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Пояснительная записка 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к прогнозу социально-экономического развития муниципального образования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района Алтайского края на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 и плановый период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5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и 202</w:t>
      </w:r>
      <w:r w:rsidR="00D15DD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годов</w:t>
      </w:r>
    </w:p>
    <w:p w:rsidR="00702552" w:rsidRPr="00702552" w:rsidRDefault="00702552" w:rsidP="0070255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Прогноз социально-экономического развития муниципального образования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сельсовет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Топчихинского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района на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- 202</w:t>
      </w:r>
      <w:r w:rsidR="00D15DDE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(далее – Прогноз) разработан в соответствии с Бюджетным кодексом Российской Федерации, на основе анализа сложившейся экономической ситуации в целом в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Топчихинском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районе и на территории сельсовета за последние годы, тенденции её развития с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учетом  основных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параметров предварительного прогноза социально-экономического развития региона на среднесрочный период.</w:t>
      </w:r>
    </w:p>
    <w:p w:rsidR="00D15DDE" w:rsidRDefault="00702552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Прогноз социально-экономического развития разработан в двух вариантах -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консервативном (1 вариант) и базовом (2 вариант)</w:t>
      </w:r>
      <w:r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. 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Консервативный вариант характеризует основные тенденции и параметры развития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сельсовета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, базовый вариант предполагает более высокие темпы </w:t>
      </w:r>
      <w:r w:rsid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развития</w:t>
      </w:r>
      <w:r w:rsidR="00D15DDE"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.</w:t>
      </w:r>
    </w:p>
    <w:p w:rsidR="00702552" w:rsidRPr="00702552" w:rsidRDefault="00D15DDE" w:rsidP="007025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D15DD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 </w:t>
      </w:r>
      <w:r w:rsidR="00702552" w:rsidRPr="0070255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ab/>
      </w:r>
    </w:p>
    <w:p w:rsidR="00702552" w:rsidRPr="00702552" w:rsidRDefault="00702552" w:rsidP="00702552">
      <w:pPr>
        <w:widowControl w:val="0"/>
        <w:numPr>
          <w:ilvl w:val="0"/>
          <w:numId w:val="3"/>
        </w:numPr>
        <w:tabs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Общая оценка социально-экономической ситуации в муниципальном образовании </w:t>
      </w:r>
      <w:proofErr w:type="spellStart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Чистюньский</w:t>
      </w:r>
      <w:proofErr w:type="spellEnd"/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 xml:space="preserve"> сельсовет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Демографическая ситуация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остается сложной. Анализ статистических данных за последние годы показывает ежегодное снижение численности населения. 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Хоть за последний год рождаемость незначительно увеличилась, </w:t>
      </w:r>
      <w:r w:rsidR="00734A2C"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что в общем мало влияет на естественный прирост населения</w:t>
      </w:r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</w:t>
      </w:r>
      <w:proofErr w:type="spellStart"/>
      <w:proofErr w:type="gramStart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т.к</w:t>
      </w:r>
      <w:proofErr w:type="spellEnd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смертность</w:t>
      </w:r>
      <w:proofErr w:type="gramEnd"/>
      <w:r w:rsid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значительно превышает рождаемость. Так же наблюдается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миграционная убыль населения.</w:t>
      </w:r>
    </w:p>
    <w:p w:rsidR="00734A2C" w:rsidRPr="00734A2C" w:rsidRDefault="00734A2C" w:rsidP="00734A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итогу 2022 г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наблюдался миграционный прирост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– 3 человека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коэффициент миграционного прироста составил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0,3.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данный момент по итогам полугодия 2023 года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миграционный прирост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а. </w:t>
      </w:r>
      <w:r w:rsidRPr="00734A2C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прогнозный период ожидается стабильная положительная динамика в миграции.</w:t>
      </w:r>
    </w:p>
    <w:p w:rsidR="00053D09" w:rsidRDefault="00053D09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 года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у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ровень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зарегистрированной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безработицы 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остался на прежнем уровне и составил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,1 % к численности трудоспособного населения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  <w:r w:rsidRP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053D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сельскохозяйственной продукции в натуральном выражении в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так же неоднозначно</w:t>
      </w:r>
      <w:r w:rsidRPr="00EE6DA1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ru-RU"/>
        </w:rPr>
        <w:t xml:space="preserve">. 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Производство зерновых и зернобобовых в 20</w:t>
      </w:r>
      <w:r w:rsidR="00053D09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gramStart"/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году  увеличено</w:t>
      </w:r>
      <w:proofErr w:type="gramEnd"/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 2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9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% к уровню 20</w:t>
      </w:r>
      <w:r w:rsidR="00C26623"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C2662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Количество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крупно-рогатого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скота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и свиней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во всех категориях хозяйств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значительно снизилось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, однако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количество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птиц стало 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немного </w:t>
      </w:r>
      <w:r w:rsidR="00010F3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б</w:t>
      </w:r>
      <w:r w:rsidR="00EE6DA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ольше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жилищном строительстве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– затишье,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жители села предпочитают приобретать готовое жилье на вторичном рынке.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потребительском рынке в отчетном периоде наблюдается положительная динамика.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Демография</w:t>
      </w:r>
    </w:p>
    <w:p w:rsidR="000F3200" w:rsidRPr="000F3200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По статистическим данным, с учетом итогов Всероссийской переписи населения 2020 года на   01.01.2023,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территории сельсовета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проживало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1085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человек.</w:t>
      </w:r>
    </w:p>
    <w:p w:rsidR="00702552" w:rsidRPr="00702552" w:rsidRDefault="000F3200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селе</w:t>
      </w:r>
      <w:r w:rsidRP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наблюдается ежегодное снижение численности населения по естественным причинам.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 xml:space="preserve"> Процессы естественного движения населения сельсовета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Снижение численности трудоспособного населения села обусловлено в том числе миграцией молодежи в города с целью поступления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  учебные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702552" w:rsidRDefault="00702552" w:rsidP="000F32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итогам 20</w:t>
      </w:r>
      <w:r w:rsidR="00053D0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 в сельсовете наблюдалась миграционная 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прибыль населения на 3 человека.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итогу 1 полугодия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наблюда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ется  также</w:t>
      </w:r>
      <w:proofErr w:type="gramEnd"/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 миграционная 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прибыль – 4 человека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BE2E6D" w:rsidRPr="00702552" w:rsidRDefault="00BE2E6D" w:rsidP="00BE2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3. Труд и занятость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Численность трудовых ресурсов сельсовета в среднем будет незначительно уменьшаться за счет миграционной убыли населения, которая планируется ежегодно на уровне (-1)- (-3,2) на 1000 чел. населения.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Положительная тенденция в сфере занятости населения сельсовета не наблюдается, новых производств не открывается.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Промышленное производство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 производство на территории сельсовета отсутствует.</w:t>
      </w:r>
    </w:p>
    <w:p w:rsidR="00702552" w:rsidRPr="00702552" w:rsidRDefault="00702552" w:rsidP="00702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2552" w:rsidRPr="00702552" w:rsidRDefault="00702552" w:rsidP="00702552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Сельское хозяйство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Основным направлением экономики сельсовета является сельское хозяйство, которое представлено 1 сельскохозяйственным предприятием, которое зарегистрирован за пределами района и 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крестьянск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(фермерски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х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) хозяйства. Основная специализация сельхозпредприятия – производство растениеводческой продукции, в основном сахарной свеклы,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крестьяноско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-фермерские хозяйства специализируются на производстве молока. </w:t>
      </w:r>
    </w:p>
    <w:p w:rsidR="00702552" w:rsidRPr="00C26623" w:rsidRDefault="00702552" w:rsidP="007025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Для сельскохозяйственной отрасли сельсовета 20</w:t>
      </w:r>
      <w:r w:rsidR="00BE2E6D"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0F3200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C2662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 стал успешным из-за благоприятных погодных условий.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Активное участие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сельхозтоваропроизводителей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отрасли  позволит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702552" w:rsidRP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6. Строительство</w:t>
      </w:r>
    </w:p>
    <w:p w:rsidR="00702552" w:rsidRDefault="00702552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За счет средств краевого и районного бюджетов в 2020 году проведены проектные и изыскательские работ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ы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по реконструкции водопроводных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сетей  и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сооружений с.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Чистюнька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 На период 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BE2E6D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за счет бюджетных средств будут продолжены работы по реконструкции водопроводных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сетей  и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сооружений      с. </w:t>
      </w:r>
      <w:proofErr w:type="spell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Чистюнька</w:t>
      </w:r>
      <w:proofErr w:type="spell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. </w:t>
      </w:r>
    </w:p>
    <w:p w:rsidR="000F3200" w:rsidRPr="00702552" w:rsidRDefault="000F3200" w:rsidP="007025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0255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7. Бюджет</w:t>
      </w:r>
    </w:p>
    <w:p w:rsidR="000F3200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бюджете сельсовета основная доля доходов приходится на средства, полученные в рамках межбюджетных отношений (дотации, субвенции, трансферты), сумма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доходов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в отчетном периоде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составит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0F3200">
        <w:rPr>
          <w:rFonts w:ascii="Times New Roman" w:hAnsi="Times New Roman" w:cs="Times New Roman"/>
          <w:sz w:val="26"/>
          <w:szCs w:val="26"/>
        </w:rPr>
        <w:t>4023,8</w:t>
      </w:r>
      <w:r w:rsidR="00F90D53" w:rsidRPr="008E3535">
        <w:rPr>
          <w:rFonts w:ascii="Times New Roman" w:hAnsi="Times New Roman" w:cs="Times New Roman"/>
          <w:sz w:val="26"/>
          <w:szCs w:val="26"/>
        </w:rPr>
        <w:t xml:space="preserve">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тыс. руб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.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структуре собственных доходов бюджета наибольший удельный вес занимают поступления от налога на имущество и земельного налога.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В прогнозируемый период не ожидается уменьшение поступлений </w:t>
      </w:r>
      <w:proofErr w:type="gramStart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НДФЛ,  сокращение</w:t>
      </w:r>
      <w:proofErr w:type="gramEnd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налоговых и неналоговых доходов консолидированного бюджета также не ожидается. Сохранятся на уровне прошлых лет доходы от использования имущества, находящегося в муниципальной собственности, в том числе арендной платы за земли сдачи в аренду муниципального имущества. </w:t>
      </w:r>
    </w:p>
    <w:p w:rsidR="00702552" w:rsidRPr="00702552" w:rsidRDefault="00702552" w:rsidP="007025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>В 202</w:t>
      </w:r>
      <w:r w:rsidR="000F3200">
        <w:rPr>
          <w:rFonts w:ascii="Times New Roman" w:eastAsia="Calibri" w:hAnsi="Times New Roman" w:cs="Times New Roman"/>
          <w:kern w:val="1"/>
          <w:sz w:val="26"/>
          <w:szCs w:val="26"/>
        </w:rPr>
        <w:t>3</w:t>
      </w:r>
      <w:r w:rsidRPr="00702552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году структура расходов бюджета сельсовета формируется в «программном» формате. На территории сельсовета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реализуются </w:t>
      </w:r>
      <w:r w:rsidR="00FA7D04">
        <w:rPr>
          <w:rFonts w:ascii="Times New Roman" w:eastAsia="Times New Roman" w:hAnsi="Times New Roman" w:cs="Times New Roman"/>
          <w:kern w:val="1"/>
          <w:sz w:val="26"/>
          <w:szCs w:val="26"/>
        </w:rPr>
        <w:t>8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муниципальных программ.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Общие расходы бюджета в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году </w:t>
      </w:r>
      <w:r w:rsidR="00F90D53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по оценке составят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="000F320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4023,8</w:t>
      </w:r>
      <w:r w:rsidR="00F90D53" w:rsidRPr="008E35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0087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тыс. 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руб. В структуре исполнения бюджета по отраслям сохраняется его социальная направленность. В период до 202</w:t>
      </w:r>
      <w:r w:rsidR="000F3200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На 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</w:t>
      </w: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-202</w:t>
      </w:r>
      <w:r w:rsidR="00CB3E8A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6</w:t>
      </w:r>
      <w:bookmarkStart w:id="0" w:name="_GoBack"/>
      <w:bookmarkEnd w:id="0"/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годы Администрация сельсовета ставит своей главной задачей в сфере бюджетных отношений обеспечение поступления планируемых доходов казны, разумное их использование в рамках проведения оптимизации бюджетных расходов, сохранение сбалансирования бюджетной системы.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8. Перечень основных проблемных вопросов,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ru-RU"/>
        </w:rPr>
        <w:t>сдерживающих социально-экономическое развитие муниципального образования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Чистюньского сельсовета, можно выделить те из них, которые, по оценке, останутся актуальными и в прогнозном периоде: 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финансовых средств;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отсутствие промышленного производства на территории сельсовета;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ограниченный доступ сельскохозяйственных товаропроизводителей к рынкам сбыта в условиях возрастающей монополизации торговых сетей;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- недобросовестная конкуренция незаконного предпринимательства (официально незарегистрированных);</w:t>
      </w:r>
    </w:p>
    <w:p w:rsidR="00702552" w:rsidRPr="00702552" w:rsidRDefault="00702552" w:rsidP="0070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02552">
        <w:rPr>
          <w:rFonts w:ascii="Times New Roman" w:eastAsia="Calibri" w:hAnsi="Times New Roman" w:cs="Times New Roman"/>
          <w:sz w:val="26"/>
          <w:szCs w:val="26"/>
          <w:lang w:eastAsia="ru-RU"/>
        </w:rPr>
        <w:t>недостаточный уровень использования информационных и телекоммуникационных технологий в бизнесе;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- дефицит квалифицированных трудовых кадров;</w:t>
      </w:r>
    </w:p>
    <w:p w:rsidR="00702552" w:rsidRPr="00702552" w:rsidRDefault="00702552" w:rsidP="007025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702552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- износ системы жилищно-коммунального хозяйства. </w:t>
      </w:r>
    </w:p>
    <w:p w:rsidR="00702552" w:rsidRPr="00702552" w:rsidRDefault="00702552" w:rsidP="0070255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672512" w:rsidRDefault="00672512"/>
    <w:sectPr w:rsidR="0067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52"/>
    <w:rsid w:val="00010F33"/>
    <w:rsid w:val="00053D09"/>
    <w:rsid w:val="000F3200"/>
    <w:rsid w:val="0020087A"/>
    <w:rsid w:val="00424848"/>
    <w:rsid w:val="00672512"/>
    <w:rsid w:val="00702552"/>
    <w:rsid w:val="00734A2C"/>
    <w:rsid w:val="008E3535"/>
    <w:rsid w:val="00BE2E6D"/>
    <w:rsid w:val="00C26623"/>
    <w:rsid w:val="00CB3E8A"/>
    <w:rsid w:val="00D15DDE"/>
    <w:rsid w:val="00ED3115"/>
    <w:rsid w:val="00EE6DA1"/>
    <w:rsid w:val="00F90D53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A2E5"/>
  <w15:chartTrackingRefBased/>
  <w15:docId w15:val="{16F8F9C2-AE7C-4F51-AF26-67CDD451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2022-11-18T08:39:00Z</cp:lastPrinted>
  <dcterms:created xsi:type="dcterms:W3CDTF">2021-11-10T04:42:00Z</dcterms:created>
  <dcterms:modified xsi:type="dcterms:W3CDTF">2023-10-18T08:26:00Z</dcterms:modified>
</cp:coreProperties>
</file>