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8" w:rsidRPr="00050FA8" w:rsidRDefault="00CE5803"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АДМИНИСТРАЦИЯ ПАРФЁНОВСКОГО</w:t>
      </w:r>
      <w:r w:rsidR="00050FA8"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050FA8" w:rsidRPr="00050FA8" w:rsidRDefault="00167F0B" w:rsidP="00050FA8">
      <w:pPr>
        <w:autoSpaceDE w:val="0"/>
        <w:autoSpaceDN w:val="0"/>
        <w:spacing w:after="0" w:line="240" w:lineRule="auto"/>
        <w:jc w:val="right"/>
        <w:rPr>
          <w:rFonts w:ascii="Arial" w:eastAsia="Times New Roman" w:hAnsi="Arial" w:cs="Arial"/>
          <w:b/>
          <w:bCs/>
          <w:sz w:val="28"/>
          <w:szCs w:val="28"/>
          <w:lang w:eastAsia="ru-RU"/>
        </w:rPr>
      </w:pPr>
      <w:r>
        <w:rPr>
          <w:rFonts w:ascii="Arial" w:eastAsia="Times New Roman" w:hAnsi="Arial" w:cs="Arial"/>
          <w:b/>
          <w:bCs/>
          <w:sz w:val="28"/>
          <w:szCs w:val="28"/>
          <w:lang w:eastAsia="ru-RU"/>
        </w:rPr>
        <w:t>проект</w:t>
      </w: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050FA8" w:rsidRPr="00050FA8" w:rsidRDefault="00050FA8" w:rsidP="00050FA8">
      <w:pPr>
        <w:autoSpaceDE w:val="0"/>
        <w:autoSpaceDN w:val="0"/>
        <w:spacing w:after="0" w:line="240" w:lineRule="auto"/>
        <w:rPr>
          <w:rFonts w:ascii="Times New Roman" w:eastAsia="Times New Roman" w:hAnsi="Times New Roman" w:cs="Times New Roman"/>
          <w:b/>
          <w:bCs/>
          <w:sz w:val="28"/>
          <w:szCs w:val="28"/>
          <w:lang w:eastAsia="ru-RU"/>
        </w:rPr>
      </w:pPr>
    </w:p>
    <w:p w:rsidR="00050FA8" w:rsidRPr="00050FA8" w:rsidRDefault="00050FA8" w:rsidP="00050FA8">
      <w:pPr>
        <w:autoSpaceDE w:val="0"/>
        <w:autoSpaceDN w:val="0"/>
        <w:spacing w:after="0" w:line="240" w:lineRule="auto"/>
        <w:rPr>
          <w:rFonts w:ascii="Arial" w:eastAsia="Times New Roman" w:hAnsi="Arial" w:cs="Arial"/>
          <w:b/>
          <w:bCs/>
          <w:sz w:val="28"/>
          <w:szCs w:val="28"/>
          <w:lang w:eastAsia="ru-RU"/>
        </w:rPr>
      </w:pPr>
      <w:r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Pr="00050FA8">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 xml:space="preserve"> </w:t>
      </w:r>
      <w:r w:rsidRPr="00050FA8">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____</w:t>
      </w: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r w:rsidR="00CE5803">
        <w:rPr>
          <w:rFonts w:ascii="Arial" w:eastAsia="Times New Roman" w:hAnsi="Arial" w:cs="Arial"/>
          <w:b/>
          <w:bCs/>
          <w:sz w:val="18"/>
          <w:szCs w:val="18"/>
          <w:lang w:eastAsia="ru-RU"/>
        </w:rPr>
        <w:t>Парфёново</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r w:rsidRPr="00050FA8">
        <w:rPr>
          <w:rFonts w:ascii="Times New Roman" w:eastAsia="Times New Roman" w:hAnsi="Times New Roman" w:cs="Times New Roman"/>
          <w:sz w:val="28"/>
          <w:szCs w:val="28"/>
          <w:lang w:eastAsia="ru-RU"/>
        </w:rPr>
        <w:t xml:space="preserve"> </w:t>
      </w: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proofErr w:type="gramStart"/>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00C85CF7" w:rsidRPr="00C85CF7">
        <w:rPr>
          <w:rFonts w:ascii="Times New Roman" w:eastAsia="Times New Roman" w:hAnsi="Times New Roman"/>
          <w:color w:val="000000"/>
          <w:sz w:val="28"/>
          <w:szCs w:val="28"/>
          <w:lang w:eastAsia="ru-RU"/>
        </w:rPr>
        <w:t>похозяйственных</w:t>
      </w:r>
      <w:proofErr w:type="spellEnd"/>
      <w:r w:rsidR="00C85CF7" w:rsidRPr="00C85CF7">
        <w:rPr>
          <w:rFonts w:ascii="Times New Roman" w:eastAsia="Times New Roman" w:hAnsi="Times New Roman"/>
          <w:color w:val="000000"/>
          <w:sz w:val="28"/>
          <w:szCs w:val="28"/>
          <w:lang w:eastAsia="ru-RU"/>
        </w:rPr>
        <w:t xml:space="preserve">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муници</w:t>
      </w:r>
      <w:r w:rsidR="00CE5803">
        <w:rPr>
          <w:rFonts w:ascii="Times New Roman" w:eastAsia="Times New Roman" w:hAnsi="Times New Roman" w:cs="Times New Roman"/>
          <w:color w:val="000000"/>
          <w:spacing w:val="3"/>
          <w:sz w:val="28"/>
          <w:szCs w:val="28"/>
          <w:lang w:eastAsia="ru-RU"/>
        </w:rPr>
        <w:t xml:space="preserve">пального образования </w:t>
      </w:r>
      <w:proofErr w:type="spellStart"/>
      <w:r w:rsidR="00CE5803">
        <w:rPr>
          <w:rFonts w:ascii="Times New Roman" w:eastAsia="Times New Roman" w:hAnsi="Times New Roman" w:cs="Times New Roman"/>
          <w:color w:val="000000"/>
          <w:spacing w:val="3"/>
          <w:sz w:val="28"/>
          <w:szCs w:val="28"/>
          <w:lang w:eastAsia="ru-RU"/>
        </w:rPr>
        <w:t>Парфёновский</w:t>
      </w:r>
      <w:proofErr w:type="spellEnd"/>
      <w:r w:rsidRPr="00C85CF7">
        <w:rPr>
          <w:rFonts w:ascii="Times New Roman" w:eastAsia="Times New Roman" w:hAnsi="Times New Roman" w:cs="Times New Roman"/>
          <w:color w:val="000000"/>
          <w:spacing w:val="3"/>
          <w:sz w:val="28"/>
          <w:szCs w:val="28"/>
          <w:lang w:eastAsia="ru-RU"/>
        </w:rPr>
        <w:t xml:space="preserve">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roofErr w:type="gramEnd"/>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CE5803" w:rsidP="00C85CF7">
      <w:pPr>
        <w:pStyle w:val="af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07.06.2018 № 25</w:t>
      </w:r>
      <w:r w:rsidR="00C85CF7" w:rsidRPr="00C85CF7">
        <w:rPr>
          <w:rFonts w:ascii="Times New Roman" w:eastAsia="Times New Roman" w:hAnsi="Times New Roman" w:cs="Times New Roman"/>
          <w:sz w:val="28"/>
          <w:szCs w:val="28"/>
          <w:lang w:eastAsia="ru-RU"/>
        </w:rPr>
        <w:t xml:space="preserve"> «</w:t>
      </w:r>
      <w:r w:rsidR="00C85CF7" w:rsidRPr="00C85CF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00C85CF7" w:rsidRPr="00C85CF7">
        <w:rPr>
          <w:rFonts w:ascii="Times New Roman" w:hAnsi="Times New Roman" w:cs="Times New Roman"/>
          <w:sz w:val="28"/>
          <w:szCs w:val="28"/>
        </w:rPr>
        <w:t>похозяйственной</w:t>
      </w:r>
      <w:proofErr w:type="spellEnd"/>
      <w:r w:rsidR="00C85CF7" w:rsidRPr="00C85CF7">
        <w:rPr>
          <w:rFonts w:ascii="Times New Roman" w:hAnsi="Times New Roman" w:cs="Times New Roman"/>
          <w:sz w:val="28"/>
          <w:szCs w:val="28"/>
        </w:rPr>
        <w:t xml:space="preserve"> книги»</w:t>
      </w:r>
      <w:r w:rsidR="00C85CF7" w:rsidRPr="00C85CF7">
        <w:rPr>
          <w:rFonts w:ascii="Times New Roman" w:eastAsia="Times New Roman" w:hAnsi="Times New Roman" w:cs="Times New Roman"/>
          <w:sz w:val="28"/>
          <w:szCs w:val="28"/>
          <w:lang w:eastAsia="ru-RU"/>
        </w:rPr>
        <w:t>;</w:t>
      </w:r>
    </w:p>
    <w:p w:rsidR="00C85CF7" w:rsidRPr="00C85CF7" w:rsidRDefault="00646825" w:rsidP="00C85CF7">
      <w:pPr>
        <w:pStyle w:val="af7"/>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от 29.01.2019 № 11</w:t>
      </w:r>
      <w:r w:rsidR="00C85CF7" w:rsidRPr="00C85CF7">
        <w:rPr>
          <w:rFonts w:ascii="Times New Roman" w:eastAsia="Times New Roman" w:hAnsi="Times New Roman" w:cs="Times New Roman"/>
          <w:sz w:val="28"/>
          <w:szCs w:val="28"/>
          <w:lang w:eastAsia="ru-RU"/>
        </w:rPr>
        <w:t xml:space="preserve"> «</w:t>
      </w:r>
      <w:r w:rsidR="00C85CF7" w:rsidRPr="00C85CF7">
        <w:rPr>
          <w:rFonts w:ascii="Times New Roman" w:eastAsia="Calibri" w:hAnsi="Times New Roman" w:cs="Times New Roman"/>
          <w:sz w:val="28"/>
          <w:szCs w:val="28"/>
        </w:rPr>
        <w:t xml:space="preserve">О внесении изменений в Административный регламент </w:t>
      </w:r>
      <w:r w:rsidR="00C85CF7"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00C85CF7" w:rsidRPr="00C85CF7">
        <w:rPr>
          <w:rFonts w:ascii="Times New Roman" w:hAnsi="Times New Roman" w:cs="Times New Roman"/>
          <w:sz w:val="28"/>
          <w:szCs w:val="28"/>
        </w:rPr>
        <w:t>похозяйственной</w:t>
      </w:r>
      <w:proofErr w:type="spellEnd"/>
      <w:r w:rsidR="00C85CF7" w:rsidRPr="00C85CF7">
        <w:rPr>
          <w:rFonts w:ascii="Times New Roman" w:hAnsi="Times New Roman" w:cs="Times New Roman"/>
          <w:sz w:val="28"/>
          <w:szCs w:val="28"/>
        </w:rPr>
        <w:t xml:space="preserve"> книги», утвержденный постановление</w:t>
      </w:r>
      <w:r>
        <w:rPr>
          <w:rFonts w:ascii="Times New Roman" w:hAnsi="Times New Roman" w:cs="Times New Roman"/>
          <w:sz w:val="28"/>
          <w:szCs w:val="28"/>
        </w:rPr>
        <w:t>м Администрации сельсовета от 07.06.2018 № 25</w:t>
      </w:r>
      <w:r w:rsidR="00C85CF7" w:rsidRPr="00C85CF7">
        <w:rPr>
          <w:rFonts w:ascii="Times New Roman" w:hAnsi="Times New Roman" w:cs="Times New Roman"/>
          <w:sz w:val="28"/>
          <w:szCs w:val="28"/>
        </w:rPr>
        <w:t>»;</w:t>
      </w:r>
    </w:p>
    <w:p w:rsidR="00C85CF7" w:rsidRPr="00C85CF7" w:rsidRDefault="00CE5803" w:rsidP="00C85CF7">
      <w:pPr>
        <w:pStyle w:val="af7"/>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от 16.06.2021 № 21</w:t>
      </w:r>
      <w:r w:rsidR="00C85CF7" w:rsidRPr="00C85CF7">
        <w:rPr>
          <w:rFonts w:ascii="Times New Roman" w:hAnsi="Times New Roman" w:cs="Times New Roman"/>
          <w:sz w:val="28"/>
          <w:szCs w:val="28"/>
        </w:rPr>
        <w:t xml:space="preserve"> «</w:t>
      </w:r>
      <w:r w:rsidR="00C85CF7" w:rsidRPr="00C85CF7">
        <w:rPr>
          <w:rFonts w:ascii="Times New Roman" w:eastAsia="Calibri" w:hAnsi="Times New Roman" w:cs="Times New Roman"/>
          <w:sz w:val="28"/>
          <w:szCs w:val="28"/>
        </w:rPr>
        <w:t xml:space="preserve">О внесении изменений в Административный регламент </w:t>
      </w:r>
      <w:r w:rsidR="00C85CF7"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00C85CF7" w:rsidRPr="00C85CF7">
        <w:rPr>
          <w:rFonts w:ascii="Times New Roman" w:hAnsi="Times New Roman" w:cs="Times New Roman"/>
          <w:sz w:val="28"/>
          <w:szCs w:val="28"/>
        </w:rPr>
        <w:t>похозяйственной</w:t>
      </w:r>
      <w:proofErr w:type="spellEnd"/>
      <w:r w:rsidR="00C85CF7" w:rsidRPr="00C85CF7">
        <w:rPr>
          <w:rFonts w:ascii="Times New Roman" w:hAnsi="Times New Roman" w:cs="Times New Roman"/>
          <w:sz w:val="28"/>
          <w:szCs w:val="28"/>
        </w:rPr>
        <w:t xml:space="preserve"> книги», утвержденный постановление</w:t>
      </w:r>
      <w:r>
        <w:rPr>
          <w:rFonts w:ascii="Times New Roman" w:hAnsi="Times New Roman" w:cs="Times New Roman"/>
          <w:sz w:val="28"/>
          <w:szCs w:val="28"/>
        </w:rPr>
        <w:t>м Администрации сельсовета от 04.06.2018 № 25</w:t>
      </w:r>
      <w:r w:rsidR="00C85CF7" w:rsidRPr="00C85CF7">
        <w:rPr>
          <w:rFonts w:ascii="Times New Roman" w:hAnsi="Times New Roman" w:cs="Times New Roman"/>
          <w:sz w:val="28"/>
          <w:szCs w:val="28"/>
        </w:rPr>
        <w:t>».</w:t>
      </w:r>
    </w:p>
    <w:p w:rsidR="00050FA8" w:rsidRP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 xml:space="preserve">в установленном порядке и разместить на официальном сайте муниципального образования </w:t>
      </w:r>
      <w:proofErr w:type="spellStart"/>
      <w:r w:rsidR="00050FA8" w:rsidRPr="00050FA8">
        <w:rPr>
          <w:rFonts w:ascii="Times New Roman" w:eastAsia="Times New Roman" w:hAnsi="Times New Roman" w:cs="Times New Roman"/>
          <w:sz w:val="28"/>
          <w:szCs w:val="28"/>
          <w:lang w:eastAsia="ru-RU"/>
        </w:rPr>
        <w:t>Топчихинский</w:t>
      </w:r>
      <w:proofErr w:type="spellEnd"/>
      <w:r w:rsidR="00050FA8" w:rsidRPr="00050FA8">
        <w:rPr>
          <w:rFonts w:ascii="Times New Roman" w:eastAsia="Times New Roman" w:hAnsi="Times New Roman" w:cs="Times New Roman"/>
          <w:sz w:val="28"/>
          <w:szCs w:val="28"/>
          <w:lang w:eastAsia="ru-RU"/>
        </w:rPr>
        <w:t xml:space="preserve">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4. </w:t>
      </w:r>
      <w:proofErr w:type="gramStart"/>
      <w:r w:rsidRPr="00050FA8">
        <w:rPr>
          <w:rFonts w:ascii="Times New Roman" w:eastAsia="Times New Roman" w:hAnsi="Times New Roman" w:cs="Times New Roman"/>
          <w:sz w:val="28"/>
          <w:szCs w:val="28"/>
          <w:lang w:eastAsia="ru-RU"/>
        </w:rPr>
        <w:t>Контроль за</w:t>
      </w:r>
      <w:proofErr w:type="gramEnd"/>
      <w:r w:rsidRPr="00050FA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C85CF7"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50FA8" w:rsidRPr="00050FA8">
        <w:rPr>
          <w:rFonts w:ascii="Times New Roman" w:eastAsia="Times New Roman" w:hAnsi="Times New Roman" w:cs="Times New Roman"/>
          <w:sz w:val="28"/>
          <w:szCs w:val="28"/>
          <w:lang w:eastAsia="ru-RU"/>
        </w:rPr>
        <w:t xml:space="preserve"> Администрации сельсовета                                   </w:t>
      </w:r>
      <w:r w:rsidR="00CE5803">
        <w:rPr>
          <w:rFonts w:ascii="Times New Roman" w:eastAsia="Times New Roman" w:hAnsi="Times New Roman" w:cs="Times New Roman"/>
          <w:sz w:val="28"/>
          <w:szCs w:val="28"/>
          <w:lang w:eastAsia="ru-RU"/>
        </w:rPr>
        <w:t xml:space="preserve">                     В.И. Субочев</w:t>
      </w: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proofErr w:type="gramStart"/>
      <w:r w:rsidRPr="00050FA8">
        <w:rPr>
          <w:rFonts w:ascii="Times New Roman" w:eastAsia="Times New Roman" w:hAnsi="Times New Roman" w:cs="Times New Roman"/>
          <w:sz w:val="28"/>
          <w:szCs w:val="28"/>
          <w:lang w:eastAsia="ru-RU"/>
        </w:rPr>
        <w:t>Утвержден</w:t>
      </w:r>
      <w:proofErr w:type="gramEnd"/>
      <w:r w:rsidRPr="00050FA8">
        <w:rPr>
          <w:rFonts w:ascii="Times New Roman" w:eastAsia="Times New Roman" w:hAnsi="Times New Roman" w:cs="Times New Roman"/>
          <w:sz w:val="28"/>
          <w:szCs w:val="28"/>
          <w:lang w:eastAsia="ru-RU"/>
        </w:rPr>
        <w:t xml:space="preserve">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proofErr w:type="gramStart"/>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w:t>
      </w:r>
      <w:proofErr w:type="gramEnd"/>
      <w:r w:rsidRPr="00D24EBE">
        <w:rPr>
          <w:rFonts w:ascii="Times New Roman" w:hAnsi="Times New Roman" w:cs="Times New Roman"/>
          <w:sz w:val="28"/>
          <w:szCs w:val="28"/>
          <w:lang w:eastAsia="ru-RU"/>
        </w:rPr>
        <w:t xml:space="preserve"> </w:t>
      </w:r>
      <w:proofErr w:type="gramStart"/>
      <w:r w:rsidRPr="00D24EBE">
        <w:rPr>
          <w:rFonts w:ascii="Times New Roman" w:hAnsi="Times New Roman" w:cs="Times New Roman"/>
          <w:sz w:val="28"/>
          <w:szCs w:val="28"/>
          <w:lang w:eastAsia="ru-RU"/>
        </w:rPr>
        <w:t>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w:t>
      </w:r>
      <w:proofErr w:type="gramEnd"/>
      <w:r w:rsidRPr="00D24EBE">
        <w:rPr>
          <w:rFonts w:ascii="Times New Roman" w:hAnsi="Times New Roman" w:cs="Times New Roman"/>
          <w:sz w:val="28"/>
          <w:szCs w:val="28"/>
          <w:lang w:eastAsia="ru-RU"/>
        </w:rPr>
        <w:t xml:space="preserve">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w:t>
      </w:r>
      <w:proofErr w:type="spellStart"/>
      <w:r w:rsidRPr="00D24EBE">
        <w:rPr>
          <w:rFonts w:ascii="Times New Roman" w:hAnsi="Times New Roman" w:cs="Times New Roman"/>
          <w:sz w:val="28"/>
          <w:szCs w:val="28"/>
          <w:lang w:eastAsia="ru-RU"/>
        </w:rPr>
        <w:t>Чистюньского</w:t>
      </w:r>
      <w:proofErr w:type="spellEnd"/>
      <w:r w:rsidRPr="00D24EBE">
        <w:rPr>
          <w:rFonts w:ascii="Times New Roman" w:hAnsi="Times New Roman" w:cs="Times New Roman"/>
          <w:sz w:val="28"/>
          <w:szCs w:val="28"/>
          <w:lang w:eastAsia="ru-RU"/>
        </w:rPr>
        <w:t xml:space="preserve">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bookmarkStart w:id="0" w:name="_GoBack"/>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2.3.1. </w:t>
      </w:r>
      <w:proofErr w:type="gramStart"/>
      <w:r w:rsidRPr="00D24EBE">
        <w:rPr>
          <w:rFonts w:ascii="Times New Roman" w:hAnsi="Times New Roman" w:cs="Times New Roman"/>
          <w:sz w:val="28"/>
          <w:szCs w:val="28"/>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D24EBE">
        <w:rPr>
          <w:rFonts w:ascii="Times New Roman" w:hAnsi="Times New Roman" w:cs="Times New Roman"/>
          <w:sz w:val="28"/>
          <w:szCs w:val="28"/>
          <w:lang w:eastAsia="ru-RU"/>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2.3.2. </w:t>
      </w:r>
      <w:proofErr w:type="gramStart"/>
      <w:r w:rsidRPr="00D24EBE">
        <w:rPr>
          <w:rFonts w:ascii="Times New Roman" w:hAnsi="Times New Roman" w:cs="Times New Roman"/>
          <w:sz w:val="28"/>
          <w:szCs w:val="28"/>
          <w:lang w:eastAsia="ru-RU"/>
        </w:rPr>
        <w:t xml:space="preserve">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на информационном стенде в зале приема заявителей, на Едином портале государственных и муниципальных услуг (функций).</w:t>
      </w:r>
      <w:proofErr w:type="gramEnd"/>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proofErr w:type="gramStart"/>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w:t>
      </w:r>
      <w:proofErr w:type="gramEnd"/>
      <w:r w:rsidR="00FF6E67" w:rsidRPr="00D24EBE">
        <w:rPr>
          <w:rFonts w:ascii="Times New Roman" w:hAnsi="Times New Roman" w:cs="Times New Roman"/>
          <w:sz w:val="28"/>
          <w:szCs w:val="28"/>
          <w:lang w:eastAsia="ru-RU"/>
        </w:rPr>
        <w:t xml:space="preserve">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выдается заявителю или его представителю в течение одного рабочего дня со дня подписания главой Администрации сельсовета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proofErr w:type="spellStart"/>
      <w:r w:rsidRPr="00D24EBE">
        <w:rPr>
          <w:rFonts w:ascii="Times New Roman" w:hAnsi="Times New Roman" w:cs="Times New Roman"/>
          <w:sz w:val="28"/>
          <w:szCs w:val="28"/>
          <w:lang w:eastAsia="ru-RU"/>
        </w:rPr>
        <w:t>Топчихинский</w:t>
      </w:r>
      <w:proofErr w:type="spellEnd"/>
      <w:r w:rsidRPr="00D24EBE">
        <w:rPr>
          <w:rFonts w:ascii="Times New Roman" w:hAnsi="Times New Roman" w:cs="Times New Roman"/>
          <w:sz w:val="28"/>
          <w:szCs w:val="28"/>
          <w:lang w:eastAsia="ru-RU"/>
        </w:rPr>
        <w:t xml:space="preserve">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похозяйственных</w:t>
      </w:r>
      <w:proofErr w:type="spellEnd"/>
      <w:r w:rsidR="00903EDD" w:rsidRPr="00D24EBE">
        <w:rPr>
          <w:rFonts w:ascii="Times New Roman" w:hAnsi="Times New Roman" w:cs="Times New Roman"/>
          <w:sz w:val="28"/>
          <w:szCs w:val="28"/>
          <w:lang w:eastAsia="ru-RU"/>
        </w:rPr>
        <w:t xml:space="preserve"> книг (далее - заявление) по форме согласно приложению к настоящему административному регламенту.</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proofErr w:type="gramStart"/>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sidRPr="00D24EBE">
        <w:rPr>
          <w:rFonts w:ascii="Times New Roman" w:hAnsi="Times New Roman" w:cs="Times New Roman"/>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2.7.2. К заявлению заявитель или его представитель прилагает следующие документы:</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копию документа, удостоверяющего личность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2.8. Перечень документов, необходимых в соответствии с нормативными правовыми актами для предоставления муниципальной услуги, которые </w:t>
      </w:r>
      <w:r w:rsidRPr="00D24EBE">
        <w:rPr>
          <w:rFonts w:ascii="Times New Roman" w:hAnsi="Times New Roman" w:cs="Times New Roman"/>
          <w:sz w:val="28"/>
          <w:szCs w:val="28"/>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w:t>
      </w:r>
      <w:proofErr w:type="gramEnd"/>
      <w:r w:rsidRPr="00D24EBE">
        <w:rPr>
          <w:rFonts w:ascii="Times New Roman" w:hAnsi="Times New Roman" w:cs="Times New Roman"/>
          <w:sz w:val="28"/>
          <w:szCs w:val="28"/>
          <w:shd w:val="clear" w:color="auto" w:fill="FFFFFF"/>
        </w:rPr>
        <w:t xml:space="preserve"> </w:t>
      </w:r>
      <w:proofErr w:type="gramStart"/>
      <w:r w:rsidRPr="00D24EBE">
        <w:rPr>
          <w:rFonts w:ascii="Times New Roman" w:hAnsi="Times New Roman" w:cs="Times New Roman"/>
          <w:sz w:val="28"/>
          <w:szCs w:val="28"/>
          <w:shd w:val="clear" w:color="auto" w:fill="FFFFFF"/>
        </w:rPr>
        <w:t>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w:t>
      </w:r>
      <w:proofErr w:type="gramEnd"/>
      <w:r w:rsidRPr="00D24EB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w:t>
      </w:r>
      <w:proofErr w:type="gramEnd"/>
      <w:r w:rsidRPr="00D24EBE">
        <w:rPr>
          <w:rFonts w:ascii="Times New Roman" w:hAnsi="Times New Roman" w:cs="Times New Roman"/>
          <w:sz w:val="28"/>
          <w:szCs w:val="28"/>
          <w:shd w:val="clear" w:color="auto" w:fill="FFFFFF"/>
        </w:rPr>
        <w:t xml:space="preserve">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24EBE">
        <w:rPr>
          <w:rFonts w:ascii="Times New Roman" w:hAnsi="Times New Roman" w:cs="Times New Roman"/>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w:t>
      </w:r>
      <w:proofErr w:type="gramEnd"/>
      <w:r w:rsidRPr="00D24EBE">
        <w:rPr>
          <w:rFonts w:ascii="Times New Roman" w:hAnsi="Times New Roman" w:cs="Times New Roman"/>
          <w:sz w:val="28"/>
          <w:szCs w:val="28"/>
        </w:rPr>
        <w:t xml:space="preserve"> </w:t>
      </w:r>
      <w:proofErr w:type="gramStart"/>
      <w:r w:rsidRPr="00D24EBE">
        <w:rPr>
          <w:rFonts w:ascii="Times New Roman" w:hAnsi="Times New Roman" w:cs="Times New Roman"/>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w:t>
      </w:r>
      <w:proofErr w:type="gramEnd"/>
      <w:r w:rsidRPr="00D24EBE">
        <w:rPr>
          <w:rFonts w:ascii="Times New Roman" w:hAnsi="Times New Roman" w:cs="Times New Roman"/>
          <w:sz w:val="28"/>
          <w:szCs w:val="28"/>
          <w:shd w:val="clear" w:color="auto" w:fill="FFFFFF"/>
        </w:rPr>
        <w:t xml:space="preserve">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D24EBE">
        <w:rPr>
          <w:rFonts w:ascii="Times New Roman" w:hAnsi="Times New Roman" w:cs="Times New Roman"/>
          <w:sz w:val="28"/>
          <w:szCs w:val="28"/>
        </w:rPr>
        <w:t xml:space="preserve">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w:t>
      </w:r>
      <w:r w:rsidR="004A498B" w:rsidRPr="00D24EBE">
        <w:rPr>
          <w:rFonts w:ascii="Times New Roman" w:hAnsi="Times New Roman" w:cs="Times New Roman"/>
          <w:sz w:val="28"/>
          <w:szCs w:val="28"/>
          <w:lang w:eastAsia="ru-RU"/>
        </w:rPr>
        <w:t>-2.7.2</w:t>
      </w:r>
      <w:r w:rsidRPr="00D24EBE">
        <w:rPr>
          <w:rFonts w:ascii="Times New Roman" w:hAnsi="Times New Roman" w:cs="Times New Roman"/>
          <w:sz w:val="28"/>
          <w:szCs w:val="28"/>
          <w:lang w:eastAsia="ru-RU"/>
        </w:rPr>
        <w:t xml:space="preserve">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w:t>
      </w:r>
      <w:proofErr w:type="gramStart"/>
      <w:r w:rsidRPr="00D24EBE">
        <w:rPr>
          <w:rFonts w:ascii="Times New Roman" w:hAnsi="Times New Roman" w:cs="Times New Roman"/>
          <w:sz w:val="28"/>
          <w:szCs w:val="28"/>
          <w:lang w:eastAsia="ru-RU" w:bidi="ru-RU"/>
        </w:rPr>
        <w:t>,</w:t>
      </w:r>
      <w:proofErr w:type="gramEnd"/>
      <w:r w:rsidRPr="00D24EBE">
        <w:rPr>
          <w:rFonts w:ascii="Times New Roman" w:hAnsi="Times New Roman" w:cs="Times New Roman"/>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D24EBE">
        <w:rPr>
          <w:rFonts w:ascii="Times New Roman" w:hAnsi="Times New Roman" w:cs="Times New Roman"/>
          <w:sz w:val="28"/>
          <w:szCs w:val="28"/>
          <w:lang w:eastAsia="ru-RU" w:bidi="ru-RU"/>
        </w:rPr>
        <w:lastRenderedPageBreak/>
        <w:t>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proofErr w:type="spellStart"/>
      <w:r w:rsidRPr="00D24EBE">
        <w:rPr>
          <w:rFonts w:ascii="Times New Roman" w:hAnsi="Times New Roman" w:cs="Times New Roman"/>
          <w:sz w:val="28"/>
          <w:szCs w:val="28"/>
          <w:lang w:eastAsia="ru-RU" w:bidi="ru-RU"/>
        </w:rPr>
        <w:t>д</w:t>
      </w:r>
      <w:proofErr w:type="spellEnd"/>
      <w:r w:rsidRPr="00D24EBE">
        <w:rPr>
          <w:rFonts w:ascii="Times New Roman" w:hAnsi="Times New Roman" w:cs="Times New Roman"/>
          <w:sz w:val="28"/>
          <w:szCs w:val="28"/>
          <w:lang w:eastAsia="ru-RU" w:bidi="ru-RU"/>
        </w:rPr>
        <w:t>)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w:t>
      </w:r>
      <w:proofErr w:type="gramStart"/>
      <w:r w:rsidRPr="00D24EBE">
        <w:rPr>
          <w:rFonts w:ascii="Times New Roman" w:hAnsi="Times New Roman" w:cs="Times New Roman"/>
          <w:sz w:val="28"/>
          <w:szCs w:val="28"/>
          <w:lang w:eastAsia="ru-RU" w:bidi="ru-RU"/>
        </w:rPr>
        <w:t>а-</w:t>
      </w:r>
      <w:proofErr w:type="gramEnd"/>
      <w:r w:rsidRPr="00D24EBE">
        <w:rPr>
          <w:rFonts w:ascii="Times New Roman" w:hAnsi="Times New Roman" w:cs="Times New Roman"/>
          <w:sz w:val="28"/>
          <w:szCs w:val="28"/>
          <w:lang w:eastAsia="ru-RU" w:bidi="ru-RU"/>
        </w:rPr>
        <w:t xml:space="preserve">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proofErr w:type="spellStart"/>
      <w:r w:rsidRPr="00D24EBE">
        <w:rPr>
          <w:rFonts w:ascii="Times New Roman" w:hAnsi="Times New Roman" w:cs="Times New Roman"/>
          <w:sz w:val="28"/>
          <w:szCs w:val="28"/>
          <w:lang w:eastAsia="ru-RU" w:bidi="ru-RU"/>
        </w:rPr>
        <w:t>д</w:t>
      </w:r>
      <w:proofErr w:type="spellEnd"/>
      <w:r w:rsidRPr="00D24EBE">
        <w:rPr>
          <w:rFonts w:ascii="Times New Roman" w:hAnsi="Times New Roman" w:cs="Times New Roman"/>
          <w:sz w:val="28"/>
          <w:szCs w:val="28"/>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 xml:space="preserve">ее специальное обучение, на объекты (здания, помещения), в которых предоставляются </w:t>
      </w:r>
      <w:proofErr w:type="gramStart"/>
      <w:r w:rsidRPr="00D24EBE">
        <w:rPr>
          <w:rFonts w:ascii="Times New Roman" w:hAnsi="Times New Roman" w:cs="Times New Roman"/>
          <w:sz w:val="28"/>
          <w:szCs w:val="28"/>
          <w:lang w:eastAsia="ru-RU" w:bidi="ru-RU"/>
        </w:rPr>
        <w:t>муниципальная</w:t>
      </w:r>
      <w:proofErr w:type="gramEnd"/>
      <w:r w:rsidRPr="00D24EBE">
        <w:rPr>
          <w:rFonts w:ascii="Times New Roman" w:hAnsi="Times New Roman" w:cs="Times New Roman"/>
          <w:sz w:val="28"/>
          <w:szCs w:val="28"/>
          <w:lang w:eastAsia="ru-RU" w:bidi="ru-RU"/>
        </w:rPr>
        <w:t xml:space="preserve">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proofErr w:type="spellStart"/>
      <w:r w:rsidRPr="00D24EBE">
        <w:rPr>
          <w:rFonts w:ascii="Times New Roman" w:hAnsi="Times New Roman" w:cs="Times New Roman"/>
          <w:sz w:val="28"/>
          <w:szCs w:val="28"/>
          <w:lang w:eastAsia="ru-RU" w:bidi="ru-RU"/>
        </w:rPr>
        <w:t>з</w:t>
      </w:r>
      <w:proofErr w:type="spellEnd"/>
      <w:r w:rsidRPr="00D24EBE">
        <w:rPr>
          <w:rFonts w:ascii="Times New Roman" w:hAnsi="Times New Roman" w:cs="Times New Roman"/>
          <w:sz w:val="28"/>
          <w:szCs w:val="28"/>
          <w:lang w:eastAsia="ru-RU" w:bidi="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w:t>
      </w:r>
      <w:proofErr w:type="gramStart"/>
      <w:r w:rsidRPr="00D24EBE">
        <w:rPr>
          <w:rFonts w:ascii="Times New Roman" w:hAnsi="Times New Roman" w:cs="Times New Roman"/>
          <w:sz w:val="28"/>
          <w:szCs w:val="28"/>
          <w:lang w:eastAsia="ru-RU" w:bidi="ru-RU"/>
        </w:rPr>
        <w:t>итогам</w:t>
      </w:r>
      <w:proofErr w:type="gramEnd"/>
      <w:r w:rsidRPr="00D24EBE">
        <w:rPr>
          <w:rFonts w:ascii="Times New Roman" w:hAnsi="Times New Roman" w:cs="Times New Roman"/>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w:t>
      </w:r>
      <w:proofErr w:type="gramStart"/>
      <w:r w:rsidRPr="00D24EBE">
        <w:rPr>
          <w:rFonts w:ascii="Times New Roman" w:hAnsi="Times New Roman" w:cs="Times New Roman"/>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70. </w:t>
      </w:r>
      <w:proofErr w:type="gramStart"/>
      <w:r w:rsidRPr="00D24EBE">
        <w:rPr>
          <w:rFonts w:ascii="Times New Roman" w:hAnsi="Times New Roman" w:cs="Times New Roman"/>
          <w:sz w:val="28"/>
          <w:szCs w:val="28"/>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D24EBE">
        <w:rPr>
          <w:rFonts w:ascii="Times New Roman" w:hAnsi="Times New Roman" w:cs="Times New Roman"/>
          <w:sz w:val="28"/>
          <w:szCs w:val="28"/>
          <w:lang w:eastAsia="ru-RU"/>
        </w:rPr>
        <w:lastRenderedPageBreak/>
        <w:t>юридического лица, а доверенность, выданная физическим лицом, - усиленной квалифицированной электронной подписью нотариуса.</w:t>
      </w:r>
      <w:proofErr w:type="gramEnd"/>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3.3.3. Поступившее в Администрацию сельсовета заявление и документы, в том числе в электронной форме, регистрируется. Срок регистрации </w:t>
      </w:r>
      <w:r w:rsidRPr="00D24EBE">
        <w:rPr>
          <w:rFonts w:ascii="Times New Roman" w:hAnsi="Times New Roman" w:cs="Times New Roman"/>
          <w:sz w:val="28"/>
          <w:szCs w:val="28"/>
          <w:lang w:eastAsia="ru-RU"/>
        </w:rPr>
        <w:lastRenderedPageBreak/>
        <w:t>представленных в администрацию заявления и документов при непосредственном обращении заявителя или его представителя в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w:t>
      </w:r>
      <w:proofErr w:type="gramStart"/>
      <w:r w:rsidR="000C7397" w:rsidRPr="00D24EBE">
        <w:rPr>
          <w:rFonts w:ascii="Times New Roman" w:hAnsi="Times New Roman" w:cs="Times New Roman"/>
          <w:sz w:val="28"/>
          <w:szCs w:val="28"/>
          <w:lang w:eastAsia="ru-RU"/>
        </w:rPr>
        <w:t>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roofErr w:type="gramEnd"/>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запись в журнале регистрации обращений за предоставлением </w:t>
      </w:r>
      <w:r w:rsidR="000C7397" w:rsidRPr="00D24EBE">
        <w:rPr>
          <w:rFonts w:ascii="Times New Roman" w:hAnsi="Times New Roman" w:cs="Times New Roman"/>
          <w:sz w:val="28"/>
          <w:szCs w:val="28"/>
          <w:lang w:eastAsia="ru-RU"/>
        </w:rPr>
        <w:lastRenderedPageBreak/>
        <w:t>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proofErr w:type="gramStart"/>
      <w:r w:rsidRPr="00D24EBE">
        <w:rPr>
          <w:rFonts w:ascii="Times New Roman" w:hAnsi="Times New Roman" w:cs="Times New Roman"/>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D24EBE">
        <w:rPr>
          <w:rFonts w:ascii="Times New Roman" w:hAnsi="Times New Roman" w:cs="Times New Roman"/>
          <w:sz w:val="28"/>
          <w:szCs w:val="28"/>
          <w:lang w:eastAsia="ru-RU"/>
        </w:rPr>
        <w:t xml:space="preserve">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когда выписка изложена на нескольких листах, они должны быть прошиты и пронумерованы. </w:t>
      </w:r>
      <w:proofErr w:type="gramStart"/>
      <w:r w:rsidRPr="00D24EBE">
        <w:rPr>
          <w:rFonts w:ascii="Times New Roman" w:hAnsi="Times New Roman" w:cs="Times New Roman"/>
          <w:sz w:val="28"/>
          <w:szCs w:val="28"/>
          <w:lang w:eastAsia="ru-RU"/>
        </w:rPr>
        <w:t>Запись о количестве прошитых листов (например:</w:t>
      </w:r>
      <w:proofErr w:type="gramEnd"/>
      <w:r w:rsidRPr="00D24EBE">
        <w:rPr>
          <w:rFonts w:ascii="Times New Roman" w:hAnsi="Times New Roman" w:cs="Times New Roman"/>
          <w:sz w:val="28"/>
          <w:szCs w:val="28"/>
          <w:lang w:eastAsia="ru-RU"/>
        </w:rPr>
        <w:t xml:space="preserve"> </w:t>
      </w:r>
      <w:proofErr w:type="gramStart"/>
      <w:r w:rsidRPr="00D24EBE">
        <w:rPr>
          <w:rFonts w:ascii="Times New Roman" w:hAnsi="Times New Roman" w:cs="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w:t>
      </w:r>
      <w:proofErr w:type="gramStart"/>
      <w:r w:rsidRPr="00D24EBE">
        <w:rPr>
          <w:rFonts w:ascii="Times New Roman" w:hAnsi="Times New Roman" w:cs="Times New Roman"/>
          <w:sz w:val="28"/>
          <w:szCs w:val="28"/>
          <w:lang w:eastAsia="ru-RU"/>
        </w:rPr>
        <w:t>,</w:t>
      </w:r>
      <w:proofErr w:type="gramEnd"/>
      <w:r w:rsidRPr="00D24EBE">
        <w:rPr>
          <w:rFonts w:ascii="Times New Roman" w:hAnsi="Times New Roman" w:cs="Times New Roman"/>
          <w:sz w:val="28"/>
          <w:szCs w:val="28"/>
          <w:lang w:eastAsia="ru-RU"/>
        </w:rPr>
        <w:t xml:space="preserve">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w:t>
      </w:r>
      <w:r w:rsidR="000C7397" w:rsidRPr="00D24EBE">
        <w:rPr>
          <w:rFonts w:ascii="Times New Roman" w:hAnsi="Times New Roman" w:cs="Times New Roman"/>
          <w:sz w:val="28"/>
          <w:szCs w:val="28"/>
          <w:lang w:eastAsia="ru-RU"/>
        </w:rPr>
        <w:lastRenderedPageBreak/>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3.7.2. Срок устранения опечаток и ошибок не должен превышать 3 (трех) рабочих дней </w:t>
      </w:r>
      <w:proofErr w:type="gramStart"/>
      <w:r w:rsidRPr="00D24EBE">
        <w:rPr>
          <w:rFonts w:ascii="Times New Roman" w:hAnsi="Times New Roman" w:cs="Times New Roman"/>
          <w:sz w:val="28"/>
          <w:szCs w:val="28"/>
        </w:rPr>
        <w:t>с даты регистрации</w:t>
      </w:r>
      <w:proofErr w:type="gramEnd"/>
      <w:r w:rsidRPr="00D24EBE">
        <w:rPr>
          <w:rFonts w:ascii="Times New Roman" w:hAnsi="Times New Roman" w:cs="Times New Roman"/>
          <w:sz w:val="28"/>
          <w:szCs w:val="28"/>
        </w:rPr>
        <w:t xml:space="preserve"> заявления, указанного в пункте 3.7.</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IV</w:t>
      </w:r>
      <w:r w:rsidRPr="00D24EBE">
        <w:rPr>
          <w:rFonts w:ascii="Times New Roman" w:hAnsi="Times New Roman" w:cs="Times New Roman"/>
          <w:sz w:val="28"/>
          <w:szCs w:val="28"/>
          <w:lang w:eastAsia="ru-RU"/>
        </w:rPr>
        <w:t>. Формы контроля за исполнением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4.1. </w:t>
      </w:r>
      <w:proofErr w:type="gramStart"/>
      <w:r w:rsidRPr="00D24EBE">
        <w:rPr>
          <w:rFonts w:ascii="Times New Roman" w:hAnsi="Times New Roman" w:cs="Times New Roman"/>
          <w:sz w:val="28"/>
          <w:szCs w:val="28"/>
          <w:lang w:eastAsia="ru-RU"/>
        </w:rPr>
        <w:t>Контроль за</w:t>
      </w:r>
      <w:proofErr w:type="gramEnd"/>
      <w:r w:rsidRPr="00D24EBE">
        <w:rPr>
          <w:rFonts w:ascii="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w:t>
      </w:r>
      <w:r w:rsidRPr="00D24EBE">
        <w:rPr>
          <w:rFonts w:ascii="Times New Roman" w:eastAsia="Calibri" w:hAnsi="Times New Roman" w:cs="Times New Roman"/>
          <w:sz w:val="28"/>
          <w:szCs w:val="28"/>
        </w:rPr>
        <w:t xml:space="preserve">ответственными </w:t>
      </w:r>
      <w:r w:rsidRPr="00D24EBE">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eastAsia="Calibri" w:hAnsi="Times New Roman" w:cs="Times New Roman"/>
          <w:sz w:val="28"/>
          <w:szCs w:val="28"/>
        </w:rPr>
        <w:t xml:space="preserve">4.2. Порядок осуществления текущего </w:t>
      </w:r>
      <w:proofErr w:type="gramStart"/>
      <w:r w:rsidRPr="00D24EBE">
        <w:rPr>
          <w:rFonts w:ascii="Times New Roman" w:eastAsia="Calibri" w:hAnsi="Times New Roman" w:cs="Times New Roman"/>
          <w:sz w:val="28"/>
          <w:szCs w:val="28"/>
        </w:rPr>
        <w:t>контроля за</w:t>
      </w:r>
      <w:proofErr w:type="gramEnd"/>
      <w:r w:rsidRPr="00D24EBE">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24EBE">
        <w:rPr>
          <w:rFonts w:ascii="Times New Roman" w:eastAsia="Calibri" w:hAnsi="Times New Roman" w:cs="Times New Roman"/>
          <w:sz w:val="28"/>
          <w:szCs w:val="28"/>
        </w:rPr>
        <w:t>контроля за</w:t>
      </w:r>
      <w:proofErr w:type="gramEnd"/>
      <w:r w:rsidRPr="00D24EBE">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lastRenderedPageBreak/>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w:t>
      </w:r>
      <w:proofErr w:type="spellStart"/>
      <w:r w:rsidRPr="00D24EBE">
        <w:rPr>
          <w:rFonts w:ascii="Times New Roman" w:hAnsi="Times New Roman" w:cs="Times New Roman"/>
          <w:color w:val="000000"/>
          <w:sz w:val="28"/>
          <w:szCs w:val="28"/>
        </w:rPr>
        <w:t>Топчихинский</w:t>
      </w:r>
      <w:proofErr w:type="spellEnd"/>
      <w:r w:rsidRPr="00D24EBE">
        <w:rPr>
          <w:rFonts w:ascii="Times New Roman" w:hAnsi="Times New Roman" w:cs="Times New Roman"/>
          <w:color w:val="000000"/>
          <w:sz w:val="28"/>
          <w:szCs w:val="28"/>
        </w:rPr>
        <w:t xml:space="preserve">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6C70A1" w:rsidRDefault="00050FA8" w:rsidP="006C70A1">
      <w:pPr>
        <w:pStyle w:val="af7"/>
        <w:ind w:left="4111"/>
        <w:jc w:val="both"/>
        <w:rPr>
          <w:rFonts w:ascii="Times New Roman" w:hAnsi="Times New Roman" w:cs="Times New Roman"/>
          <w:sz w:val="28"/>
          <w:szCs w:val="28"/>
          <w:lang w:eastAsia="ru-RU"/>
        </w:rPr>
      </w:pPr>
      <w:r w:rsidRPr="00050FA8">
        <w:rPr>
          <w:lang w:eastAsia="ru-RU"/>
        </w:rPr>
        <w:br w:type="page"/>
      </w:r>
      <w:r w:rsidR="006C70A1" w:rsidRPr="006C70A1">
        <w:rPr>
          <w:rFonts w:ascii="Times New Roman" w:hAnsi="Times New Roman" w:cs="Times New Roman"/>
          <w:sz w:val="28"/>
          <w:szCs w:val="28"/>
          <w:lang w:eastAsia="ru-RU"/>
        </w:rPr>
        <w:lastRenderedPageBreak/>
        <w:t xml:space="preserve">Приложение </w:t>
      </w:r>
    </w:p>
    <w:p w:rsidR="00050FA8" w:rsidRPr="006C70A1" w:rsidRDefault="00050FA8" w:rsidP="006C70A1">
      <w:pPr>
        <w:pStyle w:val="af7"/>
        <w:ind w:left="4111"/>
        <w:jc w:val="both"/>
        <w:rPr>
          <w:rFonts w:ascii="Times New Roman" w:hAnsi="Times New Roman" w:cs="Times New Roman"/>
          <w:sz w:val="28"/>
          <w:szCs w:val="28"/>
          <w:lang w:eastAsia="ru-RU"/>
        </w:rPr>
      </w:pPr>
      <w:r w:rsidRPr="006C70A1">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6C70A1">
        <w:rPr>
          <w:rFonts w:ascii="Times New Roman" w:hAnsi="Times New Roman" w:cs="Times New Roman"/>
          <w:bCs/>
          <w:sz w:val="28"/>
          <w:szCs w:val="28"/>
          <w:lang w:eastAsia="ru-RU"/>
        </w:rPr>
        <w:t>«</w:t>
      </w:r>
      <w:r w:rsidRPr="006C70A1">
        <w:rPr>
          <w:rFonts w:ascii="Times New Roman" w:hAnsi="Times New Roman" w:cs="Times New Roman"/>
          <w:sz w:val="28"/>
          <w:szCs w:val="28"/>
          <w:lang w:eastAsia="ru-RU"/>
        </w:rPr>
        <w:t xml:space="preserve">Выдача выписки из </w:t>
      </w:r>
      <w:proofErr w:type="spellStart"/>
      <w:r w:rsidRPr="006C70A1">
        <w:rPr>
          <w:rFonts w:ascii="Times New Roman" w:hAnsi="Times New Roman" w:cs="Times New Roman"/>
          <w:sz w:val="28"/>
          <w:szCs w:val="28"/>
          <w:lang w:eastAsia="ru-RU"/>
        </w:rPr>
        <w:t>похозяйственной</w:t>
      </w:r>
      <w:proofErr w:type="spellEnd"/>
      <w:r w:rsidRPr="006C70A1">
        <w:rPr>
          <w:rFonts w:ascii="Times New Roman" w:hAnsi="Times New Roman" w:cs="Times New Roman"/>
          <w:sz w:val="28"/>
          <w:szCs w:val="28"/>
          <w:lang w:eastAsia="ru-RU"/>
        </w:rPr>
        <w:t xml:space="preserve"> книги»</w:t>
      </w:r>
    </w:p>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C85CF7" w:rsidRPr="004306FE" w:rsidRDefault="00C85CF7" w:rsidP="00D9448C">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C85CF7" w:rsidRPr="004306FE" w:rsidRDefault="00C85CF7" w:rsidP="00D9448C">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___________________________________</w:t>
            </w:r>
          </w:p>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C85CF7" w:rsidRPr="005D1A60" w:rsidRDefault="00C85CF7" w:rsidP="00C85CF7">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Pr>
          <w:rFonts w:ascii="Times New Roman CYR" w:eastAsia="Times New Roman" w:hAnsi="Times New Roman CYR" w:cs="Times New Roman CYR"/>
          <w:sz w:val="24"/>
          <w:szCs w:val="24"/>
          <w:lang w:eastAsia="ru-RU"/>
        </w:rPr>
        <w:t>о 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C85CF7" w:rsidRPr="004306FE"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C85CF7" w:rsidRPr="005D1A60"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w:t>
      </w:r>
      <w:proofErr w:type="gramStart"/>
      <w:r w:rsidRPr="004306FE">
        <w:rPr>
          <w:rFonts w:ascii="Times New Roman CYR" w:eastAsia="Times New Roman" w:hAnsi="Times New Roman CYR" w:cs="Times New Roman CYR"/>
          <w:i/>
          <w:lang w:eastAsia="ru-RU"/>
        </w:rPr>
        <w:t>нужное</w:t>
      </w:r>
      <w:proofErr w:type="gramEnd"/>
      <w:r w:rsidRPr="004306FE">
        <w:rPr>
          <w:rFonts w:ascii="Times New Roman CYR" w:eastAsia="Times New Roman" w:hAnsi="Times New Roman CYR" w:cs="Times New Roman CYR"/>
          <w:i/>
          <w:lang w:eastAsia="ru-RU"/>
        </w:rPr>
        <w:t xml:space="preserve"> подчеркнуть)</w:t>
      </w:r>
      <w:r w:rsidRPr="004306FE">
        <w:rPr>
          <w:rFonts w:ascii="Times New Roman CYR" w:eastAsia="Times New Roman" w:hAnsi="Times New Roman CYR" w:cs="Times New Roman CYR"/>
          <w:sz w:val="24"/>
          <w:szCs w:val="24"/>
          <w:lang w:eastAsia="ru-RU"/>
        </w:rPr>
        <w:t>.</w:t>
      </w: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C85CF7"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45483" w:rsidRDefault="00C85CF7" w:rsidP="00C85CF7">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85CF7" w:rsidRPr="00545483" w:rsidRDefault="00C85CF7" w:rsidP="00C85CF7">
      <w:pPr>
        <w:jc w:val="right"/>
        <w:rPr>
          <w:rFonts w:ascii="Arial" w:hAnsi="Arial" w:cs="Arial"/>
          <w:sz w:val="18"/>
          <w:szCs w:val="18"/>
        </w:rPr>
      </w:pPr>
      <w:r w:rsidRPr="00545483">
        <w:rPr>
          <w:rFonts w:ascii="Arial" w:hAnsi="Arial" w:cs="Arial"/>
          <w:sz w:val="18"/>
          <w:szCs w:val="18"/>
        </w:rPr>
        <w:t>________________________</w:t>
      </w:r>
    </w:p>
    <w:p w:rsidR="00C85CF7" w:rsidRPr="00545483" w:rsidRDefault="00C85CF7" w:rsidP="00C85CF7">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050FA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BA" w:rsidRDefault="00680FBA" w:rsidP="00050FA8">
      <w:pPr>
        <w:spacing w:after="0" w:line="240" w:lineRule="auto"/>
      </w:pPr>
      <w:r>
        <w:separator/>
      </w:r>
    </w:p>
  </w:endnote>
  <w:endnote w:type="continuationSeparator" w:id="0">
    <w:p w:rsidR="00680FBA" w:rsidRDefault="00680FBA"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BA" w:rsidRDefault="00680FBA" w:rsidP="00050FA8">
      <w:pPr>
        <w:spacing w:after="0" w:line="240" w:lineRule="auto"/>
      </w:pPr>
      <w:r>
        <w:separator/>
      </w:r>
    </w:p>
  </w:footnote>
  <w:footnote w:type="continuationSeparator" w:id="0">
    <w:p w:rsidR="00680FBA" w:rsidRDefault="00680FBA"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0FA8"/>
    <w:rsid w:val="00046437"/>
    <w:rsid w:val="00050FA8"/>
    <w:rsid w:val="000C7397"/>
    <w:rsid w:val="000F55B2"/>
    <w:rsid w:val="00167F0B"/>
    <w:rsid w:val="0021769F"/>
    <w:rsid w:val="00355384"/>
    <w:rsid w:val="004A498B"/>
    <w:rsid w:val="004D1B5E"/>
    <w:rsid w:val="0054002C"/>
    <w:rsid w:val="005D5EFE"/>
    <w:rsid w:val="00644D37"/>
    <w:rsid w:val="00646825"/>
    <w:rsid w:val="0065262D"/>
    <w:rsid w:val="00680FBA"/>
    <w:rsid w:val="006C70A1"/>
    <w:rsid w:val="007E46A2"/>
    <w:rsid w:val="008F23CE"/>
    <w:rsid w:val="00903EDD"/>
    <w:rsid w:val="009E15D1"/>
    <w:rsid w:val="00A468D1"/>
    <w:rsid w:val="00BB3113"/>
    <w:rsid w:val="00C85CF7"/>
    <w:rsid w:val="00CE5803"/>
    <w:rsid w:val="00D24EBE"/>
    <w:rsid w:val="00DC12F3"/>
    <w:rsid w:val="00F763C7"/>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7624</Words>
  <Characters>43458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5</cp:revision>
  <dcterms:created xsi:type="dcterms:W3CDTF">2024-05-16T05:12:00Z</dcterms:created>
  <dcterms:modified xsi:type="dcterms:W3CDTF">2024-05-31T05:41:00Z</dcterms:modified>
</cp:coreProperties>
</file>