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к прогнозу социально-экономического развития муници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пального образования </w:t>
      </w:r>
      <w:proofErr w:type="spellStart"/>
      <w:r w:rsidR="0025037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Белояро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вский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Топчихинского района Алтайского края на 202</w:t>
      </w:r>
      <w:r w:rsidR="00B877B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B877B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B877B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Прогноз социально-экономического развития муници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пального образования </w:t>
      </w:r>
      <w:proofErr w:type="spellStart"/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Белояр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овский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Топчихинского района на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Топчихинском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районе и на территории сельсовета за последние годы, тенденции её развития с учетом  основных параметров предварительного прогноза социально-экономического развития региона на среднесрочный период.</w:t>
      </w:r>
      <w:proofErr w:type="gramEnd"/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Общая оценка социально-экономической ситуации в муниц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ипальном образовании </w:t>
      </w:r>
      <w:proofErr w:type="spellStart"/>
      <w:r w:rsidR="00250377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Белояр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овский</w:t>
      </w:r>
      <w:proofErr w:type="spellEnd"/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снижение численности населения.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Хоть за последний год рождаемость незначительно увеличилась, 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что в общем мало влияет на естественный прирост населения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 т</w:t>
      </w:r>
      <w:proofErr w:type="gramStart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.к</w:t>
      </w:r>
      <w:proofErr w:type="gramEnd"/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смертность значительно превышает рождаемость. Так же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5F4C56" w:rsidRDefault="00B877B0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2023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ь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="005F4C56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-8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 На данный момент по итогам полугодия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2024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на территории сельсовета</w:t>
      </w:r>
      <w:r w:rsidR="005F4C56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миграционная убыль  8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человек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В прогнозный период ожидается</w:t>
      </w:r>
      <w:r w:rsidR="005F4C56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не стабильная 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динамика в миграции.</w:t>
      </w:r>
    </w:p>
    <w:p w:rsidR="00053D09" w:rsidRPr="00AC11FF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</w:pP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0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переписи нас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еления 2020 года на   01.01.2024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B31D7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682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B31D7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трудоспособного населения села </w:t>
      </w: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обусловлено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том числе миграцией молодежи в города с целью поступления в  учебные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702552" w:rsidRPr="00B83F6C" w:rsidRDefault="00702552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По итогам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в сельсовете наблюдалась миграционная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населения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-8</w:t>
      </w:r>
      <w:r w:rsidR="000F3200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человека. </w:t>
      </w:r>
      <w:r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1 полугодия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так же </w:t>
      </w:r>
      <w:r w:rsidR="00B83F6C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наблюдается </w:t>
      </w:r>
      <w:r w:rsidR="00BE2E6D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миграционная </w:t>
      </w:r>
      <w:r w:rsidR="00B83F6C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 – 8 человек</w:t>
      </w:r>
      <w:r w:rsidR="00BE2E6D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B83F6C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Численность трудовых ресурсов сельсовета в среднем будет незначительно уменьшаться за счет миграционной убыли населения, которая планируется ежегодно </w:t>
      </w:r>
      <w:r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уровне (-1)- (-3,2)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proofErr w:type="gram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Основным направлением экономики сельсовета является сельское хозяйство, которое представлено 1 сельскохозяйственным предприятием  и 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3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крестьянск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(фермерски</w:t>
      </w:r>
      <w:r w:rsidR="00FA7D0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) хозяйства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ми, а также предприятием по производству </w:t>
      </w:r>
      <w:proofErr w:type="spellStart"/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кормосмесей</w:t>
      </w:r>
      <w:proofErr w:type="spellEnd"/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для животных  и птицы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proofErr w:type="gram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Основная специализация сельхозпредприятия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и </w:t>
      </w:r>
      <w:r w:rsidR="00250377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крестьянско-фермерски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х</w:t>
      </w:r>
      <w:r w:rsidR="00250377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хозяйств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производство растениеводческой продукции, в основном </w:t>
      </w:r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пшеницы</w:t>
      </w:r>
      <w:proofErr w:type="gramStart"/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  <w:proofErr w:type="gramEnd"/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proofErr w:type="gramStart"/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я</w:t>
      </w:r>
      <w:proofErr w:type="gramEnd"/>
      <w:r w:rsidR="002503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чменя, гречихи, гороха, подсолнечника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</w:p>
    <w:p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877B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Активное участие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сельхозтоваропроизводителей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отрасли  позволит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552" w:rsidRPr="00702552" w:rsidRDefault="00B31D7C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6</w:t>
      </w:r>
      <w:r w:rsidR="00702552"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Бюджет</w:t>
      </w:r>
    </w:p>
    <w:p w:rsidR="000F3200" w:rsidRPr="005F4C56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оценке </w:t>
      </w:r>
      <w:r w:rsidR="00F90D53" w:rsidRPr="00B31D7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составит</w:t>
      </w:r>
      <w:r w:rsidR="00B31D7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B31D7C" w:rsidRPr="00B31D7C">
        <w:rPr>
          <w:rFonts w:ascii="Times New Roman" w:hAnsi="Times New Roman" w:cs="Times New Roman"/>
          <w:sz w:val="28"/>
          <w:szCs w:val="28"/>
        </w:rPr>
        <w:t>4941</w:t>
      </w:r>
      <w:r w:rsidR="00B31D7C">
        <w:rPr>
          <w:rFonts w:ascii="Times New Roman" w:hAnsi="Times New Roman" w:cs="Times New Roman"/>
          <w:sz w:val="28"/>
          <w:szCs w:val="28"/>
        </w:rPr>
        <w:t>,</w:t>
      </w:r>
      <w:r w:rsidR="00B31D7C" w:rsidRPr="00B31D7C">
        <w:rPr>
          <w:rFonts w:ascii="Times New Roman" w:hAnsi="Times New Roman" w:cs="Times New Roman"/>
          <w:sz w:val="28"/>
          <w:szCs w:val="28"/>
        </w:rPr>
        <w:t>1</w:t>
      </w:r>
      <w:r w:rsidR="00B31D7C" w:rsidRPr="00B31D7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НДФЛ,  сокращение налоговых и неналоговых доходов консолидированного бюджета также 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B877B0">
        <w:rPr>
          <w:rFonts w:ascii="Times New Roman" w:eastAsia="Calibri" w:hAnsi="Times New Roman" w:cs="Times New Roman"/>
          <w:kern w:val="1"/>
          <w:sz w:val="26"/>
          <w:szCs w:val="26"/>
        </w:rPr>
        <w:t>4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B31D7C">
        <w:rPr>
          <w:rFonts w:ascii="Times New Roman" w:eastAsia="Times New Roman" w:hAnsi="Times New Roman" w:cs="Times New Roman"/>
          <w:kern w:val="1"/>
          <w:sz w:val="26"/>
          <w:szCs w:val="26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="00B31D7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B31D7C" w:rsidRPr="00B31D7C">
        <w:rPr>
          <w:rFonts w:ascii="Times New Roman" w:hAnsi="Times New Roman" w:cs="Times New Roman"/>
          <w:sz w:val="28"/>
          <w:szCs w:val="28"/>
        </w:rPr>
        <w:t>5361,3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руб. В структуре исполнения бюджета по отраслям сохраняется его социальная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>направленность. В период до 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bookmarkStart w:id="0" w:name="_GoBack"/>
      <w:bookmarkEnd w:id="0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B31D7C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="00702552"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Анализируя основные проблемы развития, сдерживающие формирование социально-экономических условий ко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мплексного развития </w:t>
      </w:r>
      <w:proofErr w:type="spellStart"/>
      <w:r w:rsidR="00B31D7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Белояро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вского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 w:rsidSect="00C5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52"/>
    <w:rsid w:val="00010F33"/>
    <w:rsid w:val="00053D09"/>
    <w:rsid w:val="000D7E77"/>
    <w:rsid w:val="000F3200"/>
    <w:rsid w:val="0020087A"/>
    <w:rsid w:val="00250377"/>
    <w:rsid w:val="00424848"/>
    <w:rsid w:val="005F4C56"/>
    <w:rsid w:val="00672512"/>
    <w:rsid w:val="00702552"/>
    <w:rsid w:val="00734A2C"/>
    <w:rsid w:val="008E3535"/>
    <w:rsid w:val="00AC11FF"/>
    <w:rsid w:val="00B31D7C"/>
    <w:rsid w:val="00B83F6C"/>
    <w:rsid w:val="00B877B0"/>
    <w:rsid w:val="00BE2E6D"/>
    <w:rsid w:val="00C26623"/>
    <w:rsid w:val="00C56D76"/>
    <w:rsid w:val="00CB3E8A"/>
    <w:rsid w:val="00D15DDE"/>
    <w:rsid w:val="00D35878"/>
    <w:rsid w:val="00ED3115"/>
    <w:rsid w:val="00EE6DA1"/>
    <w:rsid w:val="00F90D53"/>
    <w:rsid w:val="00FA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beloirovka</cp:lastModifiedBy>
  <cp:revision>12</cp:revision>
  <cp:lastPrinted>2022-11-18T08:39:00Z</cp:lastPrinted>
  <dcterms:created xsi:type="dcterms:W3CDTF">2021-11-10T04:42:00Z</dcterms:created>
  <dcterms:modified xsi:type="dcterms:W3CDTF">2024-10-28T09:15:00Z</dcterms:modified>
</cp:coreProperties>
</file>