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970" w:rsidRPr="005637E4" w:rsidRDefault="00125970" w:rsidP="00125970">
      <w:pPr>
        <w:suppressAutoHyphens/>
        <w:autoSpaceDE w:val="0"/>
        <w:autoSpaceDN w:val="0"/>
        <w:adjustRightInd w:val="0"/>
        <w:spacing w:after="0" w:line="240" w:lineRule="auto"/>
        <w:jc w:val="center"/>
        <w:rPr>
          <w:rFonts w:ascii="Times New Roman" w:hAnsi="Times New Roman"/>
          <w:b/>
          <w:bCs/>
          <w:spacing w:val="22"/>
          <w:sz w:val="28"/>
          <w:szCs w:val="28"/>
        </w:rPr>
      </w:pPr>
      <w:r w:rsidRPr="005637E4">
        <w:rPr>
          <w:rFonts w:ascii="Times New Roman" w:hAnsi="Times New Roman"/>
          <w:b/>
          <w:bCs/>
          <w:spacing w:val="22"/>
          <w:sz w:val="28"/>
          <w:szCs w:val="28"/>
        </w:rPr>
        <w:t xml:space="preserve">АДМИНИСТРАЦИЯ </w:t>
      </w:r>
      <w:r w:rsidR="00F51C31" w:rsidRPr="005637E4">
        <w:rPr>
          <w:rFonts w:ascii="Times New Roman" w:hAnsi="Times New Roman"/>
          <w:b/>
          <w:bCs/>
          <w:spacing w:val="22"/>
          <w:sz w:val="28"/>
          <w:szCs w:val="28"/>
        </w:rPr>
        <w:t>ПАРФЁНОВСКОГО</w:t>
      </w:r>
      <w:r w:rsidRPr="005637E4">
        <w:rPr>
          <w:rFonts w:ascii="Times New Roman" w:hAnsi="Times New Roman"/>
          <w:b/>
          <w:bCs/>
          <w:spacing w:val="22"/>
          <w:sz w:val="28"/>
          <w:szCs w:val="28"/>
        </w:rPr>
        <w:t xml:space="preserve"> СЕЛЬСОВЕТА</w:t>
      </w:r>
    </w:p>
    <w:p w:rsidR="00125970" w:rsidRPr="005637E4" w:rsidRDefault="00F51C31" w:rsidP="00125970">
      <w:pPr>
        <w:suppressAutoHyphens/>
        <w:autoSpaceDE w:val="0"/>
        <w:autoSpaceDN w:val="0"/>
        <w:adjustRightInd w:val="0"/>
        <w:spacing w:after="0" w:line="240" w:lineRule="auto"/>
        <w:jc w:val="center"/>
        <w:rPr>
          <w:rFonts w:ascii="Times New Roman" w:hAnsi="Times New Roman"/>
          <w:b/>
          <w:bCs/>
          <w:spacing w:val="22"/>
          <w:sz w:val="28"/>
          <w:szCs w:val="28"/>
        </w:rPr>
      </w:pPr>
      <w:r w:rsidRPr="005637E4">
        <w:rPr>
          <w:rFonts w:ascii="Times New Roman" w:hAnsi="Times New Roman"/>
          <w:b/>
          <w:bCs/>
          <w:spacing w:val="22"/>
          <w:sz w:val="28"/>
          <w:szCs w:val="28"/>
        </w:rPr>
        <w:t xml:space="preserve"> ТОПЧИХИНСКОГО РАЙОНА </w:t>
      </w:r>
      <w:r w:rsidR="00125970" w:rsidRPr="005637E4">
        <w:rPr>
          <w:rFonts w:ascii="Times New Roman" w:hAnsi="Times New Roman"/>
          <w:b/>
          <w:bCs/>
          <w:spacing w:val="22"/>
          <w:sz w:val="28"/>
          <w:szCs w:val="28"/>
        </w:rPr>
        <w:t>АЛТАЙСКОГО КРАЯ</w:t>
      </w:r>
    </w:p>
    <w:p w:rsidR="00125970" w:rsidRPr="00730010" w:rsidRDefault="00125970" w:rsidP="005637E4">
      <w:pPr>
        <w:tabs>
          <w:tab w:val="left" w:pos="8145"/>
        </w:tabs>
        <w:suppressAutoHyphens/>
        <w:autoSpaceDE w:val="0"/>
        <w:autoSpaceDN w:val="0"/>
        <w:adjustRightInd w:val="0"/>
        <w:spacing w:after="0" w:line="240" w:lineRule="auto"/>
        <w:rPr>
          <w:rFonts w:ascii="Times New Roman" w:hAnsi="Times New Roman"/>
          <w:b/>
          <w:sz w:val="28"/>
          <w:szCs w:val="28"/>
        </w:rPr>
      </w:pPr>
      <w:r w:rsidRPr="005637E4">
        <w:rPr>
          <w:rFonts w:ascii="Times New Roman" w:hAnsi="Times New Roman"/>
          <w:sz w:val="28"/>
          <w:szCs w:val="28"/>
        </w:rPr>
        <w:t xml:space="preserve">                                                               </w:t>
      </w:r>
      <w:r w:rsidR="005637E4" w:rsidRPr="005637E4">
        <w:rPr>
          <w:rFonts w:ascii="Times New Roman" w:hAnsi="Times New Roman"/>
          <w:sz w:val="28"/>
          <w:szCs w:val="28"/>
        </w:rPr>
        <w:tab/>
      </w:r>
    </w:p>
    <w:p w:rsidR="00125970" w:rsidRPr="005637E4" w:rsidRDefault="00125970" w:rsidP="00125970">
      <w:pPr>
        <w:suppressAutoHyphens/>
        <w:autoSpaceDE w:val="0"/>
        <w:autoSpaceDN w:val="0"/>
        <w:adjustRightInd w:val="0"/>
        <w:spacing w:after="0" w:line="240" w:lineRule="auto"/>
        <w:jc w:val="center"/>
        <w:rPr>
          <w:rFonts w:ascii="Times New Roman" w:hAnsi="Times New Roman"/>
          <w:b/>
          <w:bCs/>
          <w:sz w:val="28"/>
          <w:szCs w:val="28"/>
        </w:rPr>
      </w:pPr>
    </w:p>
    <w:p w:rsidR="00125970" w:rsidRPr="005637E4" w:rsidRDefault="00125970" w:rsidP="00125970">
      <w:pPr>
        <w:suppressAutoHyphens/>
        <w:autoSpaceDE w:val="0"/>
        <w:autoSpaceDN w:val="0"/>
        <w:adjustRightInd w:val="0"/>
        <w:spacing w:after="0" w:line="240" w:lineRule="auto"/>
        <w:jc w:val="center"/>
        <w:rPr>
          <w:rFonts w:ascii="Times New Roman" w:hAnsi="Times New Roman"/>
          <w:b/>
          <w:bCs/>
          <w:spacing w:val="84"/>
          <w:sz w:val="28"/>
          <w:szCs w:val="28"/>
        </w:rPr>
      </w:pPr>
      <w:r w:rsidRPr="005637E4">
        <w:rPr>
          <w:rFonts w:ascii="Times New Roman" w:hAnsi="Times New Roman"/>
          <w:b/>
          <w:bCs/>
          <w:spacing w:val="84"/>
          <w:sz w:val="28"/>
          <w:szCs w:val="28"/>
        </w:rPr>
        <w:t>ПОСТАНОВЛЕНИЕ</w:t>
      </w:r>
    </w:p>
    <w:p w:rsidR="00125970" w:rsidRPr="005637E4" w:rsidRDefault="00125970" w:rsidP="00125970">
      <w:pPr>
        <w:suppressAutoHyphens/>
        <w:autoSpaceDE w:val="0"/>
        <w:autoSpaceDN w:val="0"/>
        <w:adjustRightInd w:val="0"/>
        <w:spacing w:after="0" w:line="240" w:lineRule="auto"/>
        <w:jc w:val="center"/>
        <w:rPr>
          <w:rFonts w:ascii="Times New Roman" w:hAnsi="Times New Roman"/>
          <w:b/>
          <w:bCs/>
          <w:spacing w:val="84"/>
          <w:sz w:val="28"/>
          <w:szCs w:val="28"/>
        </w:rPr>
      </w:pPr>
    </w:p>
    <w:p w:rsidR="00125970" w:rsidRPr="005637E4" w:rsidRDefault="000C16BB" w:rsidP="00125970">
      <w:pPr>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05.12</w:t>
      </w:r>
      <w:r w:rsidR="00125970" w:rsidRPr="005637E4">
        <w:rPr>
          <w:rFonts w:ascii="Times New Roman" w:hAnsi="Times New Roman"/>
          <w:sz w:val="28"/>
          <w:szCs w:val="28"/>
        </w:rPr>
        <w:t>.2024</w:t>
      </w:r>
      <w:r w:rsidR="00125970" w:rsidRPr="005637E4">
        <w:rPr>
          <w:rFonts w:ascii="Times New Roman" w:hAnsi="Times New Roman"/>
          <w:color w:val="FF0000"/>
          <w:sz w:val="28"/>
          <w:szCs w:val="28"/>
        </w:rPr>
        <w:t xml:space="preserve">                          </w:t>
      </w:r>
      <w:r w:rsidR="00125970" w:rsidRPr="005637E4">
        <w:rPr>
          <w:rFonts w:ascii="Times New Roman" w:hAnsi="Times New Roman"/>
          <w:sz w:val="28"/>
          <w:szCs w:val="28"/>
        </w:rPr>
        <w:t xml:space="preserve">                                              </w:t>
      </w:r>
      <w:r>
        <w:rPr>
          <w:rFonts w:ascii="Times New Roman" w:hAnsi="Times New Roman"/>
          <w:sz w:val="28"/>
          <w:szCs w:val="28"/>
        </w:rPr>
        <w:t xml:space="preserve">                         № 24</w:t>
      </w:r>
    </w:p>
    <w:p w:rsidR="00125970" w:rsidRPr="005637E4" w:rsidRDefault="00125970" w:rsidP="00125970">
      <w:pPr>
        <w:suppressAutoHyphens/>
        <w:autoSpaceDE w:val="0"/>
        <w:autoSpaceDN w:val="0"/>
        <w:adjustRightInd w:val="0"/>
        <w:spacing w:after="0" w:line="240" w:lineRule="auto"/>
        <w:jc w:val="center"/>
        <w:rPr>
          <w:rFonts w:ascii="Times New Roman" w:hAnsi="Times New Roman"/>
          <w:bCs/>
          <w:sz w:val="24"/>
          <w:szCs w:val="24"/>
        </w:rPr>
      </w:pPr>
      <w:r w:rsidRPr="005637E4">
        <w:rPr>
          <w:rFonts w:ascii="Times New Roman" w:hAnsi="Times New Roman"/>
          <w:bCs/>
          <w:sz w:val="24"/>
          <w:szCs w:val="24"/>
        </w:rPr>
        <w:t xml:space="preserve">с. </w:t>
      </w:r>
      <w:r w:rsidR="00F51C31" w:rsidRPr="005637E4">
        <w:rPr>
          <w:rFonts w:ascii="Times New Roman" w:hAnsi="Times New Roman"/>
          <w:bCs/>
          <w:sz w:val="24"/>
          <w:szCs w:val="24"/>
        </w:rPr>
        <w:t>Парфёново</w:t>
      </w:r>
    </w:p>
    <w:p w:rsidR="00125970" w:rsidRPr="005637E4" w:rsidRDefault="00125970" w:rsidP="00125970">
      <w:pPr>
        <w:pStyle w:val="2"/>
        <w:suppressAutoHyphens/>
        <w:ind w:right="5102" w:firstLine="0"/>
        <w:jc w:val="both"/>
        <w:rPr>
          <w:sz w:val="28"/>
          <w:szCs w:val="28"/>
        </w:rPr>
      </w:pPr>
    </w:p>
    <w:p w:rsidR="00125970" w:rsidRPr="005637E4" w:rsidRDefault="00125970" w:rsidP="00125970">
      <w:pPr>
        <w:pStyle w:val="ConsPlusNormal"/>
        <w:ind w:right="4989"/>
        <w:jc w:val="both"/>
        <w:rPr>
          <w:rFonts w:ascii="Times New Roman" w:hAnsi="Times New Roman" w:cs="Times New Roman"/>
          <w:sz w:val="28"/>
          <w:szCs w:val="28"/>
        </w:rPr>
      </w:pPr>
      <w:proofErr w:type="gramStart"/>
      <w:r w:rsidRPr="005637E4">
        <w:rPr>
          <w:rFonts w:ascii="Times New Roman" w:hAnsi="Times New Roman" w:cs="Times New Roman"/>
          <w:sz w:val="28"/>
          <w:szCs w:val="28"/>
        </w:rPr>
        <w:t>Об определении Порядка принятия решений о признании безнадежной к взысканию задолженности по платежам в бюджет</w:t>
      </w:r>
      <w:proofErr w:type="gramEnd"/>
      <w:r w:rsidRPr="005637E4">
        <w:rPr>
          <w:rFonts w:ascii="Times New Roman" w:hAnsi="Times New Roman" w:cs="Times New Roman"/>
          <w:sz w:val="28"/>
          <w:szCs w:val="28"/>
        </w:rPr>
        <w:t xml:space="preserve"> муниципального образования </w:t>
      </w:r>
      <w:proofErr w:type="spellStart"/>
      <w:r w:rsidR="00F51C31" w:rsidRPr="005637E4">
        <w:rPr>
          <w:rFonts w:ascii="Times New Roman" w:hAnsi="Times New Roman" w:cs="Times New Roman"/>
          <w:sz w:val="28"/>
          <w:szCs w:val="28"/>
        </w:rPr>
        <w:t>Парфёновский</w:t>
      </w:r>
      <w:proofErr w:type="spellEnd"/>
      <w:r w:rsidRPr="005637E4">
        <w:rPr>
          <w:rFonts w:ascii="Times New Roman" w:hAnsi="Times New Roman" w:cs="Times New Roman"/>
          <w:sz w:val="28"/>
          <w:szCs w:val="28"/>
        </w:rPr>
        <w:t xml:space="preserve"> сельсовет Топчихинского района Алтайского края, в отношении которых Администрация </w:t>
      </w:r>
      <w:r w:rsidR="00F51C31" w:rsidRPr="005637E4">
        <w:rPr>
          <w:rFonts w:ascii="Times New Roman" w:hAnsi="Times New Roman" w:cs="Times New Roman"/>
          <w:sz w:val="28"/>
          <w:szCs w:val="28"/>
        </w:rPr>
        <w:t>Парфёновского</w:t>
      </w:r>
      <w:r w:rsidRPr="005637E4">
        <w:rPr>
          <w:rFonts w:ascii="Times New Roman" w:hAnsi="Times New Roman" w:cs="Times New Roman"/>
          <w:sz w:val="28"/>
          <w:szCs w:val="28"/>
        </w:rPr>
        <w:t xml:space="preserve"> сельсовета Топчихинского района Алтайского края осуществляет бюджетные полномочия главного администратора (администратора) доходов бюджета</w:t>
      </w:r>
    </w:p>
    <w:p w:rsidR="00125970" w:rsidRPr="005637E4" w:rsidRDefault="00125970" w:rsidP="00125970">
      <w:pPr>
        <w:pStyle w:val="ConsPlusNormal"/>
        <w:ind w:firstLine="540"/>
        <w:jc w:val="both"/>
        <w:rPr>
          <w:rFonts w:ascii="Times New Roman" w:hAnsi="Times New Roman" w:cs="Times New Roman"/>
          <w:sz w:val="28"/>
          <w:szCs w:val="28"/>
        </w:rPr>
      </w:pPr>
    </w:p>
    <w:p w:rsidR="00125970" w:rsidRPr="005637E4" w:rsidRDefault="00125970" w:rsidP="00125970">
      <w:pPr>
        <w:pStyle w:val="ConsPlusNormal"/>
        <w:ind w:firstLine="709"/>
        <w:jc w:val="both"/>
        <w:rPr>
          <w:rFonts w:ascii="Times New Roman" w:hAnsi="Times New Roman" w:cs="Times New Roman"/>
          <w:sz w:val="28"/>
          <w:szCs w:val="28"/>
        </w:rPr>
      </w:pPr>
      <w:r w:rsidRPr="005637E4">
        <w:rPr>
          <w:rFonts w:ascii="Times New Roman" w:hAnsi="Times New Roman" w:cs="Times New Roman"/>
          <w:sz w:val="28"/>
          <w:szCs w:val="28"/>
        </w:rPr>
        <w:t xml:space="preserve">В соответствии со </w:t>
      </w:r>
      <w:hyperlink r:id="rId5" w:history="1">
        <w:r w:rsidRPr="005637E4">
          <w:rPr>
            <w:rStyle w:val="a3"/>
            <w:rFonts w:ascii="Times New Roman" w:hAnsi="Times New Roman" w:cs="Times New Roman"/>
            <w:color w:val="auto"/>
            <w:sz w:val="28"/>
            <w:szCs w:val="28"/>
            <w:u w:val="none"/>
          </w:rPr>
          <w:t xml:space="preserve">статьей </w:t>
        </w:r>
      </w:hyperlink>
      <w:r w:rsidRPr="005637E4">
        <w:rPr>
          <w:rFonts w:ascii="Times New Roman" w:hAnsi="Times New Roman" w:cs="Times New Roman"/>
          <w:sz w:val="28"/>
          <w:szCs w:val="28"/>
        </w:rPr>
        <w:t xml:space="preserve">47.2 Бюджетного кодекса Российской Федерации, Общими требованиями к порядку принятия решений о признании безнадежной к взысканию задолженности по платежам в бюджеты бюджетной </w:t>
      </w:r>
      <w:proofErr w:type="gramStart"/>
      <w:r w:rsidRPr="005637E4">
        <w:rPr>
          <w:rFonts w:ascii="Times New Roman" w:hAnsi="Times New Roman" w:cs="Times New Roman"/>
          <w:sz w:val="28"/>
          <w:szCs w:val="28"/>
        </w:rPr>
        <w:t xml:space="preserve">системы Российской Федерации, утвержденными постановлением Правительства Российской Федерации от 06.05.2016 № 393 (в ред. от 10.10.2024 № 1360), руководствуясь Порядком осуществления бюджетных полномочий главных администраторов доходов бюджета муниципального образования </w:t>
      </w:r>
      <w:proofErr w:type="spellStart"/>
      <w:r w:rsidR="00F51C31" w:rsidRPr="005637E4">
        <w:rPr>
          <w:rFonts w:ascii="Times New Roman" w:hAnsi="Times New Roman" w:cs="Times New Roman"/>
          <w:sz w:val="28"/>
          <w:szCs w:val="28"/>
        </w:rPr>
        <w:t>Парфёновский</w:t>
      </w:r>
      <w:proofErr w:type="spellEnd"/>
      <w:r w:rsidRPr="005637E4">
        <w:rPr>
          <w:rFonts w:ascii="Times New Roman" w:hAnsi="Times New Roman" w:cs="Times New Roman"/>
          <w:sz w:val="28"/>
          <w:szCs w:val="28"/>
        </w:rPr>
        <w:t xml:space="preserve"> сельсовет Топчихинского района Алтайского края, установленным постановление</w:t>
      </w:r>
      <w:r w:rsidR="001E02B2">
        <w:rPr>
          <w:rFonts w:ascii="Times New Roman" w:hAnsi="Times New Roman" w:cs="Times New Roman"/>
          <w:sz w:val="28"/>
          <w:szCs w:val="28"/>
        </w:rPr>
        <w:t>м Администрации сельсовета от 23</w:t>
      </w:r>
      <w:r w:rsidR="005637E4" w:rsidRPr="005637E4">
        <w:rPr>
          <w:rFonts w:ascii="Times New Roman" w:hAnsi="Times New Roman" w:cs="Times New Roman"/>
          <w:sz w:val="28"/>
          <w:szCs w:val="28"/>
        </w:rPr>
        <w:t>.05.2023 № 22</w:t>
      </w:r>
      <w:r w:rsidRPr="005637E4">
        <w:rPr>
          <w:rFonts w:ascii="Times New Roman" w:hAnsi="Times New Roman" w:cs="Times New Roman"/>
          <w:sz w:val="28"/>
          <w:szCs w:val="28"/>
        </w:rPr>
        <w:t xml:space="preserve">, руководствуясь Уставом муниципального образования </w:t>
      </w:r>
      <w:proofErr w:type="spellStart"/>
      <w:r w:rsidR="00F51C31" w:rsidRPr="005637E4">
        <w:rPr>
          <w:rFonts w:ascii="Times New Roman" w:hAnsi="Times New Roman" w:cs="Times New Roman"/>
          <w:sz w:val="28"/>
          <w:szCs w:val="28"/>
        </w:rPr>
        <w:t>Парфёновский</w:t>
      </w:r>
      <w:proofErr w:type="spellEnd"/>
      <w:r w:rsidRPr="005637E4">
        <w:rPr>
          <w:rFonts w:ascii="Times New Roman" w:hAnsi="Times New Roman" w:cs="Times New Roman"/>
          <w:sz w:val="28"/>
          <w:szCs w:val="28"/>
        </w:rPr>
        <w:t xml:space="preserve"> сельсовет Топчихинского района Алтайского края, </w:t>
      </w:r>
      <w:r w:rsidRPr="005637E4">
        <w:rPr>
          <w:rFonts w:ascii="Times New Roman" w:hAnsi="Times New Roman" w:cs="Times New Roman"/>
          <w:spacing w:val="40"/>
          <w:sz w:val="28"/>
          <w:szCs w:val="28"/>
        </w:rPr>
        <w:t>постановляю:</w:t>
      </w:r>
      <w:proofErr w:type="gramEnd"/>
    </w:p>
    <w:p w:rsidR="00125970" w:rsidRPr="005637E4" w:rsidRDefault="00125970" w:rsidP="00125970">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637E4">
        <w:rPr>
          <w:rFonts w:ascii="Times New Roman" w:hAnsi="Times New Roman"/>
          <w:sz w:val="28"/>
          <w:szCs w:val="28"/>
        </w:rPr>
        <w:t xml:space="preserve">Определить прилагаемый Порядок принятия решений о признании безнадежной к взысканию задолженности по платежам в бюджет муниципального образования </w:t>
      </w:r>
      <w:proofErr w:type="spellStart"/>
      <w:r w:rsidR="00F51C31" w:rsidRPr="005637E4">
        <w:rPr>
          <w:rFonts w:ascii="Times New Roman" w:hAnsi="Times New Roman"/>
          <w:sz w:val="28"/>
          <w:szCs w:val="28"/>
        </w:rPr>
        <w:t>Парфёновский</w:t>
      </w:r>
      <w:proofErr w:type="spellEnd"/>
      <w:r w:rsidR="00F51C31" w:rsidRPr="005637E4">
        <w:rPr>
          <w:rFonts w:ascii="Times New Roman" w:hAnsi="Times New Roman"/>
          <w:sz w:val="28"/>
          <w:szCs w:val="28"/>
        </w:rPr>
        <w:t xml:space="preserve"> </w:t>
      </w:r>
      <w:r w:rsidRPr="005637E4">
        <w:rPr>
          <w:rFonts w:ascii="Times New Roman" w:hAnsi="Times New Roman"/>
          <w:sz w:val="28"/>
          <w:szCs w:val="28"/>
        </w:rPr>
        <w:t xml:space="preserve"> сельсовет Топчихинского района Алтайского края, в отношении которых Администрация </w:t>
      </w:r>
      <w:r w:rsidR="00F51C31" w:rsidRPr="005637E4">
        <w:rPr>
          <w:rFonts w:ascii="Times New Roman" w:hAnsi="Times New Roman"/>
          <w:sz w:val="28"/>
          <w:szCs w:val="28"/>
        </w:rPr>
        <w:t>Парфёновского</w:t>
      </w:r>
      <w:r w:rsidRPr="005637E4">
        <w:rPr>
          <w:rFonts w:ascii="Times New Roman" w:hAnsi="Times New Roman"/>
          <w:sz w:val="28"/>
          <w:szCs w:val="28"/>
        </w:rPr>
        <w:t xml:space="preserve"> сельсовета Топчихинского района Алтайского края осуществляет бюджетные полномочия главного администратора (администратора) доходов бюджета.</w:t>
      </w:r>
    </w:p>
    <w:p w:rsidR="00125970" w:rsidRPr="005637E4" w:rsidRDefault="00125970" w:rsidP="00125970">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637E4">
        <w:rPr>
          <w:rFonts w:ascii="Times New Roman" w:hAnsi="Times New Roman"/>
          <w:sz w:val="28"/>
          <w:szCs w:val="28"/>
        </w:rPr>
        <w:t>Признать утратившим силу постановление Админи</w:t>
      </w:r>
      <w:r w:rsidR="00F51C31" w:rsidRPr="005637E4">
        <w:rPr>
          <w:rFonts w:ascii="Times New Roman" w:hAnsi="Times New Roman"/>
          <w:sz w:val="28"/>
          <w:szCs w:val="28"/>
        </w:rPr>
        <w:t>страции сельсовета от 19.08.2020 № 28</w:t>
      </w:r>
      <w:r w:rsidRPr="005637E4">
        <w:rPr>
          <w:rFonts w:ascii="Times New Roman" w:hAnsi="Times New Roman"/>
          <w:sz w:val="28"/>
          <w:szCs w:val="28"/>
        </w:rPr>
        <w:t xml:space="preserve"> «Об утверждении Порядка принятия решений о признании безнадежной к взысканию задолженности по платежам в бюджет муницип</w:t>
      </w:r>
      <w:r w:rsidR="00F51C31" w:rsidRPr="005637E4">
        <w:rPr>
          <w:rFonts w:ascii="Times New Roman" w:hAnsi="Times New Roman"/>
          <w:sz w:val="28"/>
          <w:szCs w:val="28"/>
        </w:rPr>
        <w:t xml:space="preserve">ального образования </w:t>
      </w:r>
      <w:proofErr w:type="spellStart"/>
      <w:r w:rsidR="00F51C31" w:rsidRPr="005637E4">
        <w:rPr>
          <w:rFonts w:ascii="Times New Roman" w:hAnsi="Times New Roman"/>
          <w:sz w:val="28"/>
          <w:szCs w:val="28"/>
        </w:rPr>
        <w:t>Парфёновский</w:t>
      </w:r>
      <w:proofErr w:type="spellEnd"/>
      <w:r w:rsidRPr="005637E4">
        <w:rPr>
          <w:rFonts w:ascii="Times New Roman" w:hAnsi="Times New Roman"/>
          <w:sz w:val="28"/>
          <w:szCs w:val="28"/>
        </w:rPr>
        <w:t xml:space="preserve"> сельсовет Топчихинского района Алтайского края».</w:t>
      </w:r>
    </w:p>
    <w:p w:rsidR="00125970" w:rsidRPr="005637E4" w:rsidRDefault="00125970" w:rsidP="00125970">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637E4">
        <w:rPr>
          <w:rFonts w:ascii="Times New Roman" w:hAnsi="Times New Roman"/>
          <w:sz w:val="28"/>
          <w:szCs w:val="28"/>
        </w:rPr>
        <w:lastRenderedPageBreak/>
        <w:t xml:space="preserve">Опубликовать настоящее постановление в установленном порядке и разместить на официальном сайте муниципального образования </w:t>
      </w:r>
      <w:proofErr w:type="spellStart"/>
      <w:r w:rsidRPr="005637E4">
        <w:rPr>
          <w:rFonts w:ascii="Times New Roman" w:hAnsi="Times New Roman"/>
          <w:sz w:val="28"/>
          <w:szCs w:val="28"/>
        </w:rPr>
        <w:t>Топчихинский</w:t>
      </w:r>
      <w:proofErr w:type="spellEnd"/>
      <w:r w:rsidRPr="005637E4">
        <w:rPr>
          <w:rFonts w:ascii="Times New Roman" w:hAnsi="Times New Roman"/>
          <w:sz w:val="28"/>
          <w:szCs w:val="28"/>
        </w:rPr>
        <w:t xml:space="preserve"> район.</w:t>
      </w:r>
    </w:p>
    <w:p w:rsidR="00125970" w:rsidRPr="005637E4" w:rsidRDefault="00125970"/>
    <w:p w:rsidR="00125970" w:rsidRPr="009C0375" w:rsidRDefault="00125970" w:rsidP="00125970">
      <w:pPr>
        <w:autoSpaceDE w:val="0"/>
        <w:autoSpaceDN w:val="0"/>
        <w:adjustRightInd w:val="0"/>
        <w:spacing w:after="0" w:line="240" w:lineRule="auto"/>
        <w:jc w:val="both"/>
        <w:rPr>
          <w:rFonts w:ascii="Times New Roman" w:hAnsi="Times New Roman"/>
          <w:sz w:val="28"/>
          <w:szCs w:val="28"/>
        </w:rPr>
      </w:pPr>
      <w:r w:rsidRPr="009C0375">
        <w:rPr>
          <w:rFonts w:ascii="Times New Roman" w:hAnsi="Times New Roman"/>
          <w:sz w:val="28"/>
          <w:szCs w:val="28"/>
        </w:rPr>
        <w:t>Глава Администрации</w:t>
      </w:r>
      <w:r w:rsidR="005637E4" w:rsidRPr="009C0375">
        <w:rPr>
          <w:rFonts w:ascii="Times New Roman" w:hAnsi="Times New Roman"/>
          <w:sz w:val="28"/>
          <w:szCs w:val="28"/>
        </w:rPr>
        <w:t xml:space="preserve"> сельсовета</w:t>
      </w:r>
      <w:r w:rsidRPr="009C0375">
        <w:rPr>
          <w:rFonts w:ascii="Times New Roman" w:hAnsi="Times New Roman"/>
          <w:sz w:val="28"/>
          <w:szCs w:val="28"/>
        </w:rPr>
        <w:t xml:space="preserve">                                  </w:t>
      </w:r>
      <w:r w:rsidR="005637E4" w:rsidRPr="009C0375">
        <w:rPr>
          <w:rFonts w:ascii="Times New Roman" w:hAnsi="Times New Roman"/>
          <w:sz w:val="28"/>
          <w:szCs w:val="28"/>
        </w:rPr>
        <w:t xml:space="preserve">            </w:t>
      </w:r>
      <w:r w:rsidR="00F51C31" w:rsidRPr="009C0375">
        <w:rPr>
          <w:rFonts w:ascii="Times New Roman" w:hAnsi="Times New Roman"/>
          <w:sz w:val="28"/>
          <w:szCs w:val="28"/>
        </w:rPr>
        <w:t xml:space="preserve">  </w:t>
      </w:r>
      <w:r w:rsidR="005637E4" w:rsidRPr="009C0375">
        <w:rPr>
          <w:rFonts w:ascii="Times New Roman" w:hAnsi="Times New Roman"/>
          <w:sz w:val="28"/>
          <w:szCs w:val="28"/>
        </w:rPr>
        <w:t xml:space="preserve">  </w:t>
      </w:r>
      <w:r w:rsidR="00F51C31" w:rsidRPr="009C0375">
        <w:rPr>
          <w:rFonts w:ascii="Times New Roman" w:hAnsi="Times New Roman"/>
          <w:sz w:val="28"/>
          <w:szCs w:val="28"/>
        </w:rPr>
        <w:t xml:space="preserve">В.И. </w:t>
      </w:r>
      <w:proofErr w:type="spellStart"/>
      <w:r w:rsidR="00F51C31" w:rsidRPr="009C0375">
        <w:rPr>
          <w:rFonts w:ascii="Times New Roman" w:hAnsi="Times New Roman"/>
          <w:sz w:val="28"/>
          <w:szCs w:val="28"/>
        </w:rPr>
        <w:t>Субочев</w:t>
      </w:r>
      <w:proofErr w:type="spellEnd"/>
    </w:p>
    <w:p w:rsidR="00125970" w:rsidRPr="009C0375" w:rsidRDefault="00125970">
      <w:pPr>
        <w:spacing w:after="160" w:line="259" w:lineRule="auto"/>
      </w:pPr>
      <w:r w:rsidRPr="009C0375">
        <w:br w:type="page"/>
      </w:r>
    </w:p>
    <w:p w:rsidR="00125970" w:rsidRPr="005637E4" w:rsidRDefault="00125970" w:rsidP="00125970">
      <w:pPr>
        <w:spacing w:after="0" w:line="240" w:lineRule="auto"/>
        <w:ind w:left="5580"/>
        <w:rPr>
          <w:rFonts w:ascii="Times New Roman" w:hAnsi="Times New Roman"/>
          <w:sz w:val="28"/>
          <w:szCs w:val="28"/>
        </w:rPr>
      </w:pPr>
      <w:r w:rsidRPr="005637E4">
        <w:rPr>
          <w:rFonts w:ascii="Times New Roman" w:hAnsi="Times New Roman"/>
          <w:sz w:val="28"/>
          <w:szCs w:val="28"/>
        </w:rPr>
        <w:lastRenderedPageBreak/>
        <w:t>ОПРЕДЕЛЕН</w:t>
      </w:r>
    </w:p>
    <w:p w:rsidR="00125970" w:rsidRPr="005637E4" w:rsidRDefault="00125970" w:rsidP="00125970">
      <w:pPr>
        <w:spacing w:after="0" w:line="240" w:lineRule="auto"/>
        <w:ind w:left="5580"/>
        <w:jc w:val="both"/>
        <w:rPr>
          <w:rFonts w:ascii="Times New Roman" w:hAnsi="Times New Roman"/>
          <w:sz w:val="28"/>
          <w:szCs w:val="28"/>
        </w:rPr>
      </w:pPr>
      <w:r w:rsidRPr="005637E4">
        <w:rPr>
          <w:rFonts w:ascii="Times New Roman" w:hAnsi="Times New Roman"/>
          <w:sz w:val="28"/>
          <w:szCs w:val="28"/>
        </w:rPr>
        <w:t xml:space="preserve">постановлением Администрации сельсовета </w:t>
      </w:r>
    </w:p>
    <w:p w:rsidR="00125970" w:rsidRPr="005637E4" w:rsidRDefault="000C16BB" w:rsidP="00125970">
      <w:pPr>
        <w:spacing w:after="0" w:line="240" w:lineRule="auto"/>
        <w:ind w:left="5580"/>
        <w:jc w:val="both"/>
        <w:rPr>
          <w:rFonts w:ascii="Times New Roman" w:hAnsi="Times New Roman"/>
          <w:sz w:val="28"/>
          <w:szCs w:val="28"/>
        </w:rPr>
      </w:pPr>
      <w:r>
        <w:rPr>
          <w:rFonts w:ascii="Times New Roman" w:hAnsi="Times New Roman"/>
          <w:sz w:val="28"/>
          <w:szCs w:val="28"/>
        </w:rPr>
        <w:t>от 05.12.2024 № 24</w:t>
      </w:r>
    </w:p>
    <w:p w:rsidR="00125970" w:rsidRPr="005637E4" w:rsidRDefault="00125970" w:rsidP="00125970">
      <w:pPr>
        <w:spacing w:after="0" w:line="240" w:lineRule="auto"/>
        <w:ind w:left="5040"/>
        <w:rPr>
          <w:rFonts w:ascii="Times New Roman" w:hAnsi="Times New Roman"/>
          <w:sz w:val="28"/>
          <w:szCs w:val="28"/>
        </w:rPr>
      </w:pPr>
    </w:p>
    <w:p w:rsidR="00125970" w:rsidRPr="005637E4" w:rsidRDefault="00125970" w:rsidP="00125970">
      <w:pPr>
        <w:spacing w:after="0" w:line="240" w:lineRule="auto"/>
        <w:rPr>
          <w:rFonts w:ascii="Times New Roman" w:hAnsi="Times New Roman"/>
          <w:sz w:val="28"/>
          <w:szCs w:val="28"/>
        </w:rPr>
      </w:pPr>
    </w:p>
    <w:p w:rsidR="00125970" w:rsidRPr="005637E4" w:rsidRDefault="00125970" w:rsidP="00125970">
      <w:pPr>
        <w:spacing w:after="0" w:line="240" w:lineRule="auto"/>
        <w:jc w:val="center"/>
        <w:rPr>
          <w:rFonts w:ascii="Times New Roman" w:hAnsi="Times New Roman"/>
          <w:sz w:val="28"/>
          <w:szCs w:val="28"/>
        </w:rPr>
      </w:pPr>
      <w:r w:rsidRPr="005637E4">
        <w:rPr>
          <w:rFonts w:ascii="Times New Roman" w:hAnsi="Times New Roman"/>
          <w:sz w:val="28"/>
          <w:szCs w:val="28"/>
        </w:rPr>
        <w:t>ПОРЯДОК</w:t>
      </w:r>
    </w:p>
    <w:p w:rsidR="00125970" w:rsidRPr="005637E4" w:rsidRDefault="00125970" w:rsidP="00125970">
      <w:pPr>
        <w:autoSpaceDE w:val="0"/>
        <w:autoSpaceDN w:val="0"/>
        <w:adjustRightInd w:val="0"/>
        <w:spacing w:after="0" w:line="240" w:lineRule="auto"/>
        <w:jc w:val="center"/>
        <w:outlineLvl w:val="0"/>
        <w:rPr>
          <w:rFonts w:ascii="Times New Roman" w:hAnsi="Times New Roman"/>
          <w:bCs/>
          <w:sz w:val="28"/>
          <w:szCs w:val="28"/>
        </w:rPr>
      </w:pPr>
      <w:r w:rsidRPr="005637E4">
        <w:rPr>
          <w:rFonts w:ascii="Times New Roman" w:hAnsi="Times New Roman"/>
          <w:bCs/>
          <w:sz w:val="28"/>
          <w:szCs w:val="28"/>
        </w:rPr>
        <w:t xml:space="preserve"> принятия решений о признании безнадежной к взысканию задолженности по платежам в бюджет муниципального образования </w:t>
      </w:r>
      <w:proofErr w:type="spellStart"/>
      <w:r w:rsidR="00F51C31" w:rsidRPr="005637E4">
        <w:rPr>
          <w:rFonts w:ascii="Times New Roman" w:hAnsi="Times New Roman"/>
          <w:bCs/>
          <w:sz w:val="28"/>
          <w:szCs w:val="28"/>
        </w:rPr>
        <w:t>Парфёновский</w:t>
      </w:r>
      <w:proofErr w:type="spellEnd"/>
      <w:r w:rsidRPr="005637E4">
        <w:rPr>
          <w:rFonts w:ascii="Times New Roman" w:hAnsi="Times New Roman"/>
          <w:bCs/>
          <w:sz w:val="28"/>
          <w:szCs w:val="28"/>
        </w:rPr>
        <w:t xml:space="preserve"> сельсовет Топчихинского района Алтайского края, в </w:t>
      </w:r>
      <w:r w:rsidR="00F51C31" w:rsidRPr="005637E4">
        <w:rPr>
          <w:rFonts w:ascii="Times New Roman" w:hAnsi="Times New Roman"/>
          <w:bCs/>
          <w:sz w:val="28"/>
          <w:szCs w:val="28"/>
        </w:rPr>
        <w:t>отношении которых Администрация Парфёновского</w:t>
      </w:r>
      <w:r w:rsidRPr="005637E4">
        <w:rPr>
          <w:rFonts w:ascii="Times New Roman" w:hAnsi="Times New Roman"/>
          <w:bCs/>
          <w:sz w:val="28"/>
          <w:szCs w:val="28"/>
        </w:rPr>
        <w:t xml:space="preserve"> сельсовета Топчихинского района Алтайского края осуществляет бюджетные полномочия главного администратора (администратора) доходов бюджета (далее-Порядок)</w:t>
      </w:r>
    </w:p>
    <w:p w:rsidR="00125970" w:rsidRPr="005637E4" w:rsidRDefault="00125970" w:rsidP="00125970">
      <w:pPr>
        <w:autoSpaceDE w:val="0"/>
        <w:autoSpaceDN w:val="0"/>
        <w:adjustRightInd w:val="0"/>
        <w:spacing w:after="0" w:line="240" w:lineRule="auto"/>
        <w:jc w:val="center"/>
        <w:outlineLvl w:val="0"/>
        <w:rPr>
          <w:rFonts w:ascii="Times New Roman" w:hAnsi="Times New Roman"/>
          <w:bCs/>
          <w:sz w:val="28"/>
          <w:szCs w:val="28"/>
        </w:rPr>
      </w:pPr>
    </w:p>
    <w:p w:rsidR="00125970" w:rsidRPr="005637E4" w:rsidRDefault="00125970" w:rsidP="00125970">
      <w:pPr>
        <w:autoSpaceDE w:val="0"/>
        <w:autoSpaceDN w:val="0"/>
        <w:adjustRightInd w:val="0"/>
        <w:spacing w:after="0" w:line="240" w:lineRule="auto"/>
        <w:jc w:val="center"/>
        <w:outlineLvl w:val="0"/>
        <w:rPr>
          <w:rFonts w:ascii="Times New Roman" w:hAnsi="Times New Roman"/>
          <w:bCs/>
          <w:sz w:val="28"/>
          <w:szCs w:val="28"/>
        </w:rPr>
      </w:pPr>
      <w:r w:rsidRPr="005637E4">
        <w:rPr>
          <w:rFonts w:ascii="Times New Roman" w:hAnsi="Times New Roman"/>
          <w:bCs/>
          <w:sz w:val="28"/>
          <w:szCs w:val="28"/>
          <w:lang w:val="en-US"/>
        </w:rPr>
        <w:t>I</w:t>
      </w:r>
      <w:r w:rsidRPr="005637E4">
        <w:rPr>
          <w:rFonts w:ascii="Times New Roman" w:hAnsi="Times New Roman"/>
          <w:bCs/>
          <w:sz w:val="28"/>
          <w:szCs w:val="28"/>
        </w:rPr>
        <w:t>. Общие положения</w:t>
      </w:r>
    </w:p>
    <w:p w:rsidR="00125970" w:rsidRPr="005637E4" w:rsidRDefault="00125970" w:rsidP="00125970">
      <w:pPr>
        <w:autoSpaceDE w:val="0"/>
        <w:autoSpaceDN w:val="0"/>
        <w:adjustRightInd w:val="0"/>
        <w:spacing w:after="0" w:line="240" w:lineRule="auto"/>
        <w:jc w:val="center"/>
        <w:outlineLvl w:val="0"/>
        <w:rPr>
          <w:rFonts w:ascii="Times New Roman" w:hAnsi="Times New Roman"/>
          <w:bCs/>
          <w:sz w:val="28"/>
          <w:szCs w:val="28"/>
        </w:rPr>
      </w:pPr>
    </w:p>
    <w:p w:rsidR="00125970" w:rsidRPr="005637E4" w:rsidRDefault="00125970" w:rsidP="00125970">
      <w:pPr>
        <w:spacing w:after="0" w:line="240" w:lineRule="auto"/>
        <w:ind w:firstLine="709"/>
        <w:jc w:val="both"/>
        <w:rPr>
          <w:rFonts w:ascii="Times New Roman" w:hAnsi="Times New Roman"/>
          <w:sz w:val="28"/>
          <w:szCs w:val="28"/>
        </w:rPr>
      </w:pPr>
      <w:r w:rsidRPr="005637E4">
        <w:rPr>
          <w:rFonts w:ascii="Times New Roman" w:hAnsi="Times New Roman"/>
          <w:bCs/>
          <w:sz w:val="28"/>
          <w:szCs w:val="28"/>
        </w:rPr>
        <w:t xml:space="preserve">1.1. Настоящий Порядок определяет правила и условия принятия </w:t>
      </w:r>
      <w:r w:rsidRPr="005637E4">
        <w:rPr>
          <w:rFonts w:ascii="Times New Roman" w:hAnsi="Times New Roman"/>
          <w:sz w:val="28"/>
          <w:szCs w:val="28"/>
        </w:rPr>
        <w:t xml:space="preserve">Администрацией </w:t>
      </w:r>
      <w:r w:rsidR="00F51C31" w:rsidRPr="005637E4">
        <w:rPr>
          <w:rFonts w:ascii="Times New Roman" w:hAnsi="Times New Roman"/>
          <w:sz w:val="28"/>
          <w:szCs w:val="28"/>
        </w:rPr>
        <w:t>Парфёновского</w:t>
      </w:r>
      <w:r w:rsidRPr="005637E4">
        <w:rPr>
          <w:rFonts w:ascii="Times New Roman" w:hAnsi="Times New Roman"/>
          <w:sz w:val="28"/>
          <w:szCs w:val="28"/>
        </w:rPr>
        <w:t xml:space="preserve"> сельсовета Топчихинского района Алтайского края (далее-Администрация) </w:t>
      </w:r>
      <w:r w:rsidRPr="005637E4">
        <w:rPr>
          <w:rFonts w:ascii="Times New Roman" w:hAnsi="Times New Roman"/>
          <w:bCs/>
          <w:sz w:val="28"/>
          <w:szCs w:val="28"/>
        </w:rPr>
        <w:t xml:space="preserve">решений о признании безнадежной к взысканию задолженности по платежам в </w:t>
      </w:r>
      <w:r w:rsidRPr="005637E4">
        <w:rPr>
          <w:rFonts w:ascii="Times New Roman" w:hAnsi="Times New Roman"/>
          <w:sz w:val="28"/>
          <w:szCs w:val="28"/>
        </w:rPr>
        <w:t xml:space="preserve">бюджет муниципального образования </w:t>
      </w:r>
      <w:proofErr w:type="spellStart"/>
      <w:r w:rsidR="00F51C31" w:rsidRPr="005637E4">
        <w:rPr>
          <w:rFonts w:ascii="Times New Roman" w:hAnsi="Times New Roman"/>
          <w:sz w:val="28"/>
          <w:szCs w:val="28"/>
        </w:rPr>
        <w:t>Парфёновский</w:t>
      </w:r>
      <w:proofErr w:type="spellEnd"/>
      <w:r w:rsidRPr="005637E4">
        <w:rPr>
          <w:rFonts w:ascii="Times New Roman" w:hAnsi="Times New Roman"/>
          <w:sz w:val="28"/>
          <w:szCs w:val="28"/>
        </w:rPr>
        <w:t xml:space="preserve"> сельсовет Топчихинского района Алтайского края (далее – бюджет). </w:t>
      </w:r>
    </w:p>
    <w:p w:rsidR="00125970" w:rsidRPr="005637E4" w:rsidRDefault="00125970" w:rsidP="00125970">
      <w:pPr>
        <w:pStyle w:val="ConsPlusNormal"/>
        <w:ind w:firstLine="709"/>
        <w:jc w:val="both"/>
        <w:rPr>
          <w:rFonts w:ascii="Times New Roman" w:hAnsi="Times New Roman" w:cs="Times New Roman"/>
          <w:sz w:val="28"/>
          <w:szCs w:val="28"/>
        </w:rPr>
      </w:pPr>
      <w:r w:rsidRPr="005637E4">
        <w:rPr>
          <w:rFonts w:ascii="Times New Roman" w:hAnsi="Times New Roman" w:cs="Times New Roman"/>
          <w:sz w:val="28"/>
          <w:szCs w:val="28"/>
        </w:rPr>
        <w:t>1.2. Порядок определяет:</w:t>
      </w:r>
    </w:p>
    <w:p w:rsidR="00125970" w:rsidRPr="005637E4" w:rsidRDefault="00125970" w:rsidP="00125970">
      <w:pPr>
        <w:pStyle w:val="ConsPlusNormal"/>
        <w:ind w:firstLine="709"/>
        <w:jc w:val="both"/>
        <w:rPr>
          <w:rFonts w:ascii="Times New Roman" w:hAnsi="Times New Roman" w:cs="Times New Roman"/>
          <w:sz w:val="28"/>
          <w:szCs w:val="28"/>
        </w:rPr>
      </w:pPr>
      <w:r w:rsidRPr="005637E4">
        <w:rPr>
          <w:rFonts w:ascii="Times New Roman" w:hAnsi="Times New Roman" w:cs="Times New Roman"/>
          <w:sz w:val="28"/>
          <w:szCs w:val="28"/>
        </w:rPr>
        <w:t>1) случаи признания безнадежной к взысканию задолженности по платежам в бюджет;</w:t>
      </w:r>
    </w:p>
    <w:p w:rsidR="00125970" w:rsidRPr="005637E4" w:rsidRDefault="00125970" w:rsidP="00125970">
      <w:pPr>
        <w:pStyle w:val="ConsPlusNormal"/>
        <w:ind w:firstLine="709"/>
        <w:jc w:val="both"/>
        <w:rPr>
          <w:rFonts w:ascii="Times New Roman" w:hAnsi="Times New Roman" w:cs="Times New Roman"/>
          <w:sz w:val="28"/>
          <w:szCs w:val="28"/>
        </w:rPr>
      </w:pPr>
      <w:r w:rsidRPr="005637E4">
        <w:rPr>
          <w:rFonts w:ascii="Times New Roman" w:hAnsi="Times New Roman" w:cs="Times New Roman"/>
          <w:sz w:val="28"/>
          <w:szCs w:val="28"/>
        </w:rPr>
        <w:t>2) перечень документов, подтверждающих наличие оснований для принятия решения о признании безнадежной к взысканию задолженности по платежам в бюджет;</w:t>
      </w:r>
    </w:p>
    <w:p w:rsidR="00125970" w:rsidRPr="005637E4" w:rsidRDefault="00125970" w:rsidP="00125970">
      <w:pPr>
        <w:autoSpaceDE w:val="0"/>
        <w:autoSpaceDN w:val="0"/>
        <w:adjustRightInd w:val="0"/>
        <w:spacing w:after="0" w:line="240" w:lineRule="auto"/>
        <w:ind w:firstLine="709"/>
        <w:jc w:val="both"/>
        <w:rPr>
          <w:rFonts w:ascii="Times New Roman" w:hAnsi="Times New Roman"/>
          <w:sz w:val="28"/>
          <w:szCs w:val="28"/>
        </w:rPr>
      </w:pPr>
      <w:r w:rsidRPr="005637E4">
        <w:rPr>
          <w:rFonts w:ascii="Times New Roman" w:hAnsi="Times New Roman"/>
          <w:sz w:val="28"/>
          <w:szCs w:val="28"/>
        </w:rPr>
        <w:t>3) порядок действий комиссии по поступлению и выбытию активов, созданной администратором доходов бюджета на постоянной основе, в целях подготовки решений о признании безнадежной к взысканию задолженности по платежам в бюджет, а также сроки подготовки таких решений.</w:t>
      </w:r>
    </w:p>
    <w:p w:rsidR="00125970" w:rsidRPr="005637E4" w:rsidRDefault="00125970" w:rsidP="00125970">
      <w:pPr>
        <w:pStyle w:val="ConsPlusNormal"/>
        <w:ind w:firstLine="709"/>
        <w:jc w:val="both"/>
        <w:rPr>
          <w:rFonts w:ascii="Times New Roman" w:hAnsi="Times New Roman" w:cs="Times New Roman"/>
          <w:sz w:val="28"/>
          <w:szCs w:val="28"/>
        </w:rPr>
      </w:pPr>
      <w:r w:rsidRPr="005637E4">
        <w:rPr>
          <w:rFonts w:ascii="Times New Roman" w:hAnsi="Times New Roman" w:cs="Times New Roman"/>
          <w:sz w:val="28"/>
          <w:szCs w:val="28"/>
        </w:rPr>
        <w:t>1.3. В целях настоящего Порядка под задолженностью по платежам в бюджет понимаются платежи в бюджет, не уплаченные в установленный срок.</w:t>
      </w:r>
    </w:p>
    <w:p w:rsidR="00125970" w:rsidRPr="005637E4" w:rsidRDefault="00125970" w:rsidP="00125970">
      <w:pPr>
        <w:pStyle w:val="ConsPlusNormal"/>
        <w:ind w:firstLine="540"/>
        <w:jc w:val="both"/>
        <w:rPr>
          <w:rFonts w:ascii="Times New Roman" w:hAnsi="Times New Roman" w:cs="Times New Roman"/>
          <w:sz w:val="28"/>
          <w:szCs w:val="28"/>
        </w:rPr>
      </w:pPr>
    </w:p>
    <w:p w:rsidR="00125970" w:rsidRPr="005637E4" w:rsidRDefault="00125970" w:rsidP="00125970">
      <w:pPr>
        <w:pStyle w:val="ConsPlusNormal"/>
        <w:ind w:firstLine="540"/>
        <w:jc w:val="center"/>
        <w:rPr>
          <w:rFonts w:ascii="Times New Roman" w:hAnsi="Times New Roman" w:cs="Times New Roman"/>
          <w:sz w:val="28"/>
          <w:szCs w:val="28"/>
        </w:rPr>
      </w:pPr>
      <w:r w:rsidRPr="005637E4">
        <w:rPr>
          <w:rFonts w:ascii="Times New Roman" w:hAnsi="Times New Roman" w:cs="Times New Roman"/>
          <w:sz w:val="28"/>
          <w:szCs w:val="28"/>
          <w:lang w:val="en-US"/>
        </w:rPr>
        <w:t>II</w:t>
      </w:r>
      <w:r w:rsidRPr="005637E4">
        <w:rPr>
          <w:rFonts w:ascii="Times New Roman" w:hAnsi="Times New Roman" w:cs="Times New Roman"/>
          <w:sz w:val="28"/>
          <w:szCs w:val="28"/>
        </w:rPr>
        <w:t>. Случаи признания безнадежной к взысканию задолженности по платежам в бюджет</w:t>
      </w:r>
    </w:p>
    <w:p w:rsidR="00125970" w:rsidRPr="005637E4" w:rsidRDefault="00125970" w:rsidP="00125970">
      <w:pPr>
        <w:pStyle w:val="ConsPlusNormal"/>
        <w:ind w:firstLine="540"/>
        <w:jc w:val="center"/>
        <w:rPr>
          <w:rFonts w:ascii="Times New Roman" w:hAnsi="Times New Roman" w:cs="Times New Roman"/>
          <w:sz w:val="28"/>
          <w:szCs w:val="28"/>
        </w:rPr>
      </w:pPr>
    </w:p>
    <w:p w:rsidR="00125970" w:rsidRPr="005637E4" w:rsidRDefault="00125970" w:rsidP="00125970">
      <w:pPr>
        <w:pStyle w:val="ConsPlusNormal"/>
        <w:ind w:firstLine="709"/>
        <w:jc w:val="both"/>
        <w:rPr>
          <w:rFonts w:ascii="Times New Roman" w:hAnsi="Times New Roman" w:cs="Times New Roman"/>
          <w:sz w:val="28"/>
          <w:szCs w:val="28"/>
        </w:rPr>
      </w:pPr>
      <w:r w:rsidRPr="005637E4">
        <w:rPr>
          <w:rFonts w:ascii="Times New Roman" w:hAnsi="Times New Roman" w:cs="Times New Roman"/>
          <w:sz w:val="28"/>
          <w:szCs w:val="28"/>
        </w:rPr>
        <w:t>2.1. Задолженность признается безнадежной к взысканию в случаях:</w:t>
      </w:r>
    </w:p>
    <w:p w:rsidR="00125970" w:rsidRPr="005637E4" w:rsidRDefault="00125970" w:rsidP="00125970">
      <w:pPr>
        <w:autoSpaceDE w:val="0"/>
        <w:autoSpaceDN w:val="0"/>
        <w:adjustRightInd w:val="0"/>
        <w:spacing w:after="0" w:line="240" w:lineRule="auto"/>
        <w:ind w:firstLine="709"/>
        <w:jc w:val="both"/>
        <w:rPr>
          <w:rFonts w:ascii="Times New Roman" w:hAnsi="Times New Roman"/>
          <w:sz w:val="28"/>
          <w:szCs w:val="28"/>
        </w:rPr>
      </w:pPr>
      <w:r w:rsidRPr="005637E4">
        <w:rPr>
          <w:rFonts w:ascii="Times New Roman" w:hAnsi="Times New Roman"/>
          <w:sz w:val="28"/>
          <w:szCs w:val="28"/>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125970" w:rsidRPr="005637E4" w:rsidRDefault="00125970" w:rsidP="00125970">
      <w:pPr>
        <w:autoSpaceDE w:val="0"/>
        <w:autoSpaceDN w:val="0"/>
        <w:adjustRightInd w:val="0"/>
        <w:spacing w:after="0" w:line="240" w:lineRule="auto"/>
        <w:ind w:firstLine="709"/>
        <w:jc w:val="both"/>
        <w:rPr>
          <w:rFonts w:ascii="Times New Roman" w:hAnsi="Times New Roman"/>
          <w:sz w:val="28"/>
          <w:szCs w:val="28"/>
        </w:rPr>
      </w:pPr>
      <w:r w:rsidRPr="005637E4">
        <w:rPr>
          <w:rFonts w:ascii="Times New Roman" w:hAnsi="Times New Roman"/>
          <w:sz w:val="28"/>
          <w:szCs w:val="28"/>
        </w:rPr>
        <w:t xml:space="preserve">2) 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(банкротстве)» - в части задолженности </w:t>
      </w:r>
      <w:r w:rsidRPr="005637E4">
        <w:rPr>
          <w:rFonts w:ascii="Times New Roman" w:hAnsi="Times New Roman"/>
          <w:sz w:val="28"/>
          <w:szCs w:val="28"/>
        </w:rPr>
        <w:lastRenderedPageBreak/>
        <w:t>по платежам в бюджет, от исполнения обязанности по уплате которой он освобожден в соответствии с указанным Федеральным законом;</w:t>
      </w:r>
    </w:p>
    <w:p w:rsidR="00125970" w:rsidRPr="005637E4" w:rsidRDefault="00125970" w:rsidP="00125970">
      <w:pPr>
        <w:autoSpaceDE w:val="0"/>
        <w:autoSpaceDN w:val="0"/>
        <w:adjustRightInd w:val="0"/>
        <w:spacing w:after="0" w:line="240" w:lineRule="auto"/>
        <w:ind w:firstLine="709"/>
        <w:jc w:val="both"/>
        <w:rPr>
          <w:rFonts w:ascii="Times New Roman" w:hAnsi="Times New Roman"/>
          <w:sz w:val="28"/>
          <w:szCs w:val="28"/>
        </w:rPr>
      </w:pPr>
      <w:r w:rsidRPr="005637E4">
        <w:rPr>
          <w:rFonts w:ascii="Times New Roman" w:hAnsi="Times New Roman"/>
          <w:sz w:val="28"/>
          <w:szCs w:val="28"/>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125970" w:rsidRPr="005637E4" w:rsidRDefault="00125970" w:rsidP="00125970">
      <w:pPr>
        <w:autoSpaceDE w:val="0"/>
        <w:autoSpaceDN w:val="0"/>
        <w:adjustRightInd w:val="0"/>
        <w:spacing w:after="0" w:line="240" w:lineRule="auto"/>
        <w:ind w:firstLine="709"/>
        <w:jc w:val="both"/>
        <w:rPr>
          <w:rFonts w:ascii="Times New Roman" w:hAnsi="Times New Roman"/>
          <w:sz w:val="28"/>
          <w:szCs w:val="28"/>
        </w:rPr>
      </w:pPr>
      <w:r w:rsidRPr="005637E4">
        <w:rPr>
          <w:rFonts w:ascii="Times New Roman" w:hAnsi="Times New Roman"/>
          <w:sz w:val="28"/>
          <w:szCs w:val="28"/>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125970" w:rsidRPr="005637E4" w:rsidRDefault="00125970" w:rsidP="00125970">
      <w:pPr>
        <w:autoSpaceDE w:val="0"/>
        <w:autoSpaceDN w:val="0"/>
        <w:adjustRightInd w:val="0"/>
        <w:spacing w:after="0" w:line="240" w:lineRule="auto"/>
        <w:ind w:firstLine="709"/>
        <w:jc w:val="both"/>
        <w:rPr>
          <w:rFonts w:ascii="Times New Roman" w:hAnsi="Times New Roman"/>
          <w:sz w:val="28"/>
          <w:szCs w:val="28"/>
        </w:rPr>
      </w:pPr>
      <w:r w:rsidRPr="005637E4">
        <w:rPr>
          <w:rFonts w:ascii="Times New Roman" w:hAnsi="Times New Roman"/>
          <w:sz w:val="28"/>
          <w:szCs w:val="28"/>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125970" w:rsidRPr="005637E4" w:rsidRDefault="00125970" w:rsidP="00125970">
      <w:pPr>
        <w:autoSpaceDE w:val="0"/>
        <w:autoSpaceDN w:val="0"/>
        <w:adjustRightInd w:val="0"/>
        <w:spacing w:after="0" w:line="240" w:lineRule="auto"/>
        <w:ind w:firstLine="709"/>
        <w:jc w:val="both"/>
        <w:rPr>
          <w:rFonts w:ascii="Times New Roman" w:hAnsi="Times New Roman"/>
          <w:sz w:val="28"/>
          <w:szCs w:val="28"/>
        </w:rPr>
      </w:pPr>
      <w:r w:rsidRPr="005637E4">
        <w:rPr>
          <w:rFonts w:ascii="Times New Roman" w:hAnsi="Times New Roman"/>
          <w:sz w:val="28"/>
          <w:szCs w:val="28"/>
        </w:rPr>
        <w:t>6)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125970" w:rsidRPr="005637E4" w:rsidRDefault="00125970" w:rsidP="00125970">
      <w:pPr>
        <w:pStyle w:val="ConsPlusNormal"/>
        <w:ind w:firstLine="709"/>
        <w:jc w:val="both"/>
        <w:rPr>
          <w:rFonts w:ascii="Times New Roman" w:hAnsi="Times New Roman" w:cs="Times New Roman"/>
          <w:sz w:val="28"/>
          <w:szCs w:val="28"/>
        </w:rPr>
      </w:pPr>
      <w:r w:rsidRPr="005637E4">
        <w:rPr>
          <w:rFonts w:ascii="Times New Roman" w:hAnsi="Times New Roman" w:cs="Times New Roman"/>
          <w:sz w:val="28"/>
          <w:szCs w:val="28"/>
        </w:rPr>
        <w:t xml:space="preserve">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6" w:history="1">
        <w:r w:rsidRPr="005637E4">
          <w:rPr>
            <w:rStyle w:val="a3"/>
            <w:rFonts w:ascii="Times New Roman" w:hAnsi="Times New Roman" w:cs="Times New Roman"/>
            <w:color w:val="0000FF"/>
            <w:sz w:val="28"/>
            <w:szCs w:val="28"/>
            <w:u w:val="none"/>
          </w:rPr>
          <w:t>пунктом 3</w:t>
        </w:r>
      </w:hyperlink>
      <w:r w:rsidRPr="005637E4">
        <w:rPr>
          <w:rFonts w:ascii="Times New Roman" w:hAnsi="Times New Roman" w:cs="Times New Roman"/>
          <w:sz w:val="28"/>
          <w:szCs w:val="28"/>
        </w:rPr>
        <w:t xml:space="preserve"> или </w:t>
      </w:r>
      <w:hyperlink r:id="rId7" w:history="1">
        <w:r w:rsidRPr="005637E4">
          <w:rPr>
            <w:rStyle w:val="a3"/>
            <w:rFonts w:ascii="Times New Roman" w:hAnsi="Times New Roman" w:cs="Times New Roman"/>
            <w:color w:val="0000FF"/>
            <w:sz w:val="28"/>
            <w:szCs w:val="28"/>
            <w:u w:val="none"/>
          </w:rPr>
          <w:t>4 части 1 статьи 46</w:t>
        </w:r>
      </w:hyperlink>
      <w:r w:rsidRPr="005637E4">
        <w:rPr>
          <w:rFonts w:ascii="Times New Roman" w:hAnsi="Times New Roman" w:cs="Times New Roman"/>
          <w:sz w:val="28"/>
          <w:szCs w:val="28"/>
        </w:rPr>
        <w:t xml:space="preserve">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8" w:history="1">
        <w:r w:rsidRPr="005637E4">
          <w:rPr>
            <w:rStyle w:val="a3"/>
            <w:rFonts w:ascii="Times New Roman" w:hAnsi="Times New Roman" w:cs="Times New Roman"/>
            <w:color w:val="0000FF"/>
            <w:sz w:val="28"/>
            <w:szCs w:val="28"/>
            <w:u w:val="none"/>
          </w:rPr>
          <w:t>законом</w:t>
        </w:r>
      </w:hyperlink>
      <w:r w:rsidRPr="005637E4">
        <w:rPr>
          <w:rFonts w:ascii="Times New Roman" w:hAnsi="Times New Roman" w:cs="Times New Roman"/>
          <w:sz w:val="28"/>
          <w:szCs w:val="28"/>
        </w:rPr>
        <w:t xml:space="preserve">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125970" w:rsidRPr="005637E4" w:rsidRDefault="00125970" w:rsidP="00125970">
      <w:pPr>
        <w:pStyle w:val="ConsPlusNormal"/>
        <w:ind w:firstLine="709"/>
        <w:jc w:val="both"/>
        <w:rPr>
          <w:rFonts w:ascii="Times New Roman" w:hAnsi="Times New Roman" w:cs="Times New Roman"/>
          <w:sz w:val="28"/>
          <w:szCs w:val="28"/>
        </w:rPr>
      </w:pPr>
      <w:r w:rsidRPr="005637E4">
        <w:rPr>
          <w:rFonts w:ascii="Times New Roman" w:hAnsi="Times New Roman" w:cs="Times New Roman"/>
          <w:sz w:val="28"/>
          <w:szCs w:val="28"/>
        </w:rPr>
        <w:t xml:space="preserve">2.2. Наряду со случаями, предусмотренными </w:t>
      </w:r>
      <w:hyperlink r:id="rId9" w:history="1">
        <w:r w:rsidRPr="005637E4">
          <w:rPr>
            <w:rStyle w:val="a3"/>
            <w:rFonts w:ascii="Times New Roman" w:hAnsi="Times New Roman" w:cs="Times New Roman"/>
            <w:color w:val="0000FF"/>
            <w:sz w:val="28"/>
            <w:szCs w:val="28"/>
            <w:u w:val="none"/>
          </w:rPr>
          <w:t>пунктом 2.1</w:t>
        </w:r>
      </w:hyperlink>
      <w:r w:rsidRPr="005637E4">
        <w:rPr>
          <w:rFonts w:ascii="Times New Roman" w:hAnsi="Times New Roman" w:cs="Times New Roman"/>
          <w:sz w:val="28"/>
          <w:szCs w:val="28"/>
        </w:rPr>
        <w:t xml:space="preserve"> Порядка, неуплаченные административные штрафы признаются безнадежными к взысканию, если судьей, органом, должностным лицом, вынесшими </w:t>
      </w:r>
      <w:r w:rsidRPr="005637E4">
        <w:rPr>
          <w:rFonts w:ascii="Times New Roman" w:hAnsi="Times New Roman" w:cs="Times New Roman"/>
          <w:sz w:val="28"/>
          <w:szCs w:val="28"/>
        </w:rPr>
        <w:lastRenderedPageBreak/>
        <w:t>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125970" w:rsidRPr="005637E4" w:rsidRDefault="00125970" w:rsidP="00125970">
      <w:pPr>
        <w:pStyle w:val="ConsPlusNormal"/>
        <w:ind w:firstLine="709"/>
        <w:jc w:val="both"/>
        <w:rPr>
          <w:rFonts w:ascii="Times New Roman" w:hAnsi="Times New Roman" w:cs="Times New Roman"/>
          <w:sz w:val="28"/>
          <w:szCs w:val="28"/>
        </w:rPr>
      </w:pPr>
    </w:p>
    <w:p w:rsidR="00125970" w:rsidRPr="005637E4" w:rsidRDefault="00125970" w:rsidP="00125970">
      <w:pPr>
        <w:pStyle w:val="ConsPlusNormal"/>
        <w:ind w:firstLine="708"/>
        <w:jc w:val="center"/>
        <w:rPr>
          <w:rFonts w:ascii="Times New Roman" w:hAnsi="Times New Roman" w:cs="Times New Roman"/>
          <w:sz w:val="28"/>
          <w:szCs w:val="28"/>
        </w:rPr>
      </w:pPr>
      <w:r w:rsidRPr="005637E4">
        <w:rPr>
          <w:rFonts w:ascii="Times New Roman" w:hAnsi="Times New Roman" w:cs="Times New Roman"/>
          <w:sz w:val="28"/>
          <w:szCs w:val="28"/>
          <w:lang w:val="en-US"/>
        </w:rPr>
        <w:t>III</w:t>
      </w:r>
      <w:r w:rsidRPr="005637E4">
        <w:rPr>
          <w:rFonts w:ascii="Times New Roman" w:hAnsi="Times New Roman" w:cs="Times New Roman"/>
          <w:sz w:val="28"/>
          <w:szCs w:val="28"/>
        </w:rPr>
        <w:t>. Перечень документов, подтверждающих наличие оснований для принятия решений о признании безнадежной к взысканию задолженности по платежам в бюджет</w:t>
      </w:r>
    </w:p>
    <w:p w:rsidR="00125970" w:rsidRPr="005637E4" w:rsidRDefault="00125970" w:rsidP="00125970">
      <w:pPr>
        <w:pStyle w:val="ConsPlusNormal"/>
        <w:ind w:firstLine="708"/>
        <w:jc w:val="center"/>
        <w:rPr>
          <w:rFonts w:ascii="Times New Roman" w:hAnsi="Times New Roman" w:cs="Times New Roman"/>
          <w:sz w:val="28"/>
          <w:szCs w:val="28"/>
        </w:rPr>
      </w:pPr>
    </w:p>
    <w:p w:rsidR="00125970" w:rsidRPr="005637E4" w:rsidRDefault="00125970" w:rsidP="00125970">
      <w:pPr>
        <w:pStyle w:val="ConsPlusNormal"/>
        <w:ind w:firstLine="709"/>
        <w:jc w:val="both"/>
        <w:rPr>
          <w:rFonts w:ascii="Times New Roman" w:hAnsi="Times New Roman" w:cs="Times New Roman"/>
          <w:sz w:val="28"/>
          <w:szCs w:val="28"/>
        </w:rPr>
      </w:pPr>
      <w:r w:rsidRPr="005637E4">
        <w:rPr>
          <w:rFonts w:ascii="Times New Roman" w:hAnsi="Times New Roman" w:cs="Times New Roman"/>
          <w:sz w:val="28"/>
          <w:szCs w:val="28"/>
        </w:rPr>
        <w:t xml:space="preserve">3.1. Документами, подтверждающими наличие оснований для принятия решения о признании безнадежной к взысканию задолженности по платежам в бюджет, предусмотренных </w:t>
      </w:r>
      <w:hyperlink r:id="rId10" w:history="1">
        <w:r w:rsidRPr="005637E4">
          <w:rPr>
            <w:rStyle w:val="a3"/>
            <w:rFonts w:ascii="Times New Roman" w:hAnsi="Times New Roman" w:cs="Times New Roman"/>
            <w:color w:val="auto"/>
            <w:sz w:val="28"/>
            <w:szCs w:val="28"/>
            <w:u w:val="none"/>
          </w:rPr>
          <w:t>разделом</w:t>
        </w:r>
      </w:hyperlink>
      <w:r w:rsidRPr="005637E4">
        <w:rPr>
          <w:rFonts w:ascii="Times New Roman" w:hAnsi="Times New Roman" w:cs="Times New Roman"/>
          <w:sz w:val="28"/>
          <w:szCs w:val="28"/>
        </w:rPr>
        <w:t xml:space="preserve"> 2 Порядка, являются:</w:t>
      </w:r>
    </w:p>
    <w:p w:rsidR="00125970" w:rsidRPr="005637E4" w:rsidRDefault="00125970" w:rsidP="00125970">
      <w:pPr>
        <w:autoSpaceDE w:val="0"/>
        <w:autoSpaceDN w:val="0"/>
        <w:adjustRightInd w:val="0"/>
        <w:spacing w:after="0" w:line="240" w:lineRule="auto"/>
        <w:ind w:firstLine="709"/>
        <w:jc w:val="both"/>
        <w:rPr>
          <w:rFonts w:ascii="Times New Roman" w:hAnsi="Times New Roman"/>
          <w:sz w:val="28"/>
          <w:szCs w:val="28"/>
        </w:rPr>
      </w:pPr>
      <w:r w:rsidRPr="005637E4">
        <w:rPr>
          <w:rFonts w:ascii="Times New Roman" w:hAnsi="Times New Roman"/>
          <w:sz w:val="28"/>
          <w:szCs w:val="28"/>
        </w:rPr>
        <w:t xml:space="preserve">1) </w:t>
      </w:r>
      <w:bookmarkStart w:id="0" w:name="_Hlk181011232"/>
      <w:r w:rsidRPr="005637E4">
        <w:rPr>
          <w:rFonts w:ascii="Times New Roman" w:hAnsi="Times New Roman"/>
          <w:sz w:val="28"/>
          <w:szCs w:val="28"/>
        </w:rPr>
        <w:t xml:space="preserve">справка администратора доходов бюджета об учитываемых суммах задолженности по уплате платежей в </w:t>
      </w:r>
      <w:bookmarkEnd w:id="0"/>
      <w:r w:rsidRPr="005637E4">
        <w:rPr>
          <w:rFonts w:ascii="Times New Roman" w:hAnsi="Times New Roman"/>
          <w:sz w:val="28"/>
          <w:szCs w:val="28"/>
        </w:rPr>
        <w:t>бюджет (приложение № 1 к Порядку);</w:t>
      </w:r>
    </w:p>
    <w:p w:rsidR="00125970" w:rsidRPr="005637E4" w:rsidRDefault="00125970" w:rsidP="00125970">
      <w:pPr>
        <w:autoSpaceDE w:val="0"/>
        <w:autoSpaceDN w:val="0"/>
        <w:adjustRightInd w:val="0"/>
        <w:spacing w:after="0" w:line="240" w:lineRule="auto"/>
        <w:ind w:firstLine="709"/>
        <w:jc w:val="both"/>
        <w:rPr>
          <w:rFonts w:ascii="Times New Roman" w:hAnsi="Times New Roman"/>
          <w:sz w:val="28"/>
          <w:szCs w:val="28"/>
        </w:rPr>
      </w:pPr>
      <w:r w:rsidRPr="005637E4">
        <w:rPr>
          <w:rFonts w:ascii="Times New Roman" w:hAnsi="Times New Roman"/>
          <w:sz w:val="28"/>
          <w:szCs w:val="28"/>
        </w:rPr>
        <w:t>2) справка администратора доходов бюджета о принятых мерах по обеспечению взыскания задолженности по платежам в бюджет,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160.1 Бюджетного кодекса Российской Федерации (приложение № 2 к Порядку);</w:t>
      </w:r>
    </w:p>
    <w:p w:rsidR="00125970" w:rsidRPr="005637E4" w:rsidRDefault="00125970" w:rsidP="00125970">
      <w:pPr>
        <w:autoSpaceDE w:val="0"/>
        <w:autoSpaceDN w:val="0"/>
        <w:adjustRightInd w:val="0"/>
        <w:spacing w:after="0" w:line="240" w:lineRule="auto"/>
        <w:ind w:firstLine="709"/>
        <w:jc w:val="both"/>
        <w:rPr>
          <w:rFonts w:ascii="Times New Roman" w:hAnsi="Times New Roman"/>
          <w:sz w:val="28"/>
          <w:szCs w:val="28"/>
        </w:rPr>
      </w:pPr>
      <w:r w:rsidRPr="005637E4">
        <w:rPr>
          <w:rFonts w:ascii="Times New Roman" w:hAnsi="Times New Roman"/>
          <w:sz w:val="28"/>
          <w:szCs w:val="28"/>
        </w:rPr>
        <w:t>3) документы, подтверждающие случаи признания безнадежной к взысканию задолженности по платежам в бюджет, в том числе:</w:t>
      </w:r>
    </w:p>
    <w:p w:rsidR="00125970" w:rsidRPr="005637E4" w:rsidRDefault="00125970" w:rsidP="00125970">
      <w:pPr>
        <w:autoSpaceDE w:val="0"/>
        <w:autoSpaceDN w:val="0"/>
        <w:adjustRightInd w:val="0"/>
        <w:spacing w:after="0" w:line="240" w:lineRule="auto"/>
        <w:ind w:firstLine="709"/>
        <w:jc w:val="both"/>
        <w:rPr>
          <w:rFonts w:ascii="Times New Roman" w:hAnsi="Times New Roman"/>
          <w:sz w:val="28"/>
          <w:szCs w:val="28"/>
        </w:rPr>
      </w:pPr>
      <w:r w:rsidRPr="005637E4">
        <w:rPr>
          <w:rFonts w:ascii="Times New Roman" w:hAnsi="Times New Roman"/>
          <w:sz w:val="28"/>
          <w:szCs w:val="28"/>
        </w:rPr>
        <w:t>а) документ, свидетельствующий о смерти физического лица - плательщика платежей в бюджет или подтверждающий факт объявления его умершим;</w:t>
      </w:r>
    </w:p>
    <w:p w:rsidR="00125970" w:rsidRPr="005637E4" w:rsidRDefault="00125970" w:rsidP="00125970">
      <w:pPr>
        <w:autoSpaceDE w:val="0"/>
        <w:autoSpaceDN w:val="0"/>
        <w:adjustRightInd w:val="0"/>
        <w:spacing w:after="0" w:line="240" w:lineRule="auto"/>
        <w:ind w:firstLine="709"/>
        <w:jc w:val="both"/>
        <w:rPr>
          <w:rFonts w:ascii="Times New Roman" w:hAnsi="Times New Roman"/>
          <w:sz w:val="28"/>
          <w:szCs w:val="28"/>
        </w:rPr>
      </w:pPr>
      <w:r w:rsidRPr="005637E4">
        <w:rPr>
          <w:rFonts w:ascii="Times New Roman" w:hAnsi="Times New Roman"/>
          <w:sz w:val="28"/>
          <w:szCs w:val="28"/>
        </w:rPr>
        <w:t>б)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125970" w:rsidRPr="005637E4" w:rsidRDefault="00125970" w:rsidP="00125970">
      <w:pPr>
        <w:autoSpaceDE w:val="0"/>
        <w:autoSpaceDN w:val="0"/>
        <w:adjustRightInd w:val="0"/>
        <w:spacing w:after="0" w:line="240" w:lineRule="auto"/>
        <w:ind w:firstLine="709"/>
        <w:jc w:val="both"/>
        <w:rPr>
          <w:rFonts w:ascii="Times New Roman" w:hAnsi="Times New Roman"/>
          <w:sz w:val="28"/>
          <w:szCs w:val="28"/>
        </w:rPr>
      </w:pPr>
      <w:r w:rsidRPr="005637E4">
        <w:rPr>
          <w:rFonts w:ascii="Times New Roman" w:hAnsi="Times New Roman"/>
          <w:sz w:val="28"/>
          <w:szCs w:val="28"/>
        </w:rPr>
        <w:t>в) судебный акт о завершении конкурсного производства или завершении реализации имущества гражданина - плательщика платежей в бюджет;</w:t>
      </w:r>
    </w:p>
    <w:p w:rsidR="00125970" w:rsidRPr="005637E4" w:rsidRDefault="00125970" w:rsidP="00125970">
      <w:pPr>
        <w:autoSpaceDE w:val="0"/>
        <w:autoSpaceDN w:val="0"/>
        <w:adjustRightInd w:val="0"/>
        <w:spacing w:after="0" w:line="240" w:lineRule="auto"/>
        <w:ind w:firstLine="709"/>
        <w:jc w:val="both"/>
        <w:rPr>
          <w:rFonts w:ascii="Times New Roman" w:hAnsi="Times New Roman"/>
          <w:sz w:val="28"/>
          <w:szCs w:val="28"/>
        </w:rPr>
      </w:pPr>
      <w:r w:rsidRPr="005637E4">
        <w:rPr>
          <w:rFonts w:ascii="Times New Roman" w:hAnsi="Times New Roman"/>
          <w:sz w:val="28"/>
          <w:szCs w:val="28"/>
        </w:rPr>
        <w:t>г)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125970" w:rsidRPr="005637E4" w:rsidRDefault="00125970" w:rsidP="00125970">
      <w:pPr>
        <w:autoSpaceDE w:val="0"/>
        <w:autoSpaceDN w:val="0"/>
        <w:adjustRightInd w:val="0"/>
        <w:spacing w:after="0" w:line="240" w:lineRule="auto"/>
        <w:ind w:firstLine="709"/>
        <w:jc w:val="both"/>
        <w:rPr>
          <w:rFonts w:ascii="Times New Roman" w:hAnsi="Times New Roman"/>
          <w:sz w:val="28"/>
          <w:szCs w:val="28"/>
        </w:rPr>
      </w:pPr>
      <w:r w:rsidRPr="005637E4">
        <w:rPr>
          <w:rFonts w:ascii="Times New Roman" w:hAnsi="Times New Roman"/>
          <w:sz w:val="28"/>
          <w:szCs w:val="28"/>
        </w:rPr>
        <w:t>д)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125970" w:rsidRPr="005637E4" w:rsidRDefault="00125970" w:rsidP="00125970">
      <w:pPr>
        <w:autoSpaceDE w:val="0"/>
        <w:autoSpaceDN w:val="0"/>
        <w:adjustRightInd w:val="0"/>
        <w:spacing w:after="0" w:line="240" w:lineRule="auto"/>
        <w:ind w:firstLine="709"/>
        <w:jc w:val="both"/>
        <w:rPr>
          <w:rFonts w:ascii="Times New Roman" w:hAnsi="Times New Roman"/>
          <w:sz w:val="28"/>
          <w:szCs w:val="28"/>
        </w:rPr>
      </w:pPr>
      <w:r w:rsidRPr="005637E4">
        <w:rPr>
          <w:rFonts w:ascii="Times New Roman" w:hAnsi="Times New Roman"/>
          <w:sz w:val="28"/>
          <w:szCs w:val="28"/>
        </w:rPr>
        <w:t xml:space="preserve">е) 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w:t>
      </w:r>
      <w:r w:rsidRPr="005637E4">
        <w:rPr>
          <w:rFonts w:ascii="Times New Roman" w:hAnsi="Times New Roman"/>
          <w:sz w:val="28"/>
          <w:szCs w:val="28"/>
        </w:rPr>
        <w:lastRenderedPageBreak/>
        <w:t>задолженности по платежам в бюджет, в том числе в связи с истечением установленного срока ее взыскания;</w:t>
      </w:r>
    </w:p>
    <w:p w:rsidR="00125970" w:rsidRPr="005637E4" w:rsidRDefault="00125970" w:rsidP="00125970">
      <w:pPr>
        <w:pStyle w:val="ConsPlusNormal"/>
        <w:ind w:firstLine="708"/>
        <w:jc w:val="both"/>
        <w:rPr>
          <w:rFonts w:ascii="Times New Roman" w:hAnsi="Times New Roman" w:cs="Times New Roman"/>
          <w:sz w:val="28"/>
          <w:szCs w:val="28"/>
        </w:rPr>
      </w:pPr>
      <w:r w:rsidRPr="005637E4">
        <w:rPr>
          <w:rFonts w:ascii="Times New Roman" w:hAnsi="Times New Roman" w:cs="Times New Roman"/>
          <w:sz w:val="28"/>
          <w:szCs w:val="28"/>
        </w:rPr>
        <w:t>ж)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125970" w:rsidRPr="005637E4" w:rsidRDefault="00125970" w:rsidP="00125970">
      <w:pPr>
        <w:pStyle w:val="ConsPlusNormal"/>
        <w:ind w:firstLine="708"/>
        <w:jc w:val="both"/>
        <w:rPr>
          <w:rFonts w:ascii="Times New Roman" w:hAnsi="Times New Roman" w:cs="Times New Roman"/>
          <w:sz w:val="28"/>
          <w:szCs w:val="28"/>
        </w:rPr>
      </w:pPr>
      <w:r w:rsidRPr="005637E4">
        <w:rPr>
          <w:rFonts w:ascii="Times New Roman" w:hAnsi="Times New Roman" w:cs="Times New Roman"/>
          <w:sz w:val="28"/>
          <w:szCs w:val="28"/>
        </w:rPr>
        <w:t>з)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125970" w:rsidRPr="005637E4" w:rsidRDefault="00125970" w:rsidP="00125970">
      <w:pPr>
        <w:pStyle w:val="ConsPlusNormal"/>
        <w:ind w:firstLine="708"/>
        <w:jc w:val="both"/>
        <w:rPr>
          <w:rFonts w:ascii="Times New Roman" w:hAnsi="Times New Roman" w:cs="Times New Roman"/>
          <w:sz w:val="28"/>
          <w:szCs w:val="28"/>
        </w:rPr>
      </w:pPr>
      <w:r w:rsidRPr="005637E4">
        <w:rPr>
          <w:rFonts w:ascii="Times New Roman" w:hAnsi="Times New Roman" w:cs="Times New Roman"/>
          <w:sz w:val="28"/>
          <w:szCs w:val="28"/>
        </w:rPr>
        <w:t>и) постановление о прекращении исполнения постановления о назначении административного наказания;</w:t>
      </w:r>
    </w:p>
    <w:p w:rsidR="00125970" w:rsidRPr="005637E4" w:rsidRDefault="00125970" w:rsidP="00125970">
      <w:pPr>
        <w:pStyle w:val="ConsPlusNormal"/>
        <w:ind w:firstLine="708"/>
        <w:jc w:val="both"/>
        <w:rPr>
          <w:rFonts w:ascii="Times New Roman" w:hAnsi="Times New Roman" w:cs="Times New Roman"/>
          <w:sz w:val="28"/>
          <w:szCs w:val="28"/>
        </w:rPr>
      </w:pPr>
      <w:r w:rsidRPr="005637E4">
        <w:rPr>
          <w:rFonts w:ascii="Times New Roman" w:hAnsi="Times New Roman" w:cs="Times New Roman"/>
          <w:sz w:val="28"/>
          <w:szCs w:val="28"/>
        </w:rPr>
        <w:t>к) 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125970" w:rsidRPr="005637E4" w:rsidRDefault="00125970" w:rsidP="00125970">
      <w:pPr>
        <w:pStyle w:val="ConsPlusNormal"/>
        <w:ind w:firstLine="708"/>
        <w:jc w:val="both"/>
        <w:rPr>
          <w:rFonts w:ascii="Times New Roman" w:hAnsi="Times New Roman" w:cs="Times New Roman"/>
          <w:sz w:val="28"/>
          <w:szCs w:val="28"/>
        </w:rPr>
      </w:pPr>
    </w:p>
    <w:p w:rsidR="00125970" w:rsidRPr="005637E4" w:rsidRDefault="00125970" w:rsidP="00125970">
      <w:pPr>
        <w:pStyle w:val="ConsPlusNormal"/>
        <w:ind w:firstLine="708"/>
        <w:jc w:val="center"/>
        <w:rPr>
          <w:rFonts w:ascii="Times New Roman" w:hAnsi="Times New Roman" w:cs="Times New Roman"/>
          <w:sz w:val="28"/>
          <w:szCs w:val="28"/>
        </w:rPr>
      </w:pPr>
      <w:r w:rsidRPr="005637E4">
        <w:rPr>
          <w:rFonts w:ascii="Times New Roman" w:hAnsi="Times New Roman" w:cs="Times New Roman"/>
          <w:sz w:val="28"/>
          <w:szCs w:val="28"/>
        </w:rPr>
        <w:t>IV. Порядок действий комиссии по поступлению и выбытию активов, созданной администратором доходов бюджета на постоянной основе, в целях подготовки решений о признании безнадежной к взысканию задолженности по платежам в бюджет, а также сроки подготовки таких решений</w:t>
      </w:r>
    </w:p>
    <w:p w:rsidR="00125970" w:rsidRPr="005637E4" w:rsidRDefault="00125970" w:rsidP="00125970">
      <w:pPr>
        <w:pStyle w:val="ConsPlusNormal"/>
        <w:ind w:firstLine="708"/>
        <w:jc w:val="center"/>
        <w:rPr>
          <w:rFonts w:ascii="Times New Roman" w:hAnsi="Times New Roman" w:cs="Times New Roman"/>
          <w:sz w:val="28"/>
          <w:szCs w:val="28"/>
        </w:rPr>
      </w:pPr>
    </w:p>
    <w:p w:rsidR="00125970" w:rsidRPr="005637E4" w:rsidRDefault="00125970" w:rsidP="00125970">
      <w:pPr>
        <w:autoSpaceDE w:val="0"/>
        <w:autoSpaceDN w:val="0"/>
        <w:adjustRightInd w:val="0"/>
        <w:spacing w:after="0" w:line="240" w:lineRule="auto"/>
        <w:ind w:firstLine="708"/>
        <w:jc w:val="both"/>
        <w:rPr>
          <w:rFonts w:ascii="Times New Roman" w:hAnsi="Times New Roman"/>
          <w:sz w:val="28"/>
          <w:szCs w:val="28"/>
        </w:rPr>
      </w:pPr>
      <w:r w:rsidRPr="005637E4">
        <w:rPr>
          <w:rFonts w:ascii="Times New Roman" w:hAnsi="Times New Roman"/>
          <w:sz w:val="28"/>
          <w:szCs w:val="28"/>
        </w:rPr>
        <w:t>4.1. Комиссия по поступлению и выбытию активов (далее - Комиссия) является постоянно действующим совещательным органом при Администрации сельсовета.</w:t>
      </w:r>
    </w:p>
    <w:p w:rsidR="00125970" w:rsidRPr="005637E4"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637E4">
        <w:rPr>
          <w:rFonts w:ascii="Times New Roman" w:hAnsi="Times New Roman"/>
          <w:sz w:val="28"/>
          <w:szCs w:val="28"/>
        </w:rPr>
        <w:t>4.2.</w:t>
      </w:r>
      <w:r w:rsidRPr="005637E4">
        <w:rPr>
          <w:rFonts w:ascii="Times New Roman" w:eastAsia="Times New Roman" w:hAnsi="Times New Roman"/>
          <w:sz w:val="28"/>
          <w:szCs w:val="28"/>
          <w:lang w:eastAsia="ru-RU"/>
        </w:rPr>
        <w:t xml:space="preserve"> Состав комиссии утверждается распоряжением администратора доходов бюджета. Число членов комиссии должно быть не менее трех человек. </w:t>
      </w:r>
    </w:p>
    <w:p w:rsidR="00125970" w:rsidRPr="005637E4"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637E4">
        <w:rPr>
          <w:rFonts w:ascii="Times New Roman" w:eastAsia="Times New Roman" w:hAnsi="Times New Roman"/>
          <w:sz w:val="28"/>
          <w:szCs w:val="28"/>
          <w:lang w:eastAsia="ru-RU"/>
        </w:rPr>
        <w:t>4.3. Работа комиссии осуществляется на ее заседаниях, которые проводятся по мере необходимости.</w:t>
      </w:r>
    </w:p>
    <w:p w:rsidR="00125970" w:rsidRPr="005637E4"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637E4">
        <w:rPr>
          <w:rFonts w:ascii="Times New Roman" w:eastAsia="Times New Roman" w:hAnsi="Times New Roman"/>
          <w:sz w:val="28"/>
          <w:szCs w:val="28"/>
          <w:lang w:eastAsia="ru-RU"/>
        </w:rPr>
        <w:t>4.4. На первом заседании комиссии из числа членов комиссии избираются председатель комиссии (далее - Председатель), заместитель Председателя, секретарь комиссии.</w:t>
      </w:r>
    </w:p>
    <w:p w:rsidR="00125970" w:rsidRPr="005637E4"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637E4">
        <w:rPr>
          <w:rFonts w:ascii="Times New Roman" w:eastAsia="Times New Roman" w:hAnsi="Times New Roman"/>
          <w:sz w:val="28"/>
          <w:szCs w:val="28"/>
          <w:lang w:eastAsia="ru-RU"/>
        </w:rPr>
        <w:t>4.5. Решения комиссии принимаются простым большинством голосов от общего числа присутствующих на заседании членов комиссии. При голосовании каждый член комиссии имеет один голос. При равенстве голосов голос председательствующего является решающим. Голосование осуществляется открыто.</w:t>
      </w:r>
    </w:p>
    <w:p w:rsidR="00125970" w:rsidRPr="005637E4"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637E4">
        <w:rPr>
          <w:rFonts w:ascii="Times New Roman" w:eastAsia="Times New Roman" w:hAnsi="Times New Roman"/>
          <w:sz w:val="28"/>
          <w:szCs w:val="28"/>
          <w:lang w:eastAsia="ru-RU"/>
        </w:rPr>
        <w:t>4.6. Комиссия правомочна осуществлять свои функции, если на заседании комиссии присутствуют не менее двух третей от общего числа ее членов.</w:t>
      </w:r>
    </w:p>
    <w:p w:rsidR="00125970" w:rsidRPr="005637E4"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637E4">
        <w:rPr>
          <w:rFonts w:ascii="Times New Roman" w:eastAsia="Times New Roman" w:hAnsi="Times New Roman"/>
          <w:sz w:val="28"/>
          <w:szCs w:val="28"/>
          <w:lang w:eastAsia="ru-RU"/>
        </w:rPr>
        <w:t>4.7. Председатель осуществляет руководство работой комиссии. В отсутствие Председателя его обязанности и функции осуществляет заместитель Председателя.</w:t>
      </w:r>
    </w:p>
    <w:p w:rsidR="00125970" w:rsidRPr="005637E4" w:rsidRDefault="00125970" w:rsidP="00125970">
      <w:pPr>
        <w:autoSpaceDE w:val="0"/>
        <w:autoSpaceDN w:val="0"/>
        <w:adjustRightInd w:val="0"/>
        <w:spacing w:after="0" w:line="240" w:lineRule="auto"/>
        <w:ind w:firstLine="708"/>
        <w:jc w:val="both"/>
        <w:rPr>
          <w:rFonts w:ascii="Times New Roman" w:hAnsi="Times New Roman"/>
          <w:sz w:val="28"/>
          <w:szCs w:val="28"/>
        </w:rPr>
      </w:pPr>
      <w:r w:rsidRPr="005637E4">
        <w:rPr>
          <w:rFonts w:ascii="Times New Roman" w:eastAsia="Times New Roman" w:hAnsi="Times New Roman"/>
          <w:sz w:val="28"/>
          <w:szCs w:val="28"/>
          <w:lang w:eastAsia="ru-RU"/>
        </w:rPr>
        <w:t>4.8. Секретарь комиссии ведет протокол заседания комиссии, осуществляет подготовку заседаний комиссии.</w:t>
      </w:r>
    </w:p>
    <w:p w:rsidR="00125970" w:rsidRPr="005637E4" w:rsidRDefault="00125970" w:rsidP="00125970">
      <w:pPr>
        <w:autoSpaceDE w:val="0"/>
        <w:autoSpaceDN w:val="0"/>
        <w:adjustRightInd w:val="0"/>
        <w:spacing w:after="0" w:line="240" w:lineRule="auto"/>
        <w:ind w:firstLine="708"/>
        <w:jc w:val="both"/>
        <w:rPr>
          <w:rFonts w:ascii="Times New Roman" w:hAnsi="Times New Roman"/>
          <w:sz w:val="28"/>
          <w:szCs w:val="28"/>
        </w:rPr>
      </w:pPr>
      <w:r w:rsidRPr="005637E4">
        <w:rPr>
          <w:rFonts w:ascii="Times New Roman" w:hAnsi="Times New Roman"/>
          <w:sz w:val="28"/>
          <w:szCs w:val="28"/>
        </w:rPr>
        <w:lastRenderedPageBreak/>
        <w:t>4.9. Комиссия в течение 3 дней со дня поступления документов, указанных в пункте 3.1 Порядка, принимает одно из следующих решений:</w:t>
      </w:r>
    </w:p>
    <w:p w:rsidR="00125970" w:rsidRPr="005637E4" w:rsidRDefault="00125970" w:rsidP="00125970">
      <w:pPr>
        <w:tabs>
          <w:tab w:val="left" w:pos="993"/>
        </w:tabs>
        <w:spacing w:after="0" w:line="240" w:lineRule="auto"/>
        <w:ind w:firstLine="709"/>
        <w:contextualSpacing/>
        <w:jc w:val="both"/>
        <w:rPr>
          <w:rFonts w:ascii="Times New Roman" w:hAnsi="Times New Roman"/>
          <w:sz w:val="28"/>
          <w:szCs w:val="28"/>
        </w:rPr>
      </w:pPr>
      <w:r w:rsidRPr="005637E4">
        <w:rPr>
          <w:rFonts w:ascii="Times New Roman" w:hAnsi="Times New Roman"/>
          <w:sz w:val="28"/>
          <w:szCs w:val="28"/>
        </w:rPr>
        <w:t>а) о признании безнадежной к взысканию задолженности по платежам в бюджет;</w:t>
      </w:r>
    </w:p>
    <w:p w:rsidR="00125970" w:rsidRPr="005637E4" w:rsidRDefault="00125970" w:rsidP="00125970">
      <w:pPr>
        <w:tabs>
          <w:tab w:val="left" w:pos="993"/>
        </w:tabs>
        <w:spacing w:after="0" w:line="240" w:lineRule="auto"/>
        <w:ind w:firstLine="709"/>
        <w:contextualSpacing/>
        <w:jc w:val="both"/>
        <w:rPr>
          <w:rFonts w:ascii="Times New Roman" w:hAnsi="Times New Roman"/>
          <w:sz w:val="28"/>
          <w:szCs w:val="28"/>
        </w:rPr>
      </w:pPr>
      <w:r w:rsidRPr="005637E4">
        <w:rPr>
          <w:rFonts w:ascii="Times New Roman" w:hAnsi="Times New Roman"/>
          <w:sz w:val="28"/>
          <w:szCs w:val="28"/>
        </w:rPr>
        <w:t xml:space="preserve">б) об отказе в признании безнадежной к взысканию задолженности по платежам в бюджет. </w:t>
      </w:r>
    </w:p>
    <w:p w:rsidR="00125970" w:rsidRPr="005637E4" w:rsidRDefault="00125970" w:rsidP="00125970">
      <w:pPr>
        <w:tabs>
          <w:tab w:val="left" w:pos="993"/>
        </w:tabs>
        <w:spacing w:after="0" w:line="240" w:lineRule="auto"/>
        <w:ind w:firstLine="709"/>
        <w:jc w:val="both"/>
        <w:rPr>
          <w:rFonts w:ascii="Times New Roman" w:eastAsia="Times New Roman" w:hAnsi="Times New Roman"/>
          <w:sz w:val="28"/>
          <w:szCs w:val="28"/>
          <w:lang w:eastAsia="ru-RU"/>
        </w:rPr>
      </w:pPr>
      <w:r w:rsidRPr="005637E4">
        <w:rPr>
          <w:rFonts w:ascii="Times New Roman" w:eastAsia="Times New Roman" w:hAnsi="Times New Roman"/>
          <w:sz w:val="28"/>
          <w:szCs w:val="28"/>
          <w:lang w:eastAsia="ru-RU"/>
        </w:rPr>
        <w:t>4.10. По итогу заседания комиссии оформляется протокол заседания комиссии, который подписывают Председатель или в случае его отсутствия заместитель Председателя, секретарь комиссии, и в течение 1 рабочего дня, с даты проведения заседания комиссии, готовится проект решения.</w:t>
      </w:r>
    </w:p>
    <w:p w:rsidR="00125970" w:rsidRPr="005637E4" w:rsidRDefault="00125970" w:rsidP="00125970">
      <w:pPr>
        <w:spacing w:after="0" w:line="240" w:lineRule="auto"/>
        <w:ind w:firstLine="709"/>
        <w:jc w:val="both"/>
        <w:rPr>
          <w:rFonts w:ascii="Times New Roman" w:eastAsia="Times New Roman" w:hAnsi="Times New Roman"/>
          <w:sz w:val="28"/>
          <w:szCs w:val="28"/>
          <w:lang w:eastAsia="ru-RU"/>
        </w:rPr>
      </w:pPr>
      <w:r w:rsidRPr="005637E4">
        <w:rPr>
          <w:rFonts w:ascii="Times New Roman" w:eastAsia="Times New Roman" w:hAnsi="Times New Roman"/>
          <w:sz w:val="28"/>
          <w:szCs w:val="28"/>
          <w:lang w:eastAsia="ru-RU"/>
        </w:rPr>
        <w:t>4.11. Решение об отказе в признании безнадежной к взысканию задолженности по платежам в бюджет принимается при отсутствии оснований, установленных в пунктах 2.1, 2.2 Порядка, и (или) отсутствии документов, указанных в пункте 3.1 Порядка.</w:t>
      </w:r>
    </w:p>
    <w:p w:rsidR="00125970" w:rsidRPr="005637E4" w:rsidRDefault="00125970" w:rsidP="00125970">
      <w:pPr>
        <w:pStyle w:val="ConsPlusNormal"/>
        <w:ind w:firstLine="709"/>
        <w:jc w:val="both"/>
        <w:rPr>
          <w:rFonts w:ascii="Times New Roman" w:hAnsi="Times New Roman" w:cs="Times New Roman"/>
          <w:sz w:val="28"/>
          <w:szCs w:val="28"/>
        </w:rPr>
      </w:pPr>
      <w:r w:rsidRPr="005637E4">
        <w:rPr>
          <w:rFonts w:ascii="Times New Roman" w:hAnsi="Times New Roman" w:cs="Times New Roman"/>
          <w:sz w:val="28"/>
          <w:szCs w:val="28"/>
        </w:rPr>
        <w:t>4.12. Решение о признании безнадежной к взысканию задолженности по платежам в бюджет оформляется актом, содержащим следующую информацию:</w:t>
      </w:r>
    </w:p>
    <w:p w:rsidR="00125970" w:rsidRPr="005637E4" w:rsidRDefault="00125970" w:rsidP="00125970">
      <w:pPr>
        <w:pStyle w:val="ConsPlusNormal"/>
        <w:ind w:firstLine="709"/>
        <w:jc w:val="both"/>
        <w:rPr>
          <w:rFonts w:ascii="Times New Roman" w:hAnsi="Times New Roman" w:cs="Times New Roman"/>
          <w:sz w:val="28"/>
          <w:szCs w:val="28"/>
        </w:rPr>
      </w:pPr>
      <w:r w:rsidRPr="005637E4">
        <w:rPr>
          <w:rFonts w:ascii="Times New Roman" w:hAnsi="Times New Roman" w:cs="Times New Roman"/>
          <w:sz w:val="28"/>
          <w:szCs w:val="28"/>
        </w:rPr>
        <w:t>а) полное наименование организации (фамилия, имя, отчество физического лица);</w:t>
      </w:r>
    </w:p>
    <w:p w:rsidR="00125970" w:rsidRPr="005637E4" w:rsidRDefault="00125970" w:rsidP="00125970">
      <w:pPr>
        <w:pStyle w:val="ConsPlusNormal"/>
        <w:ind w:firstLine="709"/>
        <w:jc w:val="both"/>
        <w:rPr>
          <w:rFonts w:ascii="Times New Roman" w:hAnsi="Times New Roman" w:cs="Times New Roman"/>
          <w:sz w:val="28"/>
          <w:szCs w:val="28"/>
        </w:rPr>
      </w:pPr>
      <w:r w:rsidRPr="005637E4">
        <w:rPr>
          <w:rFonts w:ascii="Times New Roman" w:hAnsi="Times New Roman" w:cs="Times New Roman"/>
          <w:sz w:val="28"/>
          <w:szCs w:val="28"/>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125970" w:rsidRPr="005637E4" w:rsidRDefault="00125970" w:rsidP="00125970">
      <w:pPr>
        <w:pStyle w:val="ConsPlusNormal"/>
        <w:ind w:firstLine="709"/>
        <w:jc w:val="both"/>
        <w:rPr>
          <w:rFonts w:ascii="Times New Roman" w:hAnsi="Times New Roman" w:cs="Times New Roman"/>
          <w:sz w:val="28"/>
          <w:szCs w:val="28"/>
        </w:rPr>
      </w:pPr>
      <w:r w:rsidRPr="005637E4">
        <w:rPr>
          <w:rFonts w:ascii="Times New Roman" w:hAnsi="Times New Roman" w:cs="Times New Roman"/>
          <w:sz w:val="28"/>
          <w:szCs w:val="28"/>
        </w:rPr>
        <w:t>в) сведения о платеже, по которому возникла задолженность;</w:t>
      </w:r>
    </w:p>
    <w:p w:rsidR="00125970" w:rsidRPr="005637E4" w:rsidRDefault="00125970" w:rsidP="00125970">
      <w:pPr>
        <w:pStyle w:val="ConsPlusNormal"/>
        <w:ind w:firstLine="709"/>
        <w:jc w:val="both"/>
        <w:rPr>
          <w:rFonts w:ascii="Times New Roman" w:hAnsi="Times New Roman" w:cs="Times New Roman"/>
          <w:sz w:val="28"/>
          <w:szCs w:val="28"/>
        </w:rPr>
      </w:pPr>
      <w:r w:rsidRPr="005637E4">
        <w:rPr>
          <w:rFonts w:ascii="Times New Roman" w:hAnsi="Times New Roman" w:cs="Times New Roman"/>
          <w:sz w:val="28"/>
          <w:szCs w:val="28"/>
        </w:rPr>
        <w:t>г) код классификации доходов бюджетов Российской Федерации, по которому учитывается задолженность по платежам в бюджет бюджетной системы Российской Федерации, его наименование;</w:t>
      </w:r>
    </w:p>
    <w:p w:rsidR="00125970" w:rsidRPr="005637E4" w:rsidRDefault="00125970" w:rsidP="00125970">
      <w:pPr>
        <w:pStyle w:val="ConsPlusNormal"/>
        <w:ind w:firstLine="709"/>
        <w:jc w:val="both"/>
        <w:rPr>
          <w:rFonts w:ascii="Times New Roman" w:hAnsi="Times New Roman" w:cs="Times New Roman"/>
          <w:sz w:val="28"/>
          <w:szCs w:val="28"/>
        </w:rPr>
      </w:pPr>
      <w:r w:rsidRPr="005637E4">
        <w:rPr>
          <w:rFonts w:ascii="Times New Roman" w:hAnsi="Times New Roman" w:cs="Times New Roman"/>
          <w:sz w:val="28"/>
          <w:szCs w:val="28"/>
        </w:rPr>
        <w:t>д) сумма задолженности по платежам в бюджеты бюджетной системы Российской Федерации;</w:t>
      </w:r>
    </w:p>
    <w:p w:rsidR="00125970" w:rsidRPr="005637E4" w:rsidRDefault="00125970" w:rsidP="00125970">
      <w:pPr>
        <w:pStyle w:val="ConsPlusNormal"/>
        <w:ind w:firstLine="709"/>
        <w:jc w:val="both"/>
        <w:rPr>
          <w:rFonts w:ascii="Times New Roman" w:hAnsi="Times New Roman" w:cs="Times New Roman"/>
          <w:sz w:val="28"/>
          <w:szCs w:val="28"/>
        </w:rPr>
      </w:pPr>
      <w:r w:rsidRPr="005637E4">
        <w:rPr>
          <w:rFonts w:ascii="Times New Roman" w:hAnsi="Times New Roman" w:cs="Times New Roman"/>
          <w:sz w:val="28"/>
          <w:szCs w:val="28"/>
        </w:rPr>
        <w:t>е) сумма задолженности по пеням и штрафам по соответствующим платежам в бюджеты бюджетной системы Российской Федерации;</w:t>
      </w:r>
    </w:p>
    <w:p w:rsidR="00125970" w:rsidRPr="005637E4" w:rsidRDefault="00125970" w:rsidP="00125970">
      <w:pPr>
        <w:pStyle w:val="ConsPlusNormal"/>
        <w:ind w:firstLine="709"/>
        <w:jc w:val="both"/>
        <w:rPr>
          <w:rFonts w:ascii="Times New Roman" w:hAnsi="Times New Roman" w:cs="Times New Roman"/>
          <w:sz w:val="28"/>
          <w:szCs w:val="28"/>
        </w:rPr>
      </w:pPr>
      <w:r w:rsidRPr="005637E4">
        <w:rPr>
          <w:rFonts w:ascii="Times New Roman" w:hAnsi="Times New Roman" w:cs="Times New Roman"/>
          <w:sz w:val="28"/>
          <w:szCs w:val="28"/>
        </w:rPr>
        <w:t>ж) дата принятия решения о признании безнадежной к взысканию задолженности по платежам в бюджеты бюджетной системы Российской Федерации;</w:t>
      </w:r>
    </w:p>
    <w:p w:rsidR="00125970" w:rsidRPr="005637E4" w:rsidRDefault="00125970" w:rsidP="00125970">
      <w:pPr>
        <w:pStyle w:val="ConsPlusNormal"/>
        <w:ind w:firstLine="709"/>
        <w:jc w:val="both"/>
        <w:rPr>
          <w:rFonts w:ascii="Times New Roman" w:hAnsi="Times New Roman" w:cs="Times New Roman"/>
          <w:sz w:val="28"/>
          <w:szCs w:val="28"/>
        </w:rPr>
      </w:pPr>
      <w:r w:rsidRPr="005637E4">
        <w:rPr>
          <w:rFonts w:ascii="Times New Roman" w:hAnsi="Times New Roman" w:cs="Times New Roman"/>
          <w:sz w:val="28"/>
          <w:szCs w:val="28"/>
        </w:rPr>
        <w:t>з) подписи членов комиссии.</w:t>
      </w:r>
    </w:p>
    <w:p w:rsidR="00125970" w:rsidRPr="005637E4" w:rsidRDefault="00125970" w:rsidP="001259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637E4">
        <w:rPr>
          <w:rFonts w:ascii="Times New Roman" w:eastAsia="Times New Roman" w:hAnsi="Times New Roman"/>
          <w:sz w:val="28"/>
          <w:szCs w:val="28"/>
          <w:lang w:eastAsia="ru-RU"/>
        </w:rPr>
        <w:t>4.13.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в течение 1 рабочего дня со дня его подготовки.</w:t>
      </w:r>
    </w:p>
    <w:p w:rsidR="00125970" w:rsidRPr="005637E4" w:rsidRDefault="00125970">
      <w:pPr>
        <w:spacing w:after="160" w:line="259" w:lineRule="auto"/>
      </w:pPr>
      <w:r w:rsidRPr="005637E4">
        <w:br w:type="page"/>
      </w:r>
    </w:p>
    <w:tbl>
      <w:tblPr>
        <w:tblStyle w:val="a5"/>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59"/>
      </w:tblGrid>
      <w:tr w:rsidR="00125970" w:rsidRPr="005637E4" w:rsidTr="00125970">
        <w:tc>
          <w:tcPr>
            <w:tcW w:w="4559" w:type="dxa"/>
            <w:hideMark/>
          </w:tcPr>
          <w:p w:rsidR="00125970" w:rsidRPr="005637E4" w:rsidRDefault="00125970" w:rsidP="00125970">
            <w:pPr>
              <w:widowControl w:val="0"/>
              <w:autoSpaceDE w:val="0"/>
              <w:autoSpaceDN w:val="0"/>
              <w:spacing w:after="0" w:line="240" w:lineRule="auto"/>
              <w:ind w:firstLine="708"/>
              <w:jc w:val="both"/>
              <w:rPr>
                <w:rFonts w:ascii="Times New Roman" w:eastAsia="Times New Roman" w:hAnsi="Times New Roman" w:cs="Calibri"/>
                <w:sz w:val="28"/>
                <w:szCs w:val="28"/>
                <w:lang w:eastAsia="ru-RU"/>
              </w:rPr>
            </w:pPr>
            <w:bookmarkStart w:id="1" w:name="_GoBack"/>
            <w:r w:rsidRPr="005637E4">
              <w:rPr>
                <w:rFonts w:ascii="Times New Roman" w:eastAsia="Times New Roman" w:hAnsi="Times New Roman" w:cs="Calibri"/>
                <w:sz w:val="28"/>
                <w:szCs w:val="28"/>
                <w:lang w:eastAsia="ru-RU"/>
              </w:rPr>
              <w:lastRenderedPageBreak/>
              <w:t xml:space="preserve">ПРИЛОЖЕНИЕ № 1 </w:t>
            </w:r>
          </w:p>
          <w:p w:rsidR="00125970" w:rsidRPr="005637E4" w:rsidRDefault="00125970" w:rsidP="00125970">
            <w:pPr>
              <w:widowControl w:val="0"/>
              <w:autoSpaceDE w:val="0"/>
              <w:autoSpaceDN w:val="0"/>
              <w:spacing w:after="0" w:line="240" w:lineRule="auto"/>
              <w:jc w:val="both"/>
              <w:rPr>
                <w:rFonts w:ascii="Times New Roman" w:eastAsia="Times New Roman" w:hAnsi="Times New Roman" w:cs="Calibri"/>
                <w:sz w:val="28"/>
                <w:szCs w:val="28"/>
                <w:lang w:eastAsia="ru-RU"/>
              </w:rPr>
            </w:pPr>
            <w:proofErr w:type="gramStart"/>
            <w:r w:rsidRPr="005637E4">
              <w:rPr>
                <w:rFonts w:ascii="Times New Roman" w:eastAsia="Times New Roman" w:hAnsi="Times New Roman" w:cs="Calibri"/>
                <w:sz w:val="28"/>
                <w:szCs w:val="28"/>
                <w:lang w:eastAsia="ru-RU"/>
              </w:rPr>
              <w:t>к Порядку принятия решения о признании безнадежной к взысканию задолженности по платежам в бюджет</w:t>
            </w:r>
            <w:proofErr w:type="gramEnd"/>
            <w:r w:rsidRPr="005637E4">
              <w:rPr>
                <w:rFonts w:ascii="Times New Roman" w:eastAsia="Times New Roman" w:hAnsi="Times New Roman" w:cs="Calibri"/>
                <w:sz w:val="28"/>
                <w:szCs w:val="28"/>
                <w:lang w:eastAsia="ru-RU"/>
              </w:rPr>
              <w:t xml:space="preserve"> муниципального образования </w:t>
            </w:r>
            <w:proofErr w:type="spellStart"/>
            <w:r w:rsidR="00F51C31" w:rsidRPr="005637E4">
              <w:rPr>
                <w:rFonts w:ascii="Times New Roman" w:eastAsia="Times New Roman" w:hAnsi="Times New Roman" w:cs="Calibri"/>
                <w:sz w:val="28"/>
                <w:szCs w:val="28"/>
                <w:lang w:eastAsia="ru-RU"/>
              </w:rPr>
              <w:t>Парфёновский</w:t>
            </w:r>
            <w:proofErr w:type="spellEnd"/>
            <w:r w:rsidRPr="005637E4">
              <w:rPr>
                <w:rFonts w:ascii="Times New Roman" w:eastAsia="Times New Roman" w:hAnsi="Times New Roman" w:cs="Calibri"/>
                <w:sz w:val="28"/>
                <w:szCs w:val="28"/>
                <w:lang w:eastAsia="ru-RU"/>
              </w:rPr>
              <w:t xml:space="preserve"> сельсовет Топчихинского района Алтайского края, в отношении кот</w:t>
            </w:r>
            <w:r w:rsidR="00F51C31" w:rsidRPr="005637E4">
              <w:rPr>
                <w:rFonts w:ascii="Times New Roman" w:eastAsia="Times New Roman" w:hAnsi="Times New Roman" w:cs="Calibri"/>
                <w:sz w:val="28"/>
                <w:szCs w:val="28"/>
                <w:lang w:eastAsia="ru-RU"/>
              </w:rPr>
              <w:t>орых Администрация Парфёновского</w:t>
            </w:r>
            <w:r w:rsidRPr="005637E4">
              <w:rPr>
                <w:rFonts w:ascii="Times New Roman" w:eastAsia="Times New Roman" w:hAnsi="Times New Roman" w:cs="Calibri"/>
                <w:sz w:val="28"/>
                <w:szCs w:val="28"/>
                <w:lang w:eastAsia="ru-RU"/>
              </w:rPr>
              <w:t xml:space="preserve"> сельсовета Топчихинского района Алтайского края осуществляет бюджетные полномочия главного администратора (администратора) доходов бюджета</w:t>
            </w:r>
          </w:p>
        </w:tc>
      </w:tr>
      <w:bookmarkEnd w:id="1"/>
    </w:tbl>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5637E4">
        <w:rPr>
          <w:rFonts w:ascii="Times New Roman" w:eastAsia="Times New Roman" w:hAnsi="Times New Roman"/>
          <w:sz w:val="28"/>
          <w:szCs w:val="28"/>
          <w:lang w:eastAsia="ru-RU"/>
        </w:rPr>
        <w:t>Справка администратора доходов бюджета об учитываемых суммах задолженности по уплате платежей в бюджет</w:t>
      </w:r>
    </w:p>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5637E4">
        <w:rPr>
          <w:rFonts w:ascii="Times New Roman" w:eastAsia="Times New Roman" w:hAnsi="Times New Roman"/>
          <w:sz w:val="28"/>
          <w:szCs w:val="28"/>
          <w:lang w:eastAsia="ru-RU"/>
        </w:rPr>
        <w:t>по состоянию на «__» ______________ 20__ года</w:t>
      </w:r>
    </w:p>
    <w:p w:rsidR="00125970" w:rsidRPr="005637E4" w:rsidRDefault="00125970" w:rsidP="00125970">
      <w:pPr>
        <w:widowControl w:val="0"/>
        <w:autoSpaceDE w:val="0"/>
        <w:autoSpaceDN w:val="0"/>
        <w:spacing w:after="0" w:line="240" w:lineRule="auto"/>
        <w:jc w:val="right"/>
        <w:rPr>
          <w:rFonts w:ascii="Times New Roman" w:eastAsia="Times New Roman" w:hAnsi="Times New Roman"/>
          <w:sz w:val="28"/>
          <w:szCs w:val="28"/>
          <w:lang w:eastAsia="ru-RU"/>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6"/>
        <w:gridCol w:w="1674"/>
        <w:gridCol w:w="1733"/>
        <w:gridCol w:w="216"/>
        <w:gridCol w:w="540"/>
        <w:gridCol w:w="1087"/>
        <w:gridCol w:w="294"/>
        <w:gridCol w:w="567"/>
        <w:gridCol w:w="840"/>
        <w:gridCol w:w="1983"/>
      </w:tblGrid>
      <w:tr w:rsidR="00125970" w:rsidRPr="005637E4" w:rsidTr="00125970">
        <w:trPr>
          <w:trHeight w:val="629"/>
        </w:trPr>
        <w:tc>
          <w:tcPr>
            <w:tcW w:w="697" w:type="dxa"/>
            <w:tcBorders>
              <w:top w:val="single" w:sz="4" w:space="0" w:color="auto"/>
              <w:left w:val="single" w:sz="4" w:space="0" w:color="auto"/>
              <w:bottom w:val="single" w:sz="4" w:space="0" w:color="auto"/>
              <w:right w:val="single" w:sz="4" w:space="0" w:color="auto"/>
            </w:tcBorders>
            <w:vAlign w:val="center"/>
            <w:hideMark/>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5637E4">
              <w:rPr>
                <w:rFonts w:ascii="Times New Roman" w:eastAsia="Times New Roman" w:hAnsi="Times New Roman"/>
                <w:sz w:val="28"/>
                <w:szCs w:val="28"/>
                <w:lang w:eastAsia="ru-RU"/>
              </w:rPr>
              <w:t>№ п/п</w:t>
            </w:r>
          </w:p>
        </w:tc>
        <w:tc>
          <w:tcPr>
            <w:tcW w:w="1675" w:type="dxa"/>
            <w:tcBorders>
              <w:top w:val="single" w:sz="4" w:space="0" w:color="auto"/>
              <w:left w:val="single" w:sz="4" w:space="0" w:color="auto"/>
              <w:bottom w:val="single" w:sz="4" w:space="0" w:color="auto"/>
              <w:right w:val="single" w:sz="4" w:space="0" w:color="auto"/>
            </w:tcBorders>
            <w:hideMark/>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5637E4">
              <w:rPr>
                <w:rFonts w:ascii="Times New Roman" w:eastAsia="Times New Roman" w:hAnsi="Times New Roman"/>
                <w:sz w:val="28"/>
                <w:szCs w:val="28"/>
                <w:lang w:eastAsia="ru-RU"/>
              </w:rPr>
              <w:t>Наименование организации (фамилия, имя, отчество физического лица)</w:t>
            </w:r>
          </w:p>
        </w:tc>
        <w:tc>
          <w:tcPr>
            <w:tcW w:w="1734" w:type="dxa"/>
            <w:tcBorders>
              <w:top w:val="single" w:sz="4" w:space="0" w:color="auto"/>
              <w:left w:val="single" w:sz="4" w:space="0" w:color="auto"/>
              <w:bottom w:val="single" w:sz="4" w:space="0" w:color="auto"/>
              <w:right w:val="single" w:sz="4" w:space="0" w:color="auto"/>
            </w:tcBorders>
            <w:hideMark/>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5637E4">
              <w:rPr>
                <w:rFonts w:ascii="Times New Roman" w:eastAsia="Times New Roman" w:hAnsi="Times New Roman"/>
                <w:sz w:val="28"/>
                <w:szCs w:val="28"/>
                <w:lang w:eastAsia="ru-RU"/>
              </w:rPr>
              <w:t>ИНН/КПП/</w:t>
            </w:r>
          </w:p>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5637E4">
              <w:rPr>
                <w:rFonts w:ascii="Times New Roman" w:eastAsia="Times New Roman" w:hAnsi="Times New Roman"/>
                <w:sz w:val="28"/>
                <w:szCs w:val="28"/>
                <w:lang w:eastAsia="ru-RU"/>
              </w:rPr>
              <w:t>ОГРН организации (ИНН физического лица)</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5637E4">
              <w:rPr>
                <w:rFonts w:ascii="Times New Roman" w:eastAsia="Times New Roman" w:hAnsi="Times New Roman"/>
                <w:sz w:val="28"/>
                <w:szCs w:val="28"/>
                <w:lang w:eastAsia="ru-RU"/>
              </w:rPr>
              <w:t>Наименование платежа</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5637E4">
              <w:rPr>
                <w:rFonts w:ascii="Times New Roman" w:eastAsia="Times New Roman" w:hAnsi="Times New Roman"/>
                <w:sz w:val="28"/>
                <w:szCs w:val="28"/>
                <w:lang w:eastAsia="ru-RU"/>
              </w:rPr>
              <w:t>Код бюджетной классификации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5637E4">
              <w:rPr>
                <w:rFonts w:ascii="Times New Roman" w:eastAsia="Times New Roman" w:hAnsi="Times New Roman"/>
                <w:sz w:val="28"/>
                <w:szCs w:val="28"/>
                <w:lang w:eastAsia="ru-RU"/>
              </w:rPr>
              <w:t xml:space="preserve">Задолженность по платежам в бюджет </w:t>
            </w:r>
          </w:p>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5637E4">
              <w:rPr>
                <w:rFonts w:ascii="Times New Roman" w:eastAsia="Times New Roman" w:hAnsi="Times New Roman"/>
                <w:sz w:val="28"/>
                <w:szCs w:val="28"/>
                <w:lang w:eastAsia="ru-RU"/>
              </w:rPr>
              <w:t>(в рублях)</w:t>
            </w:r>
          </w:p>
        </w:tc>
      </w:tr>
      <w:tr w:rsidR="00125970" w:rsidRPr="005637E4" w:rsidTr="00125970">
        <w:trPr>
          <w:trHeight w:val="196"/>
        </w:trPr>
        <w:tc>
          <w:tcPr>
            <w:tcW w:w="697" w:type="dxa"/>
            <w:tcBorders>
              <w:top w:val="single" w:sz="4" w:space="0" w:color="auto"/>
              <w:left w:val="single" w:sz="4" w:space="0" w:color="auto"/>
              <w:bottom w:val="single" w:sz="4" w:space="0" w:color="auto"/>
              <w:right w:val="single" w:sz="4" w:space="0" w:color="auto"/>
            </w:tcBorders>
            <w:vAlign w:val="center"/>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675" w:type="dxa"/>
            <w:tcBorders>
              <w:top w:val="single" w:sz="4" w:space="0" w:color="auto"/>
              <w:left w:val="single" w:sz="4" w:space="0" w:color="auto"/>
              <w:bottom w:val="single" w:sz="4" w:space="0" w:color="auto"/>
              <w:right w:val="single" w:sz="4" w:space="0" w:color="auto"/>
            </w:tcBorders>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734" w:type="dxa"/>
            <w:tcBorders>
              <w:top w:val="single" w:sz="4" w:space="0" w:color="auto"/>
              <w:left w:val="single" w:sz="4" w:space="0" w:color="auto"/>
              <w:bottom w:val="single" w:sz="4" w:space="0" w:color="auto"/>
              <w:right w:val="single" w:sz="4" w:space="0" w:color="auto"/>
            </w:tcBorders>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r>
      <w:tr w:rsidR="00125970" w:rsidRPr="005637E4" w:rsidTr="00125970">
        <w:trPr>
          <w:trHeight w:val="208"/>
        </w:trPr>
        <w:tc>
          <w:tcPr>
            <w:tcW w:w="697" w:type="dxa"/>
            <w:tcBorders>
              <w:top w:val="single" w:sz="4" w:space="0" w:color="auto"/>
              <w:left w:val="single" w:sz="4" w:space="0" w:color="auto"/>
              <w:bottom w:val="single" w:sz="4" w:space="0" w:color="auto"/>
              <w:right w:val="single" w:sz="4" w:space="0" w:color="auto"/>
            </w:tcBorders>
            <w:vAlign w:val="center"/>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675" w:type="dxa"/>
            <w:tcBorders>
              <w:top w:val="single" w:sz="4" w:space="0" w:color="auto"/>
              <w:left w:val="single" w:sz="4" w:space="0" w:color="auto"/>
              <w:bottom w:val="single" w:sz="4" w:space="0" w:color="auto"/>
              <w:right w:val="single" w:sz="4" w:space="0" w:color="auto"/>
            </w:tcBorders>
            <w:hideMark/>
          </w:tcPr>
          <w:p w:rsidR="00125970" w:rsidRPr="005637E4" w:rsidRDefault="00125970" w:rsidP="00125970">
            <w:pPr>
              <w:widowControl w:val="0"/>
              <w:autoSpaceDE w:val="0"/>
              <w:autoSpaceDN w:val="0"/>
              <w:spacing w:after="0" w:line="240" w:lineRule="auto"/>
              <w:rPr>
                <w:rFonts w:ascii="Times New Roman" w:eastAsia="Times New Roman" w:hAnsi="Times New Roman"/>
                <w:sz w:val="28"/>
                <w:szCs w:val="28"/>
                <w:lang w:eastAsia="ru-RU"/>
              </w:rPr>
            </w:pPr>
            <w:r w:rsidRPr="005637E4">
              <w:rPr>
                <w:rFonts w:ascii="Times New Roman" w:eastAsia="Times New Roman" w:hAnsi="Times New Roman"/>
                <w:sz w:val="28"/>
                <w:szCs w:val="28"/>
                <w:lang w:eastAsia="ru-RU"/>
              </w:rPr>
              <w:t>ИТОГО</w:t>
            </w:r>
          </w:p>
        </w:tc>
        <w:tc>
          <w:tcPr>
            <w:tcW w:w="1734" w:type="dxa"/>
            <w:tcBorders>
              <w:top w:val="single" w:sz="4" w:space="0" w:color="auto"/>
              <w:left w:val="single" w:sz="4" w:space="0" w:color="auto"/>
              <w:bottom w:val="single" w:sz="4" w:space="0" w:color="auto"/>
              <w:right w:val="single" w:sz="4" w:space="0" w:color="auto"/>
            </w:tcBorders>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r>
      <w:tr w:rsidR="00125970" w:rsidRPr="005637E4" w:rsidTr="00125970">
        <w:tc>
          <w:tcPr>
            <w:tcW w:w="4322" w:type="dxa"/>
            <w:gridSpan w:val="4"/>
            <w:tcBorders>
              <w:top w:val="nil"/>
              <w:left w:val="nil"/>
              <w:bottom w:val="single" w:sz="4" w:space="0" w:color="auto"/>
              <w:right w:val="nil"/>
            </w:tcBorders>
            <w:tcMar>
              <w:top w:w="0" w:type="dxa"/>
              <w:left w:w="28" w:type="dxa"/>
              <w:bottom w:w="0" w:type="dxa"/>
              <w:right w:w="28" w:type="dxa"/>
            </w:tcMar>
            <w:vAlign w:val="bottom"/>
          </w:tcPr>
          <w:p w:rsidR="00125970" w:rsidRPr="005637E4" w:rsidRDefault="00125970" w:rsidP="00125970">
            <w:pPr>
              <w:spacing w:line="240" w:lineRule="auto"/>
              <w:jc w:val="center"/>
              <w:rPr>
                <w:rFonts w:ascii="Times New Roman" w:hAnsi="Times New Roman"/>
                <w:sz w:val="28"/>
                <w:szCs w:val="28"/>
              </w:rPr>
            </w:pPr>
          </w:p>
        </w:tc>
        <w:tc>
          <w:tcPr>
            <w:tcW w:w="540" w:type="dxa"/>
            <w:tcBorders>
              <w:top w:val="nil"/>
              <w:left w:val="nil"/>
              <w:bottom w:val="nil"/>
              <w:right w:val="nil"/>
            </w:tcBorders>
            <w:tcMar>
              <w:top w:w="0" w:type="dxa"/>
              <w:left w:w="28" w:type="dxa"/>
              <w:bottom w:w="0" w:type="dxa"/>
              <w:right w:w="28" w:type="dxa"/>
            </w:tcMar>
            <w:vAlign w:val="bottom"/>
          </w:tcPr>
          <w:p w:rsidR="00125970" w:rsidRPr="005637E4" w:rsidRDefault="00125970" w:rsidP="00125970">
            <w:pPr>
              <w:spacing w:line="240" w:lineRule="auto"/>
              <w:ind w:right="57"/>
              <w:jc w:val="right"/>
              <w:rPr>
                <w:rFonts w:ascii="Times New Roman" w:hAnsi="Times New Roman"/>
                <w:sz w:val="28"/>
                <w:szCs w:val="28"/>
              </w:rPr>
            </w:pPr>
          </w:p>
        </w:tc>
        <w:tc>
          <w:tcPr>
            <w:tcW w:w="1381" w:type="dxa"/>
            <w:gridSpan w:val="2"/>
            <w:tcBorders>
              <w:top w:val="nil"/>
              <w:left w:val="nil"/>
              <w:bottom w:val="single" w:sz="4" w:space="0" w:color="auto"/>
              <w:right w:val="nil"/>
            </w:tcBorders>
            <w:tcMar>
              <w:top w:w="0" w:type="dxa"/>
              <w:left w:w="28" w:type="dxa"/>
              <w:bottom w:w="0" w:type="dxa"/>
              <w:right w:w="28" w:type="dxa"/>
            </w:tcMar>
          </w:tcPr>
          <w:p w:rsidR="00125970" w:rsidRPr="005637E4" w:rsidRDefault="00125970" w:rsidP="00125970">
            <w:pPr>
              <w:spacing w:line="240" w:lineRule="auto"/>
              <w:jc w:val="center"/>
              <w:rPr>
                <w:rFonts w:ascii="Times New Roman" w:hAnsi="Times New Roman"/>
                <w:sz w:val="28"/>
                <w:szCs w:val="28"/>
              </w:rPr>
            </w:pPr>
          </w:p>
        </w:tc>
        <w:tc>
          <w:tcPr>
            <w:tcW w:w="567" w:type="dxa"/>
            <w:tcBorders>
              <w:top w:val="nil"/>
              <w:left w:val="nil"/>
              <w:bottom w:val="nil"/>
              <w:right w:val="nil"/>
            </w:tcBorders>
            <w:tcMar>
              <w:top w:w="0" w:type="dxa"/>
              <w:left w:w="28" w:type="dxa"/>
              <w:bottom w:w="0" w:type="dxa"/>
              <w:right w:w="28" w:type="dxa"/>
            </w:tcMar>
          </w:tcPr>
          <w:p w:rsidR="00125970" w:rsidRPr="005637E4" w:rsidRDefault="00125970" w:rsidP="00125970">
            <w:pPr>
              <w:spacing w:line="240" w:lineRule="auto"/>
              <w:jc w:val="center"/>
              <w:rPr>
                <w:rFonts w:ascii="Times New Roman" w:hAnsi="Times New Roman"/>
                <w:sz w:val="28"/>
                <w:szCs w:val="28"/>
              </w:rPr>
            </w:pPr>
          </w:p>
        </w:tc>
        <w:tc>
          <w:tcPr>
            <w:tcW w:w="2824" w:type="dxa"/>
            <w:gridSpan w:val="2"/>
            <w:tcBorders>
              <w:top w:val="nil"/>
              <w:left w:val="nil"/>
              <w:bottom w:val="single" w:sz="4" w:space="0" w:color="auto"/>
              <w:right w:val="nil"/>
            </w:tcBorders>
            <w:tcMar>
              <w:top w:w="0" w:type="dxa"/>
              <w:left w:w="28" w:type="dxa"/>
              <w:bottom w:w="0" w:type="dxa"/>
              <w:right w:w="28" w:type="dxa"/>
            </w:tcMar>
          </w:tcPr>
          <w:p w:rsidR="00125970" w:rsidRPr="005637E4" w:rsidRDefault="00125970" w:rsidP="00125970">
            <w:pPr>
              <w:spacing w:line="240" w:lineRule="auto"/>
              <w:jc w:val="center"/>
              <w:rPr>
                <w:rFonts w:ascii="Times New Roman" w:hAnsi="Times New Roman"/>
                <w:sz w:val="28"/>
                <w:szCs w:val="28"/>
              </w:rPr>
            </w:pPr>
          </w:p>
        </w:tc>
      </w:tr>
      <w:tr w:rsidR="00125970" w:rsidRPr="005637E4" w:rsidTr="00125970">
        <w:tc>
          <w:tcPr>
            <w:tcW w:w="4322" w:type="dxa"/>
            <w:gridSpan w:val="4"/>
            <w:tcBorders>
              <w:top w:val="nil"/>
              <w:left w:val="nil"/>
              <w:bottom w:val="nil"/>
              <w:right w:val="nil"/>
            </w:tcBorders>
            <w:tcMar>
              <w:top w:w="0" w:type="dxa"/>
              <w:left w:w="28" w:type="dxa"/>
              <w:bottom w:w="0" w:type="dxa"/>
              <w:right w:w="28" w:type="dxa"/>
            </w:tcMar>
            <w:vAlign w:val="bottom"/>
            <w:hideMark/>
          </w:tcPr>
          <w:p w:rsidR="00125970" w:rsidRPr="005637E4" w:rsidRDefault="00125970" w:rsidP="00125970">
            <w:pPr>
              <w:spacing w:line="240" w:lineRule="auto"/>
              <w:jc w:val="center"/>
              <w:rPr>
                <w:rFonts w:ascii="Times New Roman" w:hAnsi="Times New Roman"/>
                <w:sz w:val="28"/>
                <w:szCs w:val="28"/>
              </w:rPr>
            </w:pPr>
            <w:r w:rsidRPr="005637E4">
              <w:rPr>
                <w:rFonts w:ascii="Times New Roman" w:hAnsi="Times New Roman"/>
                <w:sz w:val="28"/>
                <w:szCs w:val="28"/>
              </w:rPr>
              <w:t>(должность)</w:t>
            </w:r>
          </w:p>
        </w:tc>
        <w:tc>
          <w:tcPr>
            <w:tcW w:w="540" w:type="dxa"/>
            <w:tcBorders>
              <w:top w:val="nil"/>
              <w:left w:val="nil"/>
              <w:bottom w:val="nil"/>
              <w:right w:val="nil"/>
            </w:tcBorders>
            <w:tcMar>
              <w:top w:w="0" w:type="dxa"/>
              <w:left w:w="28" w:type="dxa"/>
              <w:bottom w:w="0" w:type="dxa"/>
              <w:right w:w="28" w:type="dxa"/>
            </w:tcMar>
            <w:vAlign w:val="bottom"/>
          </w:tcPr>
          <w:p w:rsidR="00125970" w:rsidRPr="005637E4" w:rsidRDefault="00125970" w:rsidP="00125970">
            <w:pPr>
              <w:spacing w:line="240" w:lineRule="auto"/>
              <w:ind w:right="57"/>
              <w:jc w:val="right"/>
              <w:rPr>
                <w:rFonts w:ascii="Times New Roman" w:hAnsi="Times New Roman"/>
                <w:sz w:val="28"/>
                <w:szCs w:val="28"/>
              </w:rPr>
            </w:pPr>
          </w:p>
        </w:tc>
        <w:tc>
          <w:tcPr>
            <w:tcW w:w="1381" w:type="dxa"/>
            <w:gridSpan w:val="2"/>
            <w:tcBorders>
              <w:top w:val="nil"/>
              <w:left w:val="nil"/>
              <w:bottom w:val="nil"/>
              <w:right w:val="nil"/>
            </w:tcBorders>
            <w:tcMar>
              <w:top w:w="0" w:type="dxa"/>
              <w:left w:w="28" w:type="dxa"/>
              <w:bottom w:w="0" w:type="dxa"/>
              <w:right w:w="28" w:type="dxa"/>
            </w:tcMar>
            <w:hideMark/>
          </w:tcPr>
          <w:p w:rsidR="00125970" w:rsidRPr="005637E4" w:rsidRDefault="00125970" w:rsidP="00125970">
            <w:pPr>
              <w:spacing w:line="240" w:lineRule="auto"/>
              <w:jc w:val="center"/>
              <w:rPr>
                <w:rFonts w:ascii="Times New Roman" w:hAnsi="Times New Roman"/>
                <w:sz w:val="28"/>
                <w:szCs w:val="28"/>
              </w:rPr>
            </w:pPr>
            <w:r w:rsidRPr="005637E4">
              <w:rPr>
                <w:rFonts w:ascii="Times New Roman" w:hAnsi="Times New Roman"/>
                <w:sz w:val="28"/>
                <w:szCs w:val="28"/>
              </w:rPr>
              <w:t>(подпись)</w:t>
            </w:r>
          </w:p>
        </w:tc>
        <w:tc>
          <w:tcPr>
            <w:tcW w:w="567" w:type="dxa"/>
            <w:tcBorders>
              <w:top w:val="nil"/>
              <w:left w:val="nil"/>
              <w:bottom w:val="nil"/>
              <w:right w:val="nil"/>
            </w:tcBorders>
            <w:tcMar>
              <w:top w:w="0" w:type="dxa"/>
              <w:left w:w="28" w:type="dxa"/>
              <w:bottom w:w="0" w:type="dxa"/>
              <w:right w:w="28" w:type="dxa"/>
            </w:tcMar>
          </w:tcPr>
          <w:p w:rsidR="00125970" w:rsidRPr="005637E4" w:rsidRDefault="00125970" w:rsidP="00125970">
            <w:pPr>
              <w:spacing w:line="240" w:lineRule="auto"/>
              <w:jc w:val="center"/>
              <w:rPr>
                <w:rFonts w:ascii="Times New Roman" w:hAnsi="Times New Roman"/>
                <w:sz w:val="28"/>
                <w:szCs w:val="28"/>
              </w:rPr>
            </w:pPr>
          </w:p>
        </w:tc>
        <w:tc>
          <w:tcPr>
            <w:tcW w:w="2824" w:type="dxa"/>
            <w:gridSpan w:val="2"/>
            <w:tcBorders>
              <w:top w:val="nil"/>
              <w:left w:val="nil"/>
              <w:bottom w:val="nil"/>
              <w:right w:val="nil"/>
            </w:tcBorders>
            <w:tcMar>
              <w:top w:w="0" w:type="dxa"/>
              <w:left w:w="28" w:type="dxa"/>
              <w:bottom w:w="0" w:type="dxa"/>
              <w:right w:w="28" w:type="dxa"/>
            </w:tcMar>
            <w:hideMark/>
          </w:tcPr>
          <w:p w:rsidR="00125970" w:rsidRPr="005637E4" w:rsidRDefault="00125970" w:rsidP="00125970">
            <w:pPr>
              <w:suppressAutoHyphens/>
              <w:spacing w:after="0" w:line="240" w:lineRule="auto"/>
              <w:jc w:val="center"/>
              <w:rPr>
                <w:rFonts w:ascii="Times New Roman" w:eastAsia="Times New Roman" w:hAnsi="Times New Roman"/>
                <w:sz w:val="28"/>
                <w:szCs w:val="28"/>
                <w:lang w:eastAsia="ar-SA"/>
              </w:rPr>
            </w:pPr>
            <w:r w:rsidRPr="005637E4">
              <w:rPr>
                <w:rFonts w:ascii="Times New Roman" w:eastAsia="Times New Roman" w:hAnsi="Times New Roman"/>
                <w:sz w:val="28"/>
                <w:szCs w:val="28"/>
                <w:lang w:eastAsia="ar-SA"/>
              </w:rPr>
              <w:t>(расшифровка подписи)</w:t>
            </w:r>
          </w:p>
        </w:tc>
      </w:tr>
    </w:tbl>
    <w:p w:rsidR="00125970" w:rsidRPr="005637E4" w:rsidRDefault="00125970" w:rsidP="00125970">
      <w:pPr>
        <w:widowControl w:val="0"/>
        <w:autoSpaceDE w:val="0"/>
        <w:autoSpaceDN w:val="0"/>
        <w:spacing w:after="0" w:line="240" w:lineRule="auto"/>
        <w:jc w:val="both"/>
        <w:rPr>
          <w:rFonts w:ascii="Times New Roman" w:eastAsia="Times New Roman" w:hAnsi="Times New Roman"/>
          <w:sz w:val="28"/>
          <w:szCs w:val="28"/>
          <w:lang w:eastAsia="ru-RU"/>
        </w:rPr>
      </w:pPr>
      <w:r w:rsidRPr="005637E4">
        <w:rPr>
          <w:rFonts w:ascii="Times New Roman" w:eastAsia="Times New Roman" w:hAnsi="Times New Roman"/>
          <w:sz w:val="28"/>
          <w:szCs w:val="28"/>
          <w:lang w:eastAsia="ru-RU"/>
        </w:rPr>
        <w:t>Согласовано:</w:t>
      </w:r>
    </w:p>
    <w:tbl>
      <w:tblPr>
        <w:tblW w:w="9639" w:type="dxa"/>
        <w:tblLayout w:type="fixed"/>
        <w:tblCellMar>
          <w:left w:w="28" w:type="dxa"/>
          <w:right w:w="28" w:type="dxa"/>
        </w:tblCellMar>
        <w:tblLook w:val="04A0"/>
      </w:tblPr>
      <w:tblGrid>
        <w:gridCol w:w="4320"/>
        <w:gridCol w:w="567"/>
        <w:gridCol w:w="1773"/>
        <w:gridCol w:w="567"/>
        <w:gridCol w:w="2412"/>
      </w:tblGrid>
      <w:tr w:rsidR="00125970" w:rsidRPr="005637E4" w:rsidTr="00125970">
        <w:tc>
          <w:tcPr>
            <w:tcW w:w="4320" w:type="dxa"/>
            <w:tcBorders>
              <w:top w:val="nil"/>
              <w:left w:val="nil"/>
              <w:bottom w:val="single" w:sz="4" w:space="0" w:color="auto"/>
              <w:right w:val="nil"/>
            </w:tcBorders>
            <w:vAlign w:val="bottom"/>
          </w:tcPr>
          <w:p w:rsidR="00125970" w:rsidRPr="005637E4" w:rsidRDefault="00125970" w:rsidP="00125970">
            <w:pPr>
              <w:spacing w:line="240" w:lineRule="auto"/>
              <w:jc w:val="center"/>
              <w:rPr>
                <w:rFonts w:ascii="Times New Roman" w:hAnsi="Times New Roman"/>
                <w:sz w:val="28"/>
                <w:szCs w:val="28"/>
              </w:rPr>
            </w:pPr>
          </w:p>
        </w:tc>
        <w:tc>
          <w:tcPr>
            <w:tcW w:w="567" w:type="dxa"/>
            <w:vAlign w:val="bottom"/>
          </w:tcPr>
          <w:p w:rsidR="00125970" w:rsidRPr="005637E4" w:rsidRDefault="00125970" w:rsidP="00125970">
            <w:pPr>
              <w:spacing w:line="240" w:lineRule="auto"/>
              <w:ind w:right="57"/>
              <w:jc w:val="right"/>
              <w:rPr>
                <w:rFonts w:ascii="Times New Roman" w:hAnsi="Times New Roman"/>
                <w:sz w:val="28"/>
                <w:szCs w:val="28"/>
              </w:rPr>
            </w:pPr>
          </w:p>
        </w:tc>
        <w:tc>
          <w:tcPr>
            <w:tcW w:w="1773" w:type="dxa"/>
            <w:tcBorders>
              <w:top w:val="nil"/>
              <w:left w:val="nil"/>
              <w:bottom w:val="single" w:sz="4" w:space="0" w:color="auto"/>
              <w:right w:val="nil"/>
            </w:tcBorders>
          </w:tcPr>
          <w:p w:rsidR="00125970" w:rsidRPr="005637E4" w:rsidRDefault="00125970" w:rsidP="00125970">
            <w:pPr>
              <w:spacing w:line="240" w:lineRule="auto"/>
              <w:jc w:val="center"/>
              <w:rPr>
                <w:rFonts w:ascii="Times New Roman" w:hAnsi="Times New Roman"/>
                <w:sz w:val="28"/>
                <w:szCs w:val="28"/>
              </w:rPr>
            </w:pPr>
          </w:p>
        </w:tc>
        <w:tc>
          <w:tcPr>
            <w:tcW w:w="567" w:type="dxa"/>
          </w:tcPr>
          <w:p w:rsidR="00125970" w:rsidRPr="005637E4" w:rsidRDefault="00125970" w:rsidP="00125970">
            <w:pPr>
              <w:spacing w:line="240" w:lineRule="auto"/>
              <w:jc w:val="center"/>
              <w:rPr>
                <w:rFonts w:ascii="Times New Roman" w:hAnsi="Times New Roman"/>
                <w:sz w:val="28"/>
                <w:szCs w:val="28"/>
              </w:rPr>
            </w:pPr>
          </w:p>
        </w:tc>
        <w:tc>
          <w:tcPr>
            <w:tcW w:w="2412" w:type="dxa"/>
            <w:tcBorders>
              <w:top w:val="nil"/>
              <w:left w:val="nil"/>
              <w:bottom w:val="single" w:sz="4" w:space="0" w:color="auto"/>
              <w:right w:val="nil"/>
            </w:tcBorders>
          </w:tcPr>
          <w:p w:rsidR="00125970" w:rsidRPr="005637E4" w:rsidRDefault="00125970" w:rsidP="00125970">
            <w:pPr>
              <w:spacing w:line="240" w:lineRule="auto"/>
              <w:jc w:val="center"/>
              <w:rPr>
                <w:rFonts w:ascii="Times New Roman" w:hAnsi="Times New Roman"/>
                <w:sz w:val="28"/>
                <w:szCs w:val="28"/>
              </w:rPr>
            </w:pPr>
          </w:p>
        </w:tc>
      </w:tr>
      <w:tr w:rsidR="00125970" w:rsidRPr="005637E4" w:rsidTr="00125970">
        <w:tc>
          <w:tcPr>
            <w:tcW w:w="4320" w:type="dxa"/>
            <w:vAlign w:val="bottom"/>
            <w:hideMark/>
          </w:tcPr>
          <w:p w:rsidR="00125970" w:rsidRPr="005637E4" w:rsidRDefault="00125970" w:rsidP="00125970">
            <w:pPr>
              <w:spacing w:line="240" w:lineRule="auto"/>
              <w:jc w:val="center"/>
              <w:rPr>
                <w:rFonts w:ascii="Times New Roman" w:hAnsi="Times New Roman"/>
                <w:sz w:val="28"/>
                <w:szCs w:val="28"/>
              </w:rPr>
            </w:pPr>
            <w:r w:rsidRPr="005637E4">
              <w:rPr>
                <w:rFonts w:ascii="Times New Roman" w:hAnsi="Times New Roman"/>
                <w:sz w:val="28"/>
                <w:szCs w:val="28"/>
              </w:rPr>
              <w:t>(должность)</w:t>
            </w:r>
          </w:p>
        </w:tc>
        <w:tc>
          <w:tcPr>
            <w:tcW w:w="567" w:type="dxa"/>
            <w:vAlign w:val="bottom"/>
          </w:tcPr>
          <w:p w:rsidR="00125970" w:rsidRPr="005637E4" w:rsidRDefault="00125970" w:rsidP="00125970">
            <w:pPr>
              <w:spacing w:line="240" w:lineRule="auto"/>
              <w:ind w:right="57"/>
              <w:jc w:val="right"/>
              <w:rPr>
                <w:rFonts w:ascii="Times New Roman" w:hAnsi="Times New Roman"/>
                <w:sz w:val="28"/>
                <w:szCs w:val="28"/>
              </w:rPr>
            </w:pPr>
          </w:p>
        </w:tc>
        <w:tc>
          <w:tcPr>
            <w:tcW w:w="1773" w:type="dxa"/>
            <w:hideMark/>
          </w:tcPr>
          <w:p w:rsidR="00125970" w:rsidRPr="005637E4" w:rsidRDefault="00125970" w:rsidP="00125970">
            <w:pPr>
              <w:spacing w:line="240" w:lineRule="auto"/>
              <w:jc w:val="center"/>
              <w:rPr>
                <w:rFonts w:ascii="Times New Roman" w:hAnsi="Times New Roman"/>
                <w:sz w:val="28"/>
                <w:szCs w:val="28"/>
              </w:rPr>
            </w:pPr>
            <w:r w:rsidRPr="005637E4">
              <w:rPr>
                <w:rFonts w:ascii="Times New Roman" w:hAnsi="Times New Roman"/>
                <w:sz w:val="28"/>
                <w:szCs w:val="28"/>
              </w:rPr>
              <w:t>(подпись)</w:t>
            </w:r>
          </w:p>
        </w:tc>
        <w:tc>
          <w:tcPr>
            <w:tcW w:w="567" w:type="dxa"/>
          </w:tcPr>
          <w:p w:rsidR="00125970" w:rsidRPr="005637E4" w:rsidRDefault="00125970" w:rsidP="00125970">
            <w:pPr>
              <w:spacing w:line="240" w:lineRule="auto"/>
              <w:jc w:val="center"/>
              <w:rPr>
                <w:rFonts w:ascii="Times New Roman" w:hAnsi="Times New Roman"/>
                <w:sz w:val="28"/>
                <w:szCs w:val="28"/>
              </w:rPr>
            </w:pPr>
          </w:p>
        </w:tc>
        <w:tc>
          <w:tcPr>
            <w:tcW w:w="2412" w:type="dxa"/>
            <w:hideMark/>
          </w:tcPr>
          <w:p w:rsidR="00125970" w:rsidRPr="005637E4" w:rsidRDefault="00125970" w:rsidP="00125970">
            <w:pPr>
              <w:suppressAutoHyphens/>
              <w:spacing w:after="0" w:line="240" w:lineRule="auto"/>
              <w:jc w:val="center"/>
              <w:rPr>
                <w:rFonts w:ascii="Times New Roman" w:eastAsia="Times New Roman" w:hAnsi="Times New Roman"/>
                <w:sz w:val="28"/>
                <w:szCs w:val="28"/>
                <w:lang w:eastAsia="ar-SA"/>
              </w:rPr>
            </w:pPr>
            <w:r w:rsidRPr="005637E4">
              <w:rPr>
                <w:rFonts w:ascii="Times New Roman" w:eastAsia="Times New Roman" w:hAnsi="Times New Roman"/>
                <w:sz w:val="28"/>
                <w:szCs w:val="28"/>
                <w:lang w:eastAsia="ar-SA"/>
              </w:rPr>
              <w:t>(расшифровка подписи)</w:t>
            </w:r>
          </w:p>
        </w:tc>
      </w:tr>
    </w:tbl>
    <w:p w:rsidR="00125970" w:rsidRPr="005637E4" w:rsidRDefault="00125970" w:rsidP="00125970">
      <w:pPr>
        <w:widowControl w:val="0"/>
        <w:suppressAutoHyphens/>
        <w:spacing w:after="0" w:line="240" w:lineRule="auto"/>
        <w:rPr>
          <w:rFonts w:ascii="Times New Roman" w:eastAsia="Times New Roman" w:hAnsi="Times New Roman"/>
          <w:sz w:val="28"/>
          <w:szCs w:val="28"/>
          <w:lang w:eastAsia="ar-SA"/>
        </w:rPr>
      </w:pPr>
      <w:r w:rsidRPr="005637E4">
        <w:rPr>
          <w:rFonts w:ascii="Times New Roman" w:eastAsia="Times New Roman" w:hAnsi="Times New Roman"/>
          <w:sz w:val="28"/>
          <w:szCs w:val="28"/>
          <w:lang w:eastAsia="ar-SA"/>
        </w:rPr>
        <w:t>М.П.</w:t>
      </w:r>
    </w:p>
    <w:p w:rsidR="00125970" w:rsidRPr="005637E4" w:rsidRDefault="00125970" w:rsidP="00125970">
      <w:pPr>
        <w:widowControl w:val="0"/>
        <w:suppressAutoHyphens/>
        <w:spacing w:after="0" w:line="240" w:lineRule="auto"/>
        <w:rPr>
          <w:rFonts w:ascii="Times New Roman" w:eastAsia="Times New Roman" w:hAnsi="Times New Roman"/>
          <w:sz w:val="28"/>
          <w:szCs w:val="28"/>
          <w:lang w:eastAsia="ar-SA"/>
        </w:rPr>
      </w:pPr>
      <w:r w:rsidRPr="005637E4">
        <w:rPr>
          <w:rFonts w:ascii="Times New Roman" w:eastAsia="Times New Roman" w:hAnsi="Times New Roman"/>
          <w:sz w:val="28"/>
          <w:szCs w:val="28"/>
          <w:lang w:eastAsia="ar-SA"/>
        </w:rPr>
        <w:t>Дата</w:t>
      </w:r>
    </w:p>
    <w:p w:rsidR="00125970" w:rsidRPr="005637E4" w:rsidRDefault="00125970" w:rsidP="00125970">
      <w:pPr>
        <w:widowControl w:val="0"/>
        <w:suppressAutoHyphens/>
        <w:spacing w:after="0" w:line="240" w:lineRule="auto"/>
        <w:rPr>
          <w:rFonts w:ascii="Times New Roman" w:eastAsia="Times New Roman" w:hAnsi="Times New Roman"/>
          <w:sz w:val="28"/>
          <w:szCs w:val="28"/>
          <w:lang w:eastAsia="ar-SA"/>
        </w:rPr>
      </w:pPr>
    </w:p>
    <w:p w:rsidR="00125970" w:rsidRPr="005637E4" w:rsidRDefault="00125970" w:rsidP="00125970">
      <w:pPr>
        <w:widowControl w:val="0"/>
        <w:suppressAutoHyphens/>
        <w:spacing w:after="0" w:line="240" w:lineRule="auto"/>
        <w:rPr>
          <w:rFonts w:ascii="Times New Roman" w:eastAsia="Times New Roman" w:hAnsi="Times New Roman"/>
          <w:sz w:val="28"/>
          <w:szCs w:val="28"/>
          <w:lang w:eastAsia="ar-SA"/>
        </w:rPr>
      </w:pPr>
    </w:p>
    <w:p w:rsidR="00125970" w:rsidRPr="005637E4" w:rsidRDefault="00125970" w:rsidP="00125970">
      <w:pPr>
        <w:widowControl w:val="0"/>
        <w:suppressAutoHyphens/>
        <w:spacing w:after="0" w:line="240" w:lineRule="auto"/>
        <w:rPr>
          <w:rFonts w:ascii="Times New Roman" w:eastAsia="Times New Roman" w:hAnsi="Times New Roman"/>
          <w:sz w:val="28"/>
          <w:szCs w:val="28"/>
          <w:lang w:eastAsia="ar-SA"/>
        </w:rPr>
      </w:pPr>
    </w:p>
    <w:tbl>
      <w:tblPr>
        <w:tblW w:w="4961" w:type="dxa"/>
        <w:tblInd w:w="4678" w:type="dxa"/>
        <w:tblLayout w:type="fixed"/>
        <w:tblLook w:val="00A0"/>
      </w:tblPr>
      <w:tblGrid>
        <w:gridCol w:w="4961"/>
      </w:tblGrid>
      <w:tr w:rsidR="00125970" w:rsidRPr="005637E4" w:rsidTr="00125970">
        <w:trPr>
          <w:trHeight w:val="1382"/>
        </w:trPr>
        <w:tc>
          <w:tcPr>
            <w:tcW w:w="4961" w:type="dxa"/>
            <w:hideMark/>
          </w:tcPr>
          <w:p w:rsidR="00125970" w:rsidRPr="005637E4" w:rsidRDefault="00125970" w:rsidP="00125970">
            <w:pPr>
              <w:autoSpaceDE w:val="0"/>
              <w:autoSpaceDN w:val="0"/>
              <w:adjustRightInd w:val="0"/>
              <w:spacing w:line="240" w:lineRule="auto"/>
              <w:jc w:val="both"/>
              <w:outlineLvl w:val="1"/>
              <w:rPr>
                <w:rFonts w:ascii="Times New Roman" w:hAnsi="Times New Roman"/>
                <w:sz w:val="28"/>
                <w:szCs w:val="28"/>
              </w:rPr>
            </w:pPr>
            <w:r w:rsidRPr="005637E4">
              <w:rPr>
                <w:rFonts w:ascii="Times New Roman" w:hAnsi="Times New Roman"/>
                <w:sz w:val="28"/>
                <w:szCs w:val="28"/>
              </w:rPr>
              <w:br w:type="page"/>
            </w:r>
            <w:r w:rsidRPr="005637E4">
              <w:rPr>
                <w:rFonts w:ascii="Times New Roman" w:hAnsi="Times New Roman"/>
                <w:sz w:val="28"/>
                <w:szCs w:val="28"/>
              </w:rPr>
              <w:br w:type="page"/>
            </w:r>
            <w:r w:rsidRPr="005637E4">
              <w:rPr>
                <w:rFonts w:ascii="Times New Roman" w:hAnsi="Times New Roman"/>
                <w:sz w:val="28"/>
                <w:szCs w:val="28"/>
              </w:rPr>
              <w:br w:type="page"/>
              <w:t xml:space="preserve">ПРИЛОЖЕНИЕ № 2 </w:t>
            </w:r>
          </w:p>
          <w:p w:rsidR="00125970" w:rsidRPr="005637E4" w:rsidRDefault="00125970" w:rsidP="00125970">
            <w:pPr>
              <w:autoSpaceDE w:val="0"/>
              <w:autoSpaceDN w:val="0"/>
              <w:adjustRightInd w:val="0"/>
              <w:spacing w:line="240" w:lineRule="auto"/>
              <w:jc w:val="both"/>
              <w:outlineLvl w:val="1"/>
              <w:rPr>
                <w:rFonts w:ascii="Times New Roman" w:hAnsi="Times New Roman"/>
                <w:sz w:val="28"/>
                <w:szCs w:val="28"/>
              </w:rPr>
            </w:pPr>
            <w:proofErr w:type="gramStart"/>
            <w:r w:rsidRPr="005637E4">
              <w:rPr>
                <w:rFonts w:ascii="Times New Roman" w:hAnsi="Times New Roman"/>
                <w:sz w:val="28"/>
                <w:szCs w:val="28"/>
              </w:rPr>
              <w:t>к Порядку принятия решения о признании безнадежной к взысканию задолженности по платежам в бюджет</w:t>
            </w:r>
            <w:proofErr w:type="gramEnd"/>
            <w:r w:rsidRPr="005637E4">
              <w:rPr>
                <w:rFonts w:ascii="Times New Roman" w:hAnsi="Times New Roman"/>
                <w:sz w:val="28"/>
                <w:szCs w:val="28"/>
              </w:rPr>
              <w:t xml:space="preserve"> муниципального образования </w:t>
            </w:r>
            <w:proofErr w:type="spellStart"/>
            <w:r w:rsidR="00F51C31" w:rsidRPr="005637E4">
              <w:rPr>
                <w:rFonts w:ascii="Times New Roman" w:hAnsi="Times New Roman"/>
                <w:sz w:val="28"/>
                <w:szCs w:val="28"/>
              </w:rPr>
              <w:t>Парфёновский</w:t>
            </w:r>
            <w:proofErr w:type="spellEnd"/>
            <w:r w:rsidRPr="005637E4">
              <w:rPr>
                <w:rFonts w:ascii="Times New Roman" w:hAnsi="Times New Roman"/>
                <w:sz w:val="28"/>
                <w:szCs w:val="28"/>
              </w:rPr>
              <w:t xml:space="preserve"> сельсовет Топчихинского района Алтайского края, в отношении кот</w:t>
            </w:r>
            <w:r w:rsidR="005637E4" w:rsidRPr="005637E4">
              <w:rPr>
                <w:rFonts w:ascii="Times New Roman" w:hAnsi="Times New Roman"/>
                <w:sz w:val="28"/>
                <w:szCs w:val="28"/>
              </w:rPr>
              <w:t>орых Администрация Парфёновского</w:t>
            </w:r>
            <w:r w:rsidRPr="005637E4">
              <w:rPr>
                <w:rFonts w:ascii="Times New Roman" w:hAnsi="Times New Roman"/>
                <w:sz w:val="28"/>
                <w:szCs w:val="28"/>
              </w:rPr>
              <w:t xml:space="preserve"> сельсовета Топчихинского района Алтайского края осуществляет бюджетные полномочия главного администратора (администратора) доходов бюджета</w:t>
            </w:r>
          </w:p>
        </w:tc>
      </w:tr>
    </w:tbl>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5637E4">
        <w:rPr>
          <w:rFonts w:ascii="Times New Roman" w:eastAsia="Times New Roman" w:hAnsi="Times New Roman"/>
          <w:sz w:val="28"/>
          <w:szCs w:val="28"/>
          <w:lang w:eastAsia="ru-RU"/>
        </w:rPr>
        <w:t>Справка</w:t>
      </w:r>
    </w:p>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5637E4">
        <w:rPr>
          <w:rFonts w:ascii="Times New Roman" w:eastAsia="Times New Roman" w:hAnsi="Times New Roman"/>
          <w:sz w:val="28"/>
          <w:szCs w:val="28"/>
          <w:lang w:eastAsia="ru-RU"/>
        </w:rPr>
        <w:t xml:space="preserve">о принятых мерах по обеспечению взыскания задолженности по платежам в бюджет муниципального образования </w:t>
      </w:r>
      <w:proofErr w:type="spellStart"/>
      <w:r w:rsidR="005637E4" w:rsidRPr="005637E4">
        <w:rPr>
          <w:rFonts w:ascii="Times New Roman" w:eastAsia="Times New Roman" w:hAnsi="Times New Roman"/>
          <w:sz w:val="28"/>
          <w:szCs w:val="28"/>
          <w:lang w:eastAsia="ru-RU"/>
        </w:rPr>
        <w:t>Парфёновский</w:t>
      </w:r>
      <w:proofErr w:type="spellEnd"/>
      <w:r w:rsidRPr="005637E4">
        <w:rPr>
          <w:rFonts w:ascii="Times New Roman" w:eastAsia="Times New Roman" w:hAnsi="Times New Roman"/>
          <w:sz w:val="28"/>
          <w:szCs w:val="28"/>
          <w:lang w:eastAsia="ru-RU"/>
        </w:rPr>
        <w:t xml:space="preserve"> сельсовет Топчихинского района Алтайского края</w:t>
      </w:r>
    </w:p>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5637E4">
        <w:rPr>
          <w:rFonts w:ascii="Times New Roman" w:eastAsia="Times New Roman" w:hAnsi="Times New Roman"/>
          <w:sz w:val="28"/>
          <w:szCs w:val="28"/>
          <w:lang w:eastAsia="ru-RU"/>
        </w:rPr>
        <w:t>по состоянию на «__» ______________ 20__ года</w:t>
      </w:r>
    </w:p>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9"/>
        <w:gridCol w:w="1582"/>
        <w:gridCol w:w="1560"/>
        <w:gridCol w:w="639"/>
        <w:gridCol w:w="540"/>
        <w:gridCol w:w="238"/>
        <w:gridCol w:w="1421"/>
        <w:gridCol w:w="709"/>
        <w:gridCol w:w="1135"/>
        <w:gridCol w:w="1276"/>
      </w:tblGrid>
      <w:tr w:rsidR="00125970" w:rsidRPr="005637E4" w:rsidTr="00125970">
        <w:trPr>
          <w:trHeight w:val="3241"/>
        </w:trPr>
        <w:tc>
          <w:tcPr>
            <w:tcW w:w="539" w:type="dxa"/>
            <w:tcBorders>
              <w:top w:val="single" w:sz="4" w:space="0" w:color="auto"/>
              <w:left w:val="single" w:sz="4" w:space="0" w:color="auto"/>
              <w:bottom w:val="single" w:sz="4" w:space="0" w:color="auto"/>
              <w:right w:val="single" w:sz="4" w:space="0" w:color="auto"/>
            </w:tcBorders>
            <w:vAlign w:val="center"/>
            <w:hideMark/>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5637E4">
              <w:rPr>
                <w:rFonts w:ascii="Times New Roman" w:eastAsia="Times New Roman" w:hAnsi="Times New Roman"/>
                <w:sz w:val="27"/>
                <w:szCs w:val="27"/>
                <w:lang w:eastAsia="ru-RU"/>
              </w:rPr>
              <w:t>№ п/п</w:t>
            </w:r>
          </w:p>
        </w:tc>
        <w:tc>
          <w:tcPr>
            <w:tcW w:w="1582" w:type="dxa"/>
            <w:tcBorders>
              <w:top w:val="single" w:sz="4" w:space="0" w:color="auto"/>
              <w:left w:val="single" w:sz="4" w:space="0" w:color="auto"/>
              <w:bottom w:val="single" w:sz="4" w:space="0" w:color="auto"/>
              <w:right w:val="single" w:sz="4" w:space="0" w:color="auto"/>
            </w:tcBorders>
            <w:hideMark/>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5637E4">
              <w:rPr>
                <w:rFonts w:ascii="Times New Roman" w:eastAsia="Times New Roman" w:hAnsi="Times New Roman"/>
                <w:sz w:val="27"/>
                <w:szCs w:val="27"/>
                <w:lang w:eastAsia="ru-RU"/>
              </w:rPr>
              <w:t>Наименование организации (фамилия, имя, отчество физического лица)</w:t>
            </w:r>
          </w:p>
        </w:tc>
        <w:tc>
          <w:tcPr>
            <w:tcW w:w="1560" w:type="dxa"/>
            <w:tcBorders>
              <w:top w:val="single" w:sz="4" w:space="0" w:color="auto"/>
              <w:left w:val="single" w:sz="4" w:space="0" w:color="auto"/>
              <w:bottom w:val="single" w:sz="4" w:space="0" w:color="auto"/>
              <w:right w:val="single" w:sz="4" w:space="0" w:color="auto"/>
            </w:tcBorders>
            <w:hideMark/>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7"/>
                <w:szCs w:val="27"/>
                <w:shd w:val="clear" w:color="auto" w:fill="FFFFFF"/>
                <w:lang w:eastAsia="ru-RU"/>
              </w:rPr>
            </w:pPr>
            <w:r w:rsidRPr="005637E4">
              <w:rPr>
                <w:rFonts w:ascii="Times New Roman" w:eastAsia="Times New Roman" w:hAnsi="Times New Roman"/>
                <w:sz w:val="27"/>
                <w:szCs w:val="27"/>
                <w:shd w:val="clear" w:color="auto" w:fill="FFFFFF"/>
                <w:lang w:eastAsia="ru-RU"/>
              </w:rPr>
              <w:t>ИНН/КПП/</w:t>
            </w:r>
          </w:p>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5637E4">
              <w:rPr>
                <w:rFonts w:ascii="Times New Roman" w:eastAsia="Times New Roman" w:hAnsi="Times New Roman"/>
                <w:sz w:val="27"/>
                <w:szCs w:val="27"/>
                <w:shd w:val="clear" w:color="auto" w:fill="FFFFFF"/>
                <w:lang w:eastAsia="ru-RU"/>
              </w:rPr>
              <w:t>ОГРН организации (ИНН физического лица</w:t>
            </w:r>
            <w:r w:rsidRPr="005637E4">
              <w:rPr>
                <w:rFonts w:ascii="Times New Roman" w:eastAsia="Times New Roman" w:hAnsi="Times New Roman"/>
                <w:sz w:val="27"/>
                <w:szCs w:val="27"/>
                <w:lang w:eastAsia="ru-RU"/>
              </w:rPr>
              <w:t>)</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5637E4">
              <w:rPr>
                <w:rFonts w:ascii="Times New Roman" w:eastAsia="Times New Roman" w:hAnsi="Times New Roman"/>
                <w:sz w:val="27"/>
                <w:szCs w:val="27"/>
                <w:lang w:eastAsia="ru-RU"/>
              </w:rPr>
              <w:t>Наименование платежа</w:t>
            </w:r>
          </w:p>
        </w:tc>
        <w:tc>
          <w:tcPr>
            <w:tcW w:w="1421" w:type="dxa"/>
            <w:tcBorders>
              <w:top w:val="single" w:sz="4" w:space="0" w:color="auto"/>
              <w:left w:val="single" w:sz="4" w:space="0" w:color="auto"/>
              <w:bottom w:val="single" w:sz="4" w:space="0" w:color="auto"/>
              <w:right w:val="single" w:sz="4" w:space="0" w:color="auto"/>
            </w:tcBorders>
            <w:vAlign w:val="center"/>
            <w:hideMark/>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5637E4">
              <w:rPr>
                <w:rFonts w:ascii="Times New Roman" w:eastAsia="Times New Roman" w:hAnsi="Times New Roman"/>
                <w:sz w:val="27"/>
                <w:szCs w:val="27"/>
                <w:lang w:eastAsia="ru-RU"/>
              </w:rPr>
              <w:t>Код бюджетной классификации</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5637E4">
              <w:rPr>
                <w:rFonts w:ascii="Times New Roman" w:eastAsia="Times New Roman" w:hAnsi="Times New Roman"/>
                <w:sz w:val="27"/>
                <w:szCs w:val="27"/>
                <w:lang w:eastAsia="ru-RU"/>
              </w:rPr>
              <w:t>Задолженность по платежам в бюджет (в рублях)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5637E4">
              <w:rPr>
                <w:rFonts w:ascii="Times New Roman" w:eastAsia="Times New Roman" w:hAnsi="Times New Roman"/>
                <w:sz w:val="27"/>
                <w:szCs w:val="27"/>
                <w:lang w:eastAsia="ru-RU"/>
              </w:rPr>
              <w:t>Принятые меры по обеспечению взыскания задолженности по платежам в бюджет</w:t>
            </w:r>
          </w:p>
        </w:tc>
      </w:tr>
      <w:tr w:rsidR="00125970" w:rsidRPr="005637E4" w:rsidTr="00125970">
        <w:trPr>
          <w:trHeight w:val="104"/>
        </w:trPr>
        <w:tc>
          <w:tcPr>
            <w:tcW w:w="539" w:type="dxa"/>
            <w:tcBorders>
              <w:top w:val="single" w:sz="4" w:space="0" w:color="auto"/>
              <w:left w:val="single" w:sz="4" w:space="0" w:color="auto"/>
              <w:bottom w:val="single" w:sz="4" w:space="0" w:color="auto"/>
              <w:right w:val="single" w:sz="4" w:space="0" w:color="auto"/>
            </w:tcBorders>
            <w:vAlign w:val="center"/>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582" w:type="dxa"/>
            <w:tcBorders>
              <w:top w:val="single" w:sz="4" w:space="0" w:color="auto"/>
              <w:left w:val="single" w:sz="4" w:space="0" w:color="auto"/>
              <w:bottom w:val="single" w:sz="4" w:space="0" w:color="auto"/>
              <w:right w:val="single" w:sz="4" w:space="0" w:color="auto"/>
            </w:tcBorders>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560" w:type="dxa"/>
            <w:tcBorders>
              <w:top w:val="single" w:sz="4" w:space="0" w:color="auto"/>
              <w:left w:val="single" w:sz="4" w:space="0" w:color="auto"/>
              <w:bottom w:val="single" w:sz="4" w:space="0" w:color="auto"/>
              <w:right w:val="single" w:sz="4" w:space="0" w:color="auto"/>
            </w:tcBorders>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421" w:type="dxa"/>
            <w:tcBorders>
              <w:top w:val="single" w:sz="4" w:space="0" w:color="auto"/>
              <w:left w:val="single" w:sz="4" w:space="0" w:color="auto"/>
              <w:bottom w:val="single" w:sz="4" w:space="0" w:color="auto"/>
              <w:right w:val="single" w:sz="4" w:space="0" w:color="auto"/>
            </w:tcBorders>
            <w:vAlign w:val="center"/>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276" w:type="dxa"/>
            <w:tcBorders>
              <w:top w:val="single" w:sz="4" w:space="0" w:color="auto"/>
              <w:left w:val="single" w:sz="4" w:space="0" w:color="auto"/>
              <w:bottom w:val="single" w:sz="4" w:space="0" w:color="auto"/>
              <w:right w:val="single" w:sz="4" w:space="0" w:color="auto"/>
            </w:tcBorders>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r>
      <w:tr w:rsidR="00125970" w:rsidRPr="005637E4" w:rsidTr="00125970">
        <w:trPr>
          <w:trHeight w:val="217"/>
        </w:trPr>
        <w:tc>
          <w:tcPr>
            <w:tcW w:w="539" w:type="dxa"/>
            <w:tcBorders>
              <w:top w:val="single" w:sz="4" w:space="0" w:color="auto"/>
              <w:left w:val="single" w:sz="4" w:space="0" w:color="auto"/>
              <w:bottom w:val="single" w:sz="4" w:space="0" w:color="auto"/>
              <w:right w:val="single" w:sz="4" w:space="0" w:color="auto"/>
            </w:tcBorders>
            <w:vAlign w:val="center"/>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582" w:type="dxa"/>
            <w:tcBorders>
              <w:top w:val="single" w:sz="4" w:space="0" w:color="auto"/>
              <w:left w:val="single" w:sz="4" w:space="0" w:color="auto"/>
              <w:bottom w:val="single" w:sz="4" w:space="0" w:color="auto"/>
              <w:right w:val="single" w:sz="4" w:space="0" w:color="auto"/>
            </w:tcBorders>
            <w:hideMark/>
          </w:tcPr>
          <w:p w:rsidR="00125970" w:rsidRPr="005637E4" w:rsidRDefault="00125970" w:rsidP="00125970">
            <w:pPr>
              <w:widowControl w:val="0"/>
              <w:autoSpaceDE w:val="0"/>
              <w:autoSpaceDN w:val="0"/>
              <w:spacing w:after="0" w:line="240" w:lineRule="auto"/>
              <w:rPr>
                <w:rFonts w:ascii="Times New Roman" w:eastAsia="Times New Roman" w:hAnsi="Times New Roman"/>
                <w:sz w:val="27"/>
                <w:szCs w:val="27"/>
                <w:lang w:eastAsia="ru-RU"/>
              </w:rPr>
            </w:pPr>
            <w:r w:rsidRPr="005637E4">
              <w:rPr>
                <w:rFonts w:ascii="Times New Roman" w:eastAsia="Times New Roman" w:hAnsi="Times New Roman"/>
                <w:sz w:val="27"/>
                <w:szCs w:val="27"/>
                <w:lang w:eastAsia="ru-RU"/>
              </w:rPr>
              <w:t>ИТОГО</w:t>
            </w:r>
          </w:p>
        </w:tc>
        <w:tc>
          <w:tcPr>
            <w:tcW w:w="1560" w:type="dxa"/>
            <w:tcBorders>
              <w:top w:val="single" w:sz="4" w:space="0" w:color="auto"/>
              <w:left w:val="single" w:sz="4" w:space="0" w:color="auto"/>
              <w:bottom w:val="single" w:sz="4" w:space="0" w:color="auto"/>
              <w:right w:val="single" w:sz="4" w:space="0" w:color="auto"/>
            </w:tcBorders>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421" w:type="dxa"/>
            <w:tcBorders>
              <w:top w:val="single" w:sz="4" w:space="0" w:color="auto"/>
              <w:left w:val="single" w:sz="4" w:space="0" w:color="auto"/>
              <w:bottom w:val="single" w:sz="4" w:space="0" w:color="auto"/>
              <w:right w:val="single" w:sz="4" w:space="0" w:color="auto"/>
            </w:tcBorders>
            <w:vAlign w:val="center"/>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276" w:type="dxa"/>
            <w:tcBorders>
              <w:top w:val="single" w:sz="4" w:space="0" w:color="auto"/>
              <w:left w:val="single" w:sz="4" w:space="0" w:color="auto"/>
              <w:bottom w:val="single" w:sz="4" w:space="0" w:color="auto"/>
              <w:right w:val="single" w:sz="4" w:space="0" w:color="auto"/>
            </w:tcBorders>
          </w:tcPr>
          <w:p w:rsidR="00125970" w:rsidRPr="005637E4"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r>
      <w:tr w:rsidR="00125970" w:rsidRPr="005637E4" w:rsidTr="00125970">
        <w:tc>
          <w:tcPr>
            <w:tcW w:w="4320" w:type="dxa"/>
            <w:gridSpan w:val="4"/>
            <w:tcBorders>
              <w:top w:val="nil"/>
              <w:left w:val="nil"/>
              <w:bottom w:val="single" w:sz="4" w:space="0" w:color="auto"/>
              <w:right w:val="nil"/>
            </w:tcBorders>
            <w:tcMar>
              <w:top w:w="0" w:type="dxa"/>
              <w:left w:w="28" w:type="dxa"/>
              <w:bottom w:w="0" w:type="dxa"/>
              <w:right w:w="28" w:type="dxa"/>
            </w:tcMar>
            <w:vAlign w:val="bottom"/>
          </w:tcPr>
          <w:p w:rsidR="00125970" w:rsidRPr="005637E4" w:rsidRDefault="00125970" w:rsidP="00125970">
            <w:pPr>
              <w:spacing w:after="0" w:line="240" w:lineRule="auto"/>
              <w:jc w:val="center"/>
              <w:rPr>
                <w:rFonts w:ascii="Times New Roman" w:hAnsi="Times New Roman"/>
                <w:sz w:val="27"/>
                <w:szCs w:val="27"/>
              </w:rPr>
            </w:pPr>
          </w:p>
        </w:tc>
        <w:tc>
          <w:tcPr>
            <w:tcW w:w="540" w:type="dxa"/>
            <w:tcBorders>
              <w:top w:val="nil"/>
              <w:left w:val="nil"/>
              <w:bottom w:val="nil"/>
              <w:right w:val="nil"/>
            </w:tcBorders>
            <w:tcMar>
              <w:top w:w="0" w:type="dxa"/>
              <w:left w:w="28" w:type="dxa"/>
              <w:bottom w:w="0" w:type="dxa"/>
              <w:right w:w="28" w:type="dxa"/>
            </w:tcMar>
            <w:vAlign w:val="bottom"/>
          </w:tcPr>
          <w:p w:rsidR="00125970" w:rsidRPr="005637E4" w:rsidRDefault="00125970" w:rsidP="00125970">
            <w:pPr>
              <w:spacing w:after="0" w:line="240" w:lineRule="auto"/>
              <w:ind w:right="57"/>
              <w:jc w:val="right"/>
              <w:rPr>
                <w:rFonts w:ascii="Times New Roman" w:hAnsi="Times New Roman"/>
                <w:sz w:val="27"/>
                <w:szCs w:val="27"/>
              </w:rPr>
            </w:pPr>
          </w:p>
        </w:tc>
        <w:tc>
          <w:tcPr>
            <w:tcW w:w="1659" w:type="dxa"/>
            <w:gridSpan w:val="2"/>
            <w:tcBorders>
              <w:top w:val="nil"/>
              <w:left w:val="nil"/>
              <w:bottom w:val="single" w:sz="4" w:space="0" w:color="auto"/>
              <w:right w:val="nil"/>
            </w:tcBorders>
            <w:tcMar>
              <w:top w:w="0" w:type="dxa"/>
              <w:left w:w="28" w:type="dxa"/>
              <w:bottom w:w="0" w:type="dxa"/>
              <w:right w:w="28" w:type="dxa"/>
            </w:tcMar>
          </w:tcPr>
          <w:p w:rsidR="00125970" w:rsidRPr="005637E4" w:rsidRDefault="00125970" w:rsidP="00125970">
            <w:pPr>
              <w:spacing w:after="0" w:line="240" w:lineRule="auto"/>
              <w:jc w:val="center"/>
              <w:rPr>
                <w:rFonts w:ascii="Times New Roman" w:hAnsi="Times New Roman"/>
                <w:sz w:val="27"/>
                <w:szCs w:val="27"/>
              </w:rPr>
            </w:pPr>
          </w:p>
        </w:tc>
        <w:tc>
          <w:tcPr>
            <w:tcW w:w="709" w:type="dxa"/>
            <w:tcBorders>
              <w:top w:val="nil"/>
              <w:left w:val="nil"/>
              <w:bottom w:val="nil"/>
              <w:right w:val="nil"/>
            </w:tcBorders>
            <w:tcMar>
              <w:top w:w="0" w:type="dxa"/>
              <w:left w:w="28" w:type="dxa"/>
              <w:bottom w:w="0" w:type="dxa"/>
              <w:right w:w="28" w:type="dxa"/>
            </w:tcMar>
          </w:tcPr>
          <w:p w:rsidR="00125970" w:rsidRPr="005637E4" w:rsidRDefault="00125970" w:rsidP="00125970">
            <w:pPr>
              <w:spacing w:after="0" w:line="240" w:lineRule="auto"/>
              <w:jc w:val="center"/>
              <w:rPr>
                <w:rFonts w:ascii="Times New Roman" w:hAnsi="Times New Roman"/>
                <w:sz w:val="27"/>
                <w:szCs w:val="27"/>
              </w:rPr>
            </w:pPr>
          </w:p>
        </w:tc>
        <w:tc>
          <w:tcPr>
            <w:tcW w:w="2406" w:type="dxa"/>
            <w:gridSpan w:val="2"/>
            <w:tcBorders>
              <w:top w:val="nil"/>
              <w:left w:val="nil"/>
              <w:bottom w:val="single" w:sz="4" w:space="0" w:color="auto"/>
              <w:right w:val="nil"/>
            </w:tcBorders>
            <w:tcMar>
              <w:top w:w="0" w:type="dxa"/>
              <w:left w:w="28" w:type="dxa"/>
              <w:bottom w:w="0" w:type="dxa"/>
              <w:right w:w="28" w:type="dxa"/>
            </w:tcMar>
          </w:tcPr>
          <w:p w:rsidR="00125970" w:rsidRPr="005637E4" w:rsidRDefault="00125970" w:rsidP="00125970">
            <w:pPr>
              <w:spacing w:after="0" w:line="240" w:lineRule="auto"/>
              <w:jc w:val="center"/>
              <w:rPr>
                <w:rFonts w:ascii="Times New Roman" w:hAnsi="Times New Roman"/>
                <w:sz w:val="27"/>
                <w:szCs w:val="27"/>
              </w:rPr>
            </w:pPr>
          </w:p>
        </w:tc>
      </w:tr>
      <w:tr w:rsidR="00125970" w:rsidRPr="005637E4" w:rsidTr="00125970">
        <w:tc>
          <w:tcPr>
            <w:tcW w:w="4320" w:type="dxa"/>
            <w:gridSpan w:val="4"/>
            <w:tcBorders>
              <w:top w:val="nil"/>
              <w:left w:val="nil"/>
              <w:bottom w:val="nil"/>
              <w:right w:val="nil"/>
            </w:tcBorders>
            <w:tcMar>
              <w:top w:w="0" w:type="dxa"/>
              <w:left w:w="28" w:type="dxa"/>
              <w:bottom w:w="0" w:type="dxa"/>
              <w:right w:w="28" w:type="dxa"/>
            </w:tcMar>
            <w:vAlign w:val="bottom"/>
            <w:hideMark/>
          </w:tcPr>
          <w:p w:rsidR="00125970" w:rsidRPr="005637E4" w:rsidRDefault="00125970" w:rsidP="00125970">
            <w:pPr>
              <w:spacing w:after="0" w:line="240" w:lineRule="auto"/>
              <w:jc w:val="center"/>
              <w:rPr>
                <w:rFonts w:ascii="Times New Roman" w:hAnsi="Times New Roman"/>
                <w:sz w:val="27"/>
                <w:szCs w:val="27"/>
              </w:rPr>
            </w:pPr>
            <w:r w:rsidRPr="005637E4">
              <w:rPr>
                <w:rFonts w:ascii="Times New Roman" w:hAnsi="Times New Roman"/>
                <w:sz w:val="27"/>
                <w:szCs w:val="27"/>
              </w:rPr>
              <w:t>(должность)</w:t>
            </w:r>
          </w:p>
        </w:tc>
        <w:tc>
          <w:tcPr>
            <w:tcW w:w="540" w:type="dxa"/>
            <w:tcBorders>
              <w:top w:val="nil"/>
              <w:left w:val="nil"/>
              <w:bottom w:val="nil"/>
              <w:right w:val="nil"/>
            </w:tcBorders>
            <w:tcMar>
              <w:top w:w="0" w:type="dxa"/>
              <w:left w:w="28" w:type="dxa"/>
              <w:bottom w:w="0" w:type="dxa"/>
              <w:right w:w="28" w:type="dxa"/>
            </w:tcMar>
            <w:vAlign w:val="bottom"/>
          </w:tcPr>
          <w:p w:rsidR="00125970" w:rsidRPr="005637E4" w:rsidRDefault="00125970" w:rsidP="00125970">
            <w:pPr>
              <w:spacing w:after="0" w:line="240" w:lineRule="auto"/>
              <w:ind w:right="57"/>
              <w:jc w:val="right"/>
              <w:rPr>
                <w:rFonts w:ascii="Times New Roman" w:hAnsi="Times New Roman"/>
                <w:sz w:val="27"/>
                <w:szCs w:val="27"/>
              </w:rPr>
            </w:pPr>
          </w:p>
        </w:tc>
        <w:tc>
          <w:tcPr>
            <w:tcW w:w="1659" w:type="dxa"/>
            <w:gridSpan w:val="2"/>
            <w:tcBorders>
              <w:top w:val="nil"/>
              <w:left w:val="nil"/>
              <w:bottom w:val="nil"/>
              <w:right w:val="nil"/>
            </w:tcBorders>
            <w:tcMar>
              <w:top w:w="0" w:type="dxa"/>
              <w:left w:w="28" w:type="dxa"/>
              <w:bottom w:w="0" w:type="dxa"/>
              <w:right w:w="28" w:type="dxa"/>
            </w:tcMar>
            <w:hideMark/>
          </w:tcPr>
          <w:p w:rsidR="00125970" w:rsidRPr="005637E4" w:rsidRDefault="00125970" w:rsidP="00125970">
            <w:pPr>
              <w:spacing w:after="0" w:line="240" w:lineRule="auto"/>
              <w:jc w:val="center"/>
              <w:rPr>
                <w:rFonts w:ascii="Times New Roman" w:hAnsi="Times New Roman"/>
                <w:sz w:val="27"/>
                <w:szCs w:val="27"/>
              </w:rPr>
            </w:pPr>
            <w:r w:rsidRPr="005637E4">
              <w:rPr>
                <w:rFonts w:ascii="Times New Roman" w:hAnsi="Times New Roman"/>
                <w:sz w:val="27"/>
                <w:szCs w:val="27"/>
              </w:rPr>
              <w:t>(подпись)</w:t>
            </w:r>
          </w:p>
        </w:tc>
        <w:tc>
          <w:tcPr>
            <w:tcW w:w="709" w:type="dxa"/>
            <w:tcBorders>
              <w:top w:val="nil"/>
              <w:left w:val="nil"/>
              <w:bottom w:val="nil"/>
              <w:right w:val="nil"/>
            </w:tcBorders>
            <w:tcMar>
              <w:top w:w="0" w:type="dxa"/>
              <w:left w:w="28" w:type="dxa"/>
              <w:bottom w:w="0" w:type="dxa"/>
              <w:right w:w="28" w:type="dxa"/>
            </w:tcMar>
          </w:tcPr>
          <w:p w:rsidR="00125970" w:rsidRPr="005637E4" w:rsidRDefault="00125970" w:rsidP="00125970">
            <w:pPr>
              <w:spacing w:after="0" w:line="240" w:lineRule="auto"/>
              <w:jc w:val="center"/>
              <w:rPr>
                <w:rFonts w:ascii="Times New Roman" w:hAnsi="Times New Roman"/>
                <w:sz w:val="27"/>
                <w:szCs w:val="27"/>
              </w:rPr>
            </w:pPr>
          </w:p>
        </w:tc>
        <w:tc>
          <w:tcPr>
            <w:tcW w:w="2406" w:type="dxa"/>
            <w:gridSpan w:val="2"/>
            <w:tcBorders>
              <w:top w:val="nil"/>
              <w:left w:val="nil"/>
              <w:bottom w:val="nil"/>
              <w:right w:val="nil"/>
            </w:tcBorders>
            <w:tcMar>
              <w:top w:w="0" w:type="dxa"/>
              <w:left w:w="28" w:type="dxa"/>
              <w:bottom w:w="0" w:type="dxa"/>
              <w:right w:w="28" w:type="dxa"/>
            </w:tcMar>
            <w:hideMark/>
          </w:tcPr>
          <w:p w:rsidR="00125970" w:rsidRPr="005637E4" w:rsidRDefault="00125970" w:rsidP="00125970">
            <w:pPr>
              <w:suppressAutoHyphens/>
              <w:spacing w:after="0" w:line="240" w:lineRule="auto"/>
              <w:jc w:val="center"/>
              <w:rPr>
                <w:rFonts w:ascii="Times New Roman" w:eastAsia="Times New Roman" w:hAnsi="Times New Roman"/>
                <w:sz w:val="27"/>
                <w:szCs w:val="27"/>
                <w:lang w:eastAsia="ar-SA"/>
              </w:rPr>
            </w:pPr>
            <w:r w:rsidRPr="005637E4">
              <w:rPr>
                <w:rFonts w:ascii="Times New Roman" w:eastAsia="Times New Roman" w:hAnsi="Times New Roman"/>
                <w:sz w:val="27"/>
                <w:szCs w:val="27"/>
                <w:lang w:eastAsia="ar-SA"/>
              </w:rPr>
              <w:t>(расшифровка подписи)</w:t>
            </w:r>
          </w:p>
        </w:tc>
      </w:tr>
    </w:tbl>
    <w:p w:rsidR="00125970" w:rsidRPr="005637E4" w:rsidRDefault="00125970" w:rsidP="00125970">
      <w:pPr>
        <w:widowControl w:val="0"/>
        <w:autoSpaceDE w:val="0"/>
        <w:autoSpaceDN w:val="0"/>
        <w:spacing w:after="0" w:line="240" w:lineRule="auto"/>
        <w:jc w:val="both"/>
        <w:rPr>
          <w:rFonts w:ascii="Times New Roman" w:eastAsia="Times New Roman" w:hAnsi="Times New Roman"/>
          <w:sz w:val="28"/>
          <w:szCs w:val="28"/>
          <w:lang w:eastAsia="ru-RU"/>
        </w:rPr>
      </w:pPr>
      <w:r w:rsidRPr="005637E4">
        <w:rPr>
          <w:rFonts w:ascii="Times New Roman" w:eastAsia="Times New Roman" w:hAnsi="Times New Roman"/>
          <w:sz w:val="28"/>
          <w:szCs w:val="28"/>
          <w:lang w:eastAsia="ru-RU"/>
        </w:rPr>
        <w:t>Согласовано:</w:t>
      </w:r>
    </w:p>
    <w:tbl>
      <w:tblPr>
        <w:tblW w:w="9645" w:type="dxa"/>
        <w:tblLayout w:type="fixed"/>
        <w:tblCellMar>
          <w:left w:w="28" w:type="dxa"/>
          <w:right w:w="28" w:type="dxa"/>
        </w:tblCellMar>
        <w:tblLook w:val="04A0"/>
      </w:tblPr>
      <w:tblGrid>
        <w:gridCol w:w="4323"/>
        <w:gridCol w:w="567"/>
        <w:gridCol w:w="1774"/>
        <w:gridCol w:w="567"/>
        <w:gridCol w:w="2414"/>
      </w:tblGrid>
      <w:tr w:rsidR="00125970" w:rsidRPr="005637E4" w:rsidTr="00125970">
        <w:tc>
          <w:tcPr>
            <w:tcW w:w="4320" w:type="dxa"/>
            <w:tcBorders>
              <w:top w:val="nil"/>
              <w:left w:val="nil"/>
              <w:bottom w:val="single" w:sz="4" w:space="0" w:color="auto"/>
              <w:right w:val="nil"/>
            </w:tcBorders>
            <w:vAlign w:val="bottom"/>
          </w:tcPr>
          <w:p w:rsidR="00125970" w:rsidRPr="005637E4" w:rsidRDefault="00125970" w:rsidP="00125970">
            <w:pPr>
              <w:spacing w:after="0" w:line="240" w:lineRule="auto"/>
              <w:jc w:val="center"/>
              <w:rPr>
                <w:rFonts w:ascii="Times New Roman" w:hAnsi="Times New Roman"/>
                <w:sz w:val="28"/>
                <w:szCs w:val="28"/>
              </w:rPr>
            </w:pPr>
          </w:p>
        </w:tc>
        <w:tc>
          <w:tcPr>
            <w:tcW w:w="567" w:type="dxa"/>
            <w:vAlign w:val="bottom"/>
          </w:tcPr>
          <w:p w:rsidR="00125970" w:rsidRPr="005637E4" w:rsidRDefault="00125970" w:rsidP="00125970">
            <w:pPr>
              <w:spacing w:after="0" w:line="240" w:lineRule="auto"/>
              <w:ind w:right="57"/>
              <w:jc w:val="right"/>
              <w:rPr>
                <w:rFonts w:ascii="Times New Roman" w:hAnsi="Times New Roman"/>
                <w:sz w:val="28"/>
                <w:szCs w:val="28"/>
              </w:rPr>
            </w:pPr>
          </w:p>
        </w:tc>
        <w:tc>
          <w:tcPr>
            <w:tcW w:w="1773" w:type="dxa"/>
            <w:tcBorders>
              <w:top w:val="nil"/>
              <w:left w:val="nil"/>
              <w:bottom w:val="single" w:sz="4" w:space="0" w:color="auto"/>
              <w:right w:val="nil"/>
            </w:tcBorders>
          </w:tcPr>
          <w:p w:rsidR="00125970" w:rsidRPr="005637E4" w:rsidRDefault="00125970" w:rsidP="00125970">
            <w:pPr>
              <w:spacing w:after="0" w:line="240" w:lineRule="auto"/>
              <w:jc w:val="center"/>
              <w:rPr>
                <w:rFonts w:ascii="Times New Roman" w:hAnsi="Times New Roman"/>
                <w:sz w:val="28"/>
                <w:szCs w:val="28"/>
              </w:rPr>
            </w:pPr>
          </w:p>
        </w:tc>
        <w:tc>
          <w:tcPr>
            <w:tcW w:w="567" w:type="dxa"/>
          </w:tcPr>
          <w:p w:rsidR="00125970" w:rsidRPr="005637E4" w:rsidRDefault="00125970" w:rsidP="00125970">
            <w:pPr>
              <w:spacing w:after="0" w:line="240" w:lineRule="auto"/>
              <w:jc w:val="center"/>
              <w:rPr>
                <w:rFonts w:ascii="Times New Roman" w:hAnsi="Times New Roman"/>
                <w:sz w:val="28"/>
                <w:szCs w:val="28"/>
              </w:rPr>
            </w:pPr>
          </w:p>
        </w:tc>
        <w:tc>
          <w:tcPr>
            <w:tcW w:w="2412" w:type="dxa"/>
            <w:tcBorders>
              <w:top w:val="nil"/>
              <w:left w:val="nil"/>
              <w:bottom w:val="single" w:sz="4" w:space="0" w:color="auto"/>
              <w:right w:val="nil"/>
            </w:tcBorders>
          </w:tcPr>
          <w:p w:rsidR="00125970" w:rsidRPr="005637E4" w:rsidRDefault="00125970" w:rsidP="00125970">
            <w:pPr>
              <w:spacing w:after="0" w:line="240" w:lineRule="auto"/>
              <w:jc w:val="center"/>
              <w:rPr>
                <w:rFonts w:ascii="Times New Roman" w:hAnsi="Times New Roman"/>
                <w:sz w:val="28"/>
                <w:szCs w:val="28"/>
              </w:rPr>
            </w:pPr>
          </w:p>
        </w:tc>
      </w:tr>
      <w:tr w:rsidR="00125970" w:rsidRPr="005637E4" w:rsidTr="00125970">
        <w:tc>
          <w:tcPr>
            <w:tcW w:w="4320" w:type="dxa"/>
            <w:vAlign w:val="bottom"/>
            <w:hideMark/>
          </w:tcPr>
          <w:p w:rsidR="00125970" w:rsidRPr="005637E4" w:rsidRDefault="00125970" w:rsidP="00125970">
            <w:pPr>
              <w:spacing w:after="0" w:line="240" w:lineRule="auto"/>
              <w:jc w:val="center"/>
              <w:rPr>
                <w:rFonts w:ascii="Times New Roman" w:hAnsi="Times New Roman"/>
                <w:sz w:val="28"/>
                <w:szCs w:val="28"/>
              </w:rPr>
            </w:pPr>
            <w:r w:rsidRPr="005637E4">
              <w:rPr>
                <w:rFonts w:ascii="Times New Roman" w:hAnsi="Times New Roman"/>
                <w:sz w:val="28"/>
                <w:szCs w:val="28"/>
              </w:rPr>
              <w:t>(должность)</w:t>
            </w:r>
          </w:p>
        </w:tc>
        <w:tc>
          <w:tcPr>
            <w:tcW w:w="567" w:type="dxa"/>
            <w:vAlign w:val="bottom"/>
          </w:tcPr>
          <w:p w:rsidR="00125970" w:rsidRPr="005637E4" w:rsidRDefault="00125970" w:rsidP="00125970">
            <w:pPr>
              <w:spacing w:after="0" w:line="240" w:lineRule="auto"/>
              <w:ind w:right="57"/>
              <w:jc w:val="right"/>
              <w:rPr>
                <w:rFonts w:ascii="Times New Roman" w:hAnsi="Times New Roman"/>
                <w:sz w:val="28"/>
                <w:szCs w:val="28"/>
              </w:rPr>
            </w:pPr>
          </w:p>
        </w:tc>
        <w:tc>
          <w:tcPr>
            <w:tcW w:w="1773" w:type="dxa"/>
            <w:hideMark/>
          </w:tcPr>
          <w:p w:rsidR="00125970" w:rsidRPr="005637E4" w:rsidRDefault="00125970" w:rsidP="00125970">
            <w:pPr>
              <w:spacing w:after="0" w:line="240" w:lineRule="auto"/>
              <w:jc w:val="center"/>
              <w:rPr>
                <w:rFonts w:ascii="Times New Roman" w:hAnsi="Times New Roman"/>
                <w:sz w:val="28"/>
                <w:szCs w:val="28"/>
              </w:rPr>
            </w:pPr>
            <w:r w:rsidRPr="005637E4">
              <w:rPr>
                <w:rFonts w:ascii="Times New Roman" w:hAnsi="Times New Roman"/>
                <w:sz w:val="28"/>
                <w:szCs w:val="28"/>
              </w:rPr>
              <w:t>(подпись)</w:t>
            </w:r>
          </w:p>
        </w:tc>
        <w:tc>
          <w:tcPr>
            <w:tcW w:w="567" w:type="dxa"/>
          </w:tcPr>
          <w:p w:rsidR="00125970" w:rsidRPr="005637E4" w:rsidRDefault="00125970" w:rsidP="00125970">
            <w:pPr>
              <w:spacing w:after="0" w:line="240" w:lineRule="auto"/>
              <w:jc w:val="center"/>
              <w:rPr>
                <w:rFonts w:ascii="Times New Roman" w:hAnsi="Times New Roman"/>
                <w:sz w:val="28"/>
                <w:szCs w:val="28"/>
              </w:rPr>
            </w:pPr>
          </w:p>
        </w:tc>
        <w:tc>
          <w:tcPr>
            <w:tcW w:w="2412" w:type="dxa"/>
            <w:hideMark/>
          </w:tcPr>
          <w:p w:rsidR="00125970" w:rsidRPr="005637E4" w:rsidRDefault="00125970" w:rsidP="00125970">
            <w:pPr>
              <w:suppressAutoHyphens/>
              <w:spacing w:after="0" w:line="240" w:lineRule="auto"/>
              <w:jc w:val="center"/>
              <w:rPr>
                <w:rFonts w:ascii="Times New Roman" w:eastAsia="Times New Roman" w:hAnsi="Times New Roman"/>
                <w:sz w:val="28"/>
                <w:szCs w:val="28"/>
                <w:lang w:eastAsia="ar-SA"/>
              </w:rPr>
            </w:pPr>
            <w:r w:rsidRPr="005637E4">
              <w:rPr>
                <w:rFonts w:ascii="Times New Roman" w:eastAsia="Times New Roman" w:hAnsi="Times New Roman"/>
                <w:sz w:val="28"/>
                <w:szCs w:val="28"/>
                <w:lang w:eastAsia="ar-SA"/>
              </w:rPr>
              <w:t>(расшифровка подписи)</w:t>
            </w:r>
          </w:p>
        </w:tc>
      </w:tr>
    </w:tbl>
    <w:p w:rsidR="00125970" w:rsidRPr="005637E4" w:rsidRDefault="00125970" w:rsidP="00125970">
      <w:pPr>
        <w:widowControl w:val="0"/>
        <w:suppressAutoHyphens/>
        <w:spacing w:after="0" w:line="240" w:lineRule="auto"/>
        <w:rPr>
          <w:rFonts w:ascii="Times New Roman" w:eastAsia="Times New Roman" w:hAnsi="Times New Roman"/>
          <w:sz w:val="28"/>
          <w:szCs w:val="28"/>
          <w:lang w:eastAsia="ar-SA"/>
        </w:rPr>
      </w:pPr>
      <w:r w:rsidRPr="005637E4">
        <w:rPr>
          <w:rFonts w:ascii="Times New Roman" w:eastAsia="Times New Roman" w:hAnsi="Times New Roman"/>
          <w:sz w:val="28"/>
          <w:szCs w:val="28"/>
          <w:lang w:eastAsia="ar-SA"/>
        </w:rPr>
        <w:t xml:space="preserve">М.П. </w:t>
      </w:r>
    </w:p>
    <w:p w:rsidR="00125970" w:rsidRDefault="00125970" w:rsidP="00125970">
      <w:r w:rsidRPr="005637E4">
        <w:rPr>
          <w:rFonts w:ascii="Times New Roman" w:hAnsi="Times New Roman"/>
          <w:sz w:val="28"/>
          <w:szCs w:val="28"/>
        </w:rPr>
        <w:t>Дата</w:t>
      </w:r>
    </w:p>
    <w:sectPr w:rsidR="00125970" w:rsidSect="0012597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26BB6"/>
    <w:multiLevelType w:val="hybridMultilevel"/>
    <w:tmpl w:val="8C343FE0"/>
    <w:lvl w:ilvl="0" w:tplc="89DAFB98">
      <w:start w:val="1"/>
      <w:numFmt w:val="decimal"/>
      <w:lvlText w:val="%1."/>
      <w:lvlJc w:val="left"/>
      <w:pPr>
        <w:ind w:left="1069" w:hanging="360"/>
      </w:pPr>
      <w:rPr>
        <w:rFonts w:ascii="Times New Roman" w:eastAsia="Calibri" w:hAnsi="Times New Roman" w:cs="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7EA7"/>
    <w:rsid w:val="000C16BB"/>
    <w:rsid w:val="000D58FC"/>
    <w:rsid w:val="0010684C"/>
    <w:rsid w:val="00125970"/>
    <w:rsid w:val="001406F2"/>
    <w:rsid w:val="001E02B2"/>
    <w:rsid w:val="004A4DDB"/>
    <w:rsid w:val="005637E4"/>
    <w:rsid w:val="00567521"/>
    <w:rsid w:val="00610713"/>
    <w:rsid w:val="00697FA0"/>
    <w:rsid w:val="00730010"/>
    <w:rsid w:val="00757EA7"/>
    <w:rsid w:val="008822FA"/>
    <w:rsid w:val="008D678B"/>
    <w:rsid w:val="009C0375"/>
    <w:rsid w:val="00CD039B"/>
    <w:rsid w:val="00CE5F15"/>
    <w:rsid w:val="00F51C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97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5970"/>
    <w:rPr>
      <w:color w:val="0563C1" w:themeColor="hyperlink"/>
      <w:u w:val="single"/>
    </w:rPr>
  </w:style>
  <w:style w:type="paragraph" w:customStyle="1" w:styleId="ConsPlusNormal">
    <w:name w:val="ConsPlusNormal"/>
    <w:rsid w:val="00125970"/>
    <w:pPr>
      <w:widowControl w:val="0"/>
      <w:autoSpaceDE w:val="0"/>
      <w:autoSpaceDN w:val="0"/>
      <w:spacing w:after="0" w:line="240" w:lineRule="auto"/>
    </w:pPr>
    <w:rPr>
      <w:rFonts w:ascii="Calibri" w:eastAsia="Times New Roman" w:hAnsi="Calibri" w:cs="Calibri"/>
      <w:szCs w:val="20"/>
      <w:lang w:eastAsia="ru-RU"/>
    </w:rPr>
  </w:style>
  <w:style w:type="paragraph" w:customStyle="1" w:styleId="2">
    <w:name w:val="Обычный (веб)2"/>
    <w:basedOn w:val="a"/>
    <w:rsid w:val="00125970"/>
    <w:pPr>
      <w:spacing w:after="75" w:line="240" w:lineRule="auto"/>
      <w:ind w:firstLine="300"/>
    </w:pPr>
    <w:rPr>
      <w:rFonts w:ascii="Times New Roman" w:eastAsia="Times New Roman" w:hAnsi="Times New Roman"/>
      <w:sz w:val="24"/>
      <w:szCs w:val="24"/>
      <w:lang w:eastAsia="ru-RU"/>
    </w:rPr>
  </w:style>
  <w:style w:type="paragraph" w:styleId="a4">
    <w:name w:val="List Paragraph"/>
    <w:basedOn w:val="a"/>
    <w:uiPriority w:val="34"/>
    <w:qFormat/>
    <w:rsid w:val="00125970"/>
    <w:pPr>
      <w:ind w:left="720"/>
      <w:contextualSpacing/>
    </w:pPr>
  </w:style>
  <w:style w:type="table" w:styleId="a5">
    <w:name w:val="Table Grid"/>
    <w:basedOn w:val="a1"/>
    <w:uiPriority w:val="59"/>
    <w:rsid w:val="001259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25970"/>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125970"/>
    <w:rPr>
      <w:rFonts w:ascii="Arial" w:eastAsia="Calibri" w:hAnsi="Arial" w:cs="Arial"/>
      <w:sz w:val="18"/>
      <w:szCs w:val="18"/>
    </w:rPr>
  </w:style>
</w:styles>
</file>

<file path=word/webSettings.xml><?xml version="1.0" encoding="utf-8"?>
<w:webSettings xmlns:r="http://schemas.openxmlformats.org/officeDocument/2006/relationships" xmlns:w="http://schemas.openxmlformats.org/wordprocessingml/2006/main">
  <w:divs>
    <w:div w:id="665715914">
      <w:bodyDiv w:val="1"/>
      <w:marLeft w:val="0"/>
      <w:marRight w:val="0"/>
      <w:marTop w:val="0"/>
      <w:marBottom w:val="0"/>
      <w:divBdr>
        <w:top w:val="none" w:sz="0" w:space="0" w:color="auto"/>
        <w:left w:val="none" w:sz="0" w:space="0" w:color="auto"/>
        <w:bottom w:val="none" w:sz="0" w:space="0" w:color="auto"/>
        <w:right w:val="none" w:sz="0" w:space="0" w:color="auto"/>
      </w:divBdr>
    </w:div>
    <w:div w:id="1687057686">
      <w:bodyDiv w:val="1"/>
      <w:marLeft w:val="0"/>
      <w:marRight w:val="0"/>
      <w:marTop w:val="0"/>
      <w:marBottom w:val="0"/>
      <w:divBdr>
        <w:top w:val="none" w:sz="0" w:space="0" w:color="auto"/>
        <w:left w:val="none" w:sz="0" w:space="0" w:color="auto"/>
        <w:bottom w:val="none" w:sz="0" w:space="0" w:color="auto"/>
        <w:right w:val="none" w:sz="0" w:space="0" w:color="auto"/>
      </w:divBdr>
    </w:div>
    <w:div w:id="2005669986">
      <w:bodyDiv w:val="1"/>
      <w:marLeft w:val="0"/>
      <w:marRight w:val="0"/>
      <w:marTop w:val="0"/>
      <w:marBottom w:val="0"/>
      <w:divBdr>
        <w:top w:val="none" w:sz="0" w:space="0" w:color="auto"/>
        <w:left w:val="none" w:sz="0" w:space="0" w:color="auto"/>
        <w:bottom w:val="none" w:sz="0" w:space="0" w:color="auto"/>
        <w:right w:val="none" w:sz="0" w:space="0" w:color="auto"/>
      </w:divBdr>
    </w:div>
    <w:div w:id="206066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142" TargetMode="External"/><Relationship Id="rId3" Type="http://schemas.openxmlformats.org/officeDocument/2006/relationships/settings" Target="settings.xml"/><Relationship Id="rId7" Type="http://schemas.openxmlformats.org/officeDocument/2006/relationships/hyperlink" Target="https://login.consultant.ru/link/?req=doc&amp;base=LAW&amp;n=482652&amp;dst=10034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2652&amp;dst=100348" TargetMode="External"/><Relationship Id="rId11" Type="http://schemas.openxmlformats.org/officeDocument/2006/relationships/fontTable" Target="fontTable.xml"/><Relationship Id="rId5" Type="http://schemas.openxmlformats.org/officeDocument/2006/relationships/hyperlink" Target="consultantplus://offline/ref=2407E640E6D17B9E65AF85FBC4986459FCD3E8D4EF90812EF5D79E1C62A2F50F6D461D60BBXE2CL" TargetMode="External"/><Relationship Id="rId10" Type="http://schemas.openxmlformats.org/officeDocument/2006/relationships/hyperlink" Target="consultantplus://offline/ref=91874B46488A13C911CE6C2EF6F7C7ABFA45E9D3EEB6C4BF92B0FABD8F0D25A5F5235AEE496A5276CCB31FD8B7K" TargetMode="External"/><Relationship Id="rId4" Type="http://schemas.openxmlformats.org/officeDocument/2006/relationships/webSettings" Target="webSettings.xml"/><Relationship Id="rId9" Type="http://schemas.openxmlformats.org/officeDocument/2006/relationships/hyperlink" Target="consultantplus://offline/ref=8C799126C805205A873F95EB5C2A2CCE2066A0073FEC27EA3B4747A4183CDC301FB5ED29184B5471E96F826558320DA96B95A9D42B09SEK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2532</Words>
  <Characters>14435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12</cp:revision>
  <cp:lastPrinted>2024-12-12T09:14:00Z</cp:lastPrinted>
  <dcterms:created xsi:type="dcterms:W3CDTF">2024-12-03T06:27:00Z</dcterms:created>
  <dcterms:modified xsi:type="dcterms:W3CDTF">2024-12-12T09:15:00Z</dcterms:modified>
</cp:coreProperties>
</file>