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E6" w:rsidRPr="00391049" w:rsidRDefault="00AD28E6" w:rsidP="00AD28E6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ГЕРБ</w:t>
      </w:r>
    </w:p>
    <w:p w:rsidR="00AD28E6" w:rsidRDefault="00AD28E6" w:rsidP="00AD28E6">
      <w:pPr>
        <w:jc w:val="center"/>
        <w:rPr>
          <w:b/>
          <w:sz w:val="32"/>
          <w:szCs w:val="32"/>
        </w:rPr>
      </w:pPr>
      <w:r w:rsidRPr="001E0302">
        <w:rPr>
          <w:b/>
          <w:sz w:val="32"/>
          <w:szCs w:val="32"/>
        </w:rPr>
        <w:t>МУНИЦИПАЛЬНОГО ОБРАЗОВАНИЯ</w:t>
      </w:r>
    </w:p>
    <w:p w:rsidR="00AD28E6" w:rsidRDefault="00AD28E6" w:rsidP="00AD28E6">
      <w:pPr>
        <w:jc w:val="center"/>
        <w:rPr>
          <w:b/>
          <w:iCs/>
          <w:sz w:val="32"/>
          <w:szCs w:val="32"/>
        </w:rPr>
      </w:pPr>
      <w:r w:rsidRPr="001E0302">
        <w:rPr>
          <w:b/>
          <w:sz w:val="32"/>
          <w:szCs w:val="32"/>
        </w:rPr>
        <w:t>ТОПЧИХИНСКИЙ РАЙОН</w:t>
      </w:r>
    </w:p>
    <w:p w:rsidR="00561E5E" w:rsidRDefault="00AD28E6" w:rsidP="00AD28E6">
      <w:pPr>
        <w:jc w:val="center"/>
      </w:pPr>
      <w:r w:rsidRPr="001E0302">
        <w:rPr>
          <w:b/>
          <w:sz w:val="32"/>
          <w:szCs w:val="32"/>
        </w:rPr>
        <w:t>АЛТАЙСКОГО КРАЯ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749288</wp:posOffset>
            </wp:positionH>
            <wp:positionV relativeFrom="paragraph">
              <wp:posOffset>1846735</wp:posOffset>
            </wp:positionV>
            <wp:extent cx="4053840" cy="6787515"/>
            <wp:effectExtent l="0" t="0" r="3810" b="0"/>
            <wp:wrapNone/>
            <wp:docPr id="1" name="Рисунок 1" descr="ТопчихинскийМР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пчихинскийМР-ПП-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678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6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E6"/>
    <w:rsid w:val="00561E5E"/>
    <w:rsid w:val="00A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83D0B-E9DD-4D76-9BE9-A2A3B23A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2025-03-09T04:09:00Z</dcterms:created>
  <dcterms:modified xsi:type="dcterms:W3CDTF">2025-03-09T04:10:00Z</dcterms:modified>
</cp:coreProperties>
</file>