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E1" w:rsidRDefault="00AB0EE1" w:rsidP="00AB0EE1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ТОПЧИХИНСКИЙ СЕЛЬСКИЙ СОВЕТ ДЕПУТАТОВ </w:t>
      </w:r>
    </w:p>
    <w:p w:rsidR="00AB0EE1" w:rsidRDefault="00AB0EE1" w:rsidP="00AB0EE1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ТОПЧИХИНСКОГО РАЙОНА АЛТАЙСКОГО КРАЯ</w:t>
      </w:r>
    </w:p>
    <w:p w:rsidR="00AB0EE1" w:rsidRPr="003F3222" w:rsidRDefault="00AB0EE1" w:rsidP="00AB0EE1">
      <w:pPr>
        <w:pStyle w:val="1"/>
        <w:contextualSpacing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3F3222">
        <w:rPr>
          <w:rFonts w:ascii="Times New Roman" w:hAnsi="Times New Roman" w:cs="Times New Roman"/>
          <w:spacing w:val="84"/>
          <w:sz w:val="28"/>
          <w:szCs w:val="28"/>
        </w:rPr>
        <w:t>РЕШЕНИЕ</w:t>
      </w:r>
    </w:p>
    <w:p w:rsidR="00AB0EE1" w:rsidRDefault="00AB0EE1" w:rsidP="00AB0EE1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</w:p>
    <w:p w:rsidR="00AB0EE1" w:rsidRPr="004D1895" w:rsidRDefault="00401F3A" w:rsidP="00AB0EE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31.03.</w:t>
      </w:r>
      <w:r w:rsidR="00360FAE">
        <w:rPr>
          <w:rFonts w:ascii="Arial" w:hAnsi="Arial" w:cs="Arial"/>
          <w:sz w:val="24"/>
          <w:szCs w:val="24"/>
        </w:rPr>
        <w:t xml:space="preserve">  2023 </w:t>
      </w:r>
      <w:r w:rsidR="00AB0EE1">
        <w:rPr>
          <w:rFonts w:ascii="Arial" w:hAnsi="Arial" w:cs="Arial"/>
          <w:sz w:val="24"/>
          <w:szCs w:val="24"/>
        </w:rPr>
        <w:t xml:space="preserve"> </w:t>
      </w:r>
      <w:r w:rsidR="00AB0EE1" w:rsidRPr="004D1895">
        <w:rPr>
          <w:rFonts w:ascii="Arial" w:hAnsi="Arial" w:cs="Arial"/>
          <w:sz w:val="24"/>
          <w:szCs w:val="24"/>
        </w:rPr>
        <w:t xml:space="preserve">г.                                                                           </w:t>
      </w:r>
      <w:r w:rsidR="00AB0EE1">
        <w:rPr>
          <w:rFonts w:ascii="Arial" w:hAnsi="Arial" w:cs="Arial"/>
          <w:sz w:val="24"/>
          <w:szCs w:val="24"/>
        </w:rPr>
        <w:t xml:space="preserve">                         </w:t>
      </w:r>
      <w:r w:rsidR="00AB0EE1" w:rsidRPr="004D1895">
        <w:rPr>
          <w:rFonts w:ascii="Arial" w:hAnsi="Arial" w:cs="Arial"/>
          <w:sz w:val="24"/>
          <w:szCs w:val="24"/>
        </w:rPr>
        <w:t xml:space="preserve"> №</w:t>
      </w:r>
      <w:r w:rsidR="00360FA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</w:t>
      </w:r>
    </w:p>
    <w:p w:rsidR="00AB0EE1" w:rsidRDefault="00AB0EE1" w:rsidP="00AB0EE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1895">
        <w:rPr>
          <w:rFonts w:ascii="Arial" w:hAnsi="Arial" w:cs="Arial"/>
          <w:b/>
          <w:bCs/>
          <w:sz w:val="18"/>
          <w:szCs w:val="18"/>
        </w:rPr>
        <w:t>с.Топчиха</w:t>
      </w:r>
      <w:r w:rsidRPr="00462995">
        <w:rPr>
          <w:rFonts w:ascii="Times New Roman" w:hAnsi="Times New Roman"/>
          <w:sz w:val="24"/>
          <w:szCs w:val="24"/>
        </w:rPr>
        <w:t xml:space="preserve">  </w:t>
      </w:r>
    </w:p>
    <w:p w:rsidR="00AB0EE1" w:rsidRDefault="00AB0EE1" w:rsidP="00AB0EE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B0EE1" w:rsidRPr="00462995" w:rsidRDefault="00AB0EE1" w:rsidP="00AB0EE1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462995">
        <w:rPr>
          <w:rFonts w:ascii="Times New Roman" w:hAnsi="Times New Roman"/>
          <w:sz w:val="24"/>
          <w:szCs w:val="24"/>
        </w:rPr>
        <w:t xml:space="preserve">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5"/>
      </w:tblGrid>
      <w:tr w:rsidR="00AB0EE1" w:rsidRPr="00627866" w:rsidTr="00BB71B5">
        <w:trPr>
          <w:trHeight w:val="187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AB0EE1" w:rsidRPr="00627866" w:rsidRDefault="00AB0EE1" w:rsidP="00BB71B5">
            <w:pPr>
              <w:spacing w:line="240" w:lineRule="auto"/>
              <w:ind w:right="41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866">
              <w:rPr>
                <w:rFonts w:ascii="Times New Roman" w:hAnsi="Times New Roman"/>
                <w:sz w:val="28"/>
                <w:szCs w:val="28"/>
              </w:rPr>
              <w:t xml:space="preserve">О деятельности главы Администрации сельсовета, Администрации сельсовета по решению вопросов местного значения и 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60FAE">
              <w:rPr>
                <w:rFonts w:ascii="Times New Roman" w:hAnsi="Times New Roman"/>
                <w:sz w:val="28"/>
                <w:szCs w:val="28"/>
              </w:rPr>
              <w:t>осударственных полномочий в 2022</w:t>
            </w:r>
            <w:r w:rsidRPr="0062786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AB0EE1" w:rsidRPr="00462995" w:rsidRDefault="00AB0EE1" w:rsidP="00AB0EE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</w:rPr>
      </w:pPr>
    </w:p>
    <w:p w:rsidR="00AB0EE1" w:rsidRDefault="00AB0EE1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27866">
        <w:rPr>
          <w:rFonts w:ascii="Times New Roman" w:hAnsi="Times New Roman"/>
          <w:sz w:val="28"/>
          <w:szCs w:val="28"/>
        </w:rPr>
        <w:t xml:space="preserve">Заслушав и обсудив Доклад </w:t>
      </w:r>
      <w:r>
        <w:rPr>
          <w:rFonts w:ascii="Times New Roman" w:hAnsi="Times New Roman"/>
          <w:sz w:val="28"/>
          <w:szCs w:val="28"/>
        </w:rPr>
        <w:t>Красковой Н. С.</w:t>
      </w:r>
      <w:r w:rsidRPr="00627866">
        <w:rPr>
          <w:rFonts w:ascii="Times New Roman" w:hAnsi="Times New Roman"/>
          <w:sz w:val="28"/>
          <w:szCs w:val="28"/>
        </w:rPr>
        <w:t xml:space="preserve"> о деятельности главы Администрации сельсовета по решению вопросов местного значения и отдельных </w:t>
      </w:r>
      <w:r>
        <w:rPr>
          <w:rFonts w:ascii="Times New Roman" w:hAnsi="Times New Roman"/>
          <w:sz w:val="28"/>
          <w:szCs w:val="28"/>
        </w:rPr>
        <w:t>г</w:t>
      </w:r>
      <w:r w:rsidR="00360FAE">
        <w:rPr>
          <w:rFonts w:ascii="Times New Roman" w:hAnsi="Times New Roman"/>
          <w:sz w:val="28"/>
          <w:szCs w:val="28"/>
        </w:rPr>
        <w:t>осударственных полномочий в 2022</w:t>
      </w:r>
      <w:r w:rsidRPr="00627866">
        <w:rPr>
          <w:rFonts w:ascii="Times New Roman" w:hAnsi="Times New Roman"/>
          <w:sz w:val="28"/>
          <w:szCs w:val="28"/>
        </w:rPr>
        <w:t xml:space="preserve"> году, сельский Совет депутатов отмечает</w:t>
      </w:r>
      <w:r>
        <w:rPr>
          <w:rFonts w:ascii="Times New Roman" w:hAnsi="Times New Roman"/>
          <w:sz w:val="28"/>
          <w:szCs w:val="28"/>
        </w:rPr>
        <w:t xml:space="preserve"> значительную работу</w:t>
      </w:r>
      <w:r w:rsidRPr="00627866">
        <w:rPr>
          <w:rFonts w:ascii="Times New Roman" w:hAnsi="Times New Roman"/>
          <w:sz w:val="28"/>
          <w:szCs w:val="28"/>
        </w:rPr>
        <w:t xml:space="preserve"> Администрации Топчихинского сельсовета </w:t>
      </w:r>
      <w:r>
        <w:rPr>
          <w:rFonts w:ascii="Times New Roman" w:hAnsi="Times New Roman"/>
          <w:sz w:val="28"/>
          <w:szCs w:val="28"/>
        </w:rPr>
        <w:t>в этом направлении.</w:t>
      </w:r>
    </w:p>
    <w:p w:rsidR="00AB0EE1" w:rsidRPr="00733F12" w:rsidRDefault="00AB0EE1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исполнения полномочий, предусмотренных Уставом муниципального образования Топчихинский сельсовет, решением </w:t>
      </w:r>
      <w:r w:rsidR="00CC2C2A">
        <w:rPr>
          <w:rFonts w:ascii="Times New Roman" w:hAnsi="Times New Roman"/>
          <w:sz w:val="28"/>
          <w:szCs w:val="28"/>
        </w:rPr>
        <w:t xml:space="preserve">сельского Совета депутатов </w:t>
      </w:r>
      <w:r w:rsidR="00360FAE" w:rsidRPr="00733F12">
        <w:rPr>
          <w:rFonts w:ascii="Times New Roman" w:hAnsi="Times New Roman"/>
          <w:sz w:val="28"/>
          <w:szCs w:val="28"/>
        </w:rPr>
        <w:t>от  22.12.2021</w:t>
      </w:r>
      <w:r w:rsidR="00CC2C2A" w:rsidRPr="00733F12">
        <w:rPr>
          <w:rFonts w:ascii="Times New Roman" w:hAnsi="Times New Roman"/>
          <w:sz w:val="28"/>
          <w:szCs w:val="28"/>
        </w:rPr>
        <w:t xml:space="preserve"> го</w:t>
      </w:r>
      <w:r w:rsidR="00360FAE" w:rsidRPr="00733F12">
        <w:rPr>
          <w:rFonts w:ascii="Times New Roman" w:hAnsi="Times New Roman"/>
          <w:sz w:val="28"/>
          <w:szCs w:val="28"/>
        </w:rPr>
        <w:t>да № 17 утвержден бюджет на 2022 год и на плановый период 2023 и 2024</w:t>
      </w:r>
      <w:r w:rsidRPr="00733F12">
        <w:rPr>
          <w:rFonts w:ascii="Times New Roman" w:hAnsi="Times New Roman"/>
          <w:sz w:val="28"/>
          <w:szCs w:val="28"/>
        </w:rPr>
        <w:t xml:space="preserve"> годов.</w:t>
      </w:r>
    </w:p>
    <w:p w:rsidR="00AB0EE1" w:rsidRPr="00360FAE" w:rsidRDefault="009D61F1" w:rsidP="009D61F1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0EE1">
        <w:rPr>
          <w:rFonts w:ascii="Times New Roman" w:hAnsi="Times New Roman"/>
          <w:sz w:val="28"/>
          <w:szCs w:val="28"/>
        </w:rPr>
        <w:t xml:space="preserve"> </w:t>
      </w:r>
      <w:r w:rsidR="00AB0EE1" w:rsidRPr="008355C5">
        <w:rPr>
          <w:rFonts w:ascii="Times New Roman" w:hAnsi="Times New Roman"/>
          <w:sz w:val="28"/>
          <w:szCs w:val="28"/>
        </w:rPr>
        <w:t>Общая сумма до</w:t>
      </w:r>
      <w:r w:rsidR="00AB0EE1">
        <w:rPr>
          <w:rFonts w:ascii="Times New Roman" w:hAnsi="Times New Roman"/>
          <w:sz w:val="28"/>
          <w:szCs w:val="28"/>
        </w:rPr>
        <w:t xml:space="preserve">ходов в </w:t>
      </w:r>
      <w:r w:rsidR="00360FAE">
        <w:rPr>
          <w:rFonts w:ascii="Times New Roman" w:hAnsi="Times New Roman"/>
          <w:sz w:val="28"/>
          <w:szCs w:val="28"/>
        </w:rPr>
        <w:t>бюджет сельсовета в 2022</w:t>
      </w:r>
      <w:r w:rsidR="00AB0EE1" w:rsidRPr="008355C5">
        <w:rPr>
          <w:rFonts w:ascii="Times New Roman" w:hAnsi="Times New Roman"/>
          <w:sz w:val="28"/>
          <w:szCs w:val="28"/>
        </w:rPr>
        <w:t xml:space="preserve"> году </w:t>
      </w:r>
      <w:r w:rsidR="00AB0EE1" w:rsidRPr="00401F3A">
        <w:rPr>
          <w:rFonts w:ascii="Times New Roman" w:hAnsi="Times New Roman"/>
          <w:sz w:val="28"/>
          <w:szCs w:val="28"/>
        </w:rPr>
        <w:t xml:space="preserve">составила  </w:t>
      </w:r>
      <w:r w:rsidR="00401F3A" w:rsidRPr="00401F3A">
        <w:rPr>
          <w:rFonts w:ascii="Times New Roman" w:hAnsi="Times New Roman"/>
          <w:sz w:val="28"/>
          <w:szCs w:val="28"/>
        </w:rPr>
        <w:t xml:space="preserve"> 44917 045, 56 </w:t>
      </w:r>
      <w:r w:rsidR="00AB0EE1" w:rsidRPr="00401F3A">
        <w:rPr>
          <w:rFonts w:ascii="Times New Roman" w:hAnsi="Times New Roman"/>
          <w:sz w:val="28"/>
          <w:szCs w:val="28"/>
        </w:rPr>
        <w:t>рублей</w:t>
      </w:r>
      <w:r w:rsidRPr="00401F3A">
        <w:rPr>
          <w:rFonts w:ascii="Times New Roman" w:hAnsi="Times New Roman"/>
          <w:sz w:val="28"/>
          <w:szCs w:val="28"/>
        </w:rPr>
        <w:t xml:space="preserve">. </w:t>
      </w:r>
      <w:r w:rsidR="00AB0EE1" w:rsidRPr="00401F3A">
        <w:rPr>
          <w:rFonts w:ascii="Times New Roman" w:hAnsi="Times New Roman"/>
          <w:sz w:val="28"/>
          <w:szCs w:val="28"/>
        </w:rPr>
        <w:t>Расходы сельского поселения составили</w:t>
      </w:r>
      <w:r w:rsidR="00401F3A" w:rsidRPr="00401F3A">
        <w:rPr>
          <w:rFonts w:ascii="Times New Roman" w:hAnsi="Times New Roman"/>
          <w:sz w:val="28"/>
          <w:szCs w:val="28"/>
        </w:rPr>
        <w:t xml:space="preserve"> 42234333,40 </w:t>
      </w:r>
      <w:r w:rsidR="00AB0EE1" w:rsidRPr="00401F3A">
        <w:rPr>
          <w:rFonts w:ascii="Times New Roman" w:hAnsi="Times New Roman"/>
          <w:sz w:val="28"/>
          <w:szCs w:val="28"/>
        </w:rPr>
        <w:t>рублей</w:t>
      </w:r>
      <w:r w:rsidR="00AB0EE1" w:rsidRPr="00360FAE">
        <w:rPr>
          <w:rFonts w:ascii="Times New Roman" w:hAnsi="Times New Roman"/>
          <w:color w:val="FF0000"/>
          <w:sz w:val="28"/>
          <w:szCs w:val="28"/>
        </w:rPr>
        <w:t>.</w:t>
      </w:r>
    </w:p>
    <w:p w:rsidR="009D61F1" w:rsidRPr="009D61F1" w:rsidRDefault="009D61F1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1F3A">
        <w:rPr>
          <w:rFonts w:ascii="Times New Roman" w:hAnsi="Times New Roman"/>
          <w:sz w:val="28"/>
          <w:szCs w:val="28"/>
        </w:rPr>
        <w:t xml:space="preserve"> 2022</w:t>
      </w:r>
      <w:r w:rsidR="00AB0EE1">
        <w:rPr>
          <w:rFonts w:ascii="Times New Roman" w:hAnsi="Times New Roman"/>
          <w:sz w:val="28"/>
          <w:szCs w:val="28"/>
        </w:rPr>
        <w:t xml:space="preserve"> </w:t>
      </w:r>
      <w:r w:rsidR="00AB0EE1" w:rsidRPr="008355C5">
        <w:rPr>
          <w:rFonts w:ascii="Times New Roman" w:hAnsi="Times New Roman"/>
          <w:sz w:val="28"/>
          <w:szCs w:val="28"/>
        </w:rPr>
        <w:t xml:space="preserve"> году в Администрацию Топчихинского сельсовета </w:t>
      </w:r>
      <w:r w:rsidRPr="009D61F1">
        <w:rPr>
          <w:rFonts w:ascii="Times New Roman" w:hAnsi="Times New Roman"/>
          <w:sz w:val="28"/>
          <w:szCs w:val="28"/>
        </w:rPr>
        <w:t>п</w:t>
      </w:r>
      <w:r w:rsidR="00360FAE">
        <w:rPr>
          <w:rFonts w:ascii="Times New Roman" w:hAnsi="Times New Roman"/>
          <w:sz w:val="28"/>
          <w:szCs w:val="28"/>
        </w:rPr>
        <w:t>оступило 20</w:t>
      </w:r>
      <w:r w:rsidR="00401F3A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 граждан (</w:t>
      </w:r>
      <w:r w:rsidR="00360FAE">
        <w:rPr>
          <w:rFonts w:ascii="Times New Roman" w:hAnsi="Times New Roman"/>
          <w:sz w:val="28"/>
          <w:szCs w:val="28"/>
        </w:rPr>
        <w:t>на 2</w:t>
      </w:r>
      <w:r w:rsidRPr="009D61F1">
        <w:rPr>
          <w:rFonts w:ascii="Times New Roman" w:hAnsi="Times New Roman"/>
          <w:sz w:val="28"/>
          <w:szCs w:val="28"/>
        </w:rPr>
        <w:t xml:space="preserve"> меньше, чем в предыдущем году),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0EE1" w:rsidRPr="00CC2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61F1">
        <w:rPr>
          <w:rFonts w:ascii="Times New Roman" w:hAnsi="Times New Roman"/>
          <w:sz w:val="28"/>
          <w:szCs w:val="28"/>
        </w:rPr>
        <w:t xml:space="preserve">вопросы в обращениях связаны с    водоотведением, содержанием  и ремонтом </w:t>
      </w:r>
      <w:r w:rsidR="00AB0EE1" w:rsidRPr="009D61F1">
        <w:rPr>
          <w:rFonts w:ascii="Times New Roman" w:hAnsi="Times New Roman"/>
          <w:sz w:val="28"/>
          <w:szCs w:val="28"/>
        </w:rPr>
        <w:t xml:space="preserve"> дорог</w:t>
      </w:r>
      <w:r w:rsidRPr="009D61F1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AB0EE1" w:rsidRPr="009D61F1">
        <w:rPr>
          <w:rFonts w:ascii="Times New Roman" w:hAnsi="Times New Roman"/>
          <w:sz w:val="28"/>
          <w:szCs w:val="28"/>
        </w:rPr>
        <w:t>,</w:t>
      </w:r>
      <w:r w:rsidR="00AB0EE1" w:rsidRPr="00CC2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60FAE" w:rsidRPr="00360FAE">
        <w:rPr>
          <w:rFonts w:ascii="Times New Roman" w:hAnsi="Times New Roman"/>
          <w:sz w:val="28"/>
          <w:szCs w:val="28"/>
        </w:rPr>
        <w:t>благоустройством села, ликвидации площадок ТКО</w:t>
      </w:r>
      <w:r w:rsidR="00360F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0EE1" w:rsidRPr="009D61F1">
        <w:rPr>
          <w:rFonts w:ascii="Times New Roman" w:hAnsi="Times New Roman"/>
          <w:sz w:val="28"/>
          <w:szCs w:val="28"/>
        </w:rPr>
        <w:t>и иным вопросам.</w:t>
      </w:r>
      <w:r w:rsidR="00AB0EE1" w:rsidRPr="00CC2C2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B0EE1" w:rsidRPr="009D61F1">
        <w:rPr>
          <w:rFonts w:ascii="Times New Roman" w:hAnsi="Times New Roman"/>
          <w:sz w:val="28"/>
          <w:szCs w:val="28"/>
        </w:rPr>
        <w:t>Все обращения граждан  рассмотрены</w:t>
      </w:r>
      <w:r w:rsidR="00360FAE">
        <w:rPr>
          <w:rFonts w:ascii="Times New Roman" w:hAnsi="Times New Roman"/>
          <w:sz w:val="28"/>
          <w:szCs w:val="28"/>
        </w:rPr>
        <w:t xml:space="preserve"> в соответствии с законодательством РФ.</w:t>
      </w:r>
    </w:p>
    <w:p w:rsidR="00C866F6" w:rsidRDefault="00360FAE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</w:t>
      </w:r>
      <w:r w:rsidR="00AB0EE1">
        <w:rPr>
          <w:rFonts w:ascii="Times New Roman" w:hAnsi="Times New Roman"/>
          <w:sz w:val="28"/>
          <w:szCs w:val="28"/>
        </w:rPr>
        <w:t xml:space="preserve"> году  зарегистрировано </w:t>
      </w:r>
      <w:r>
        <w:rPr>
          <w:rFonts w:ascii="Times New Roman" w:hAnsi="Times New Roman"/>
          <w:sz w:val="28"/>
          <w:szCs w:val="28"/>
        </w:rPr>
        <w:t xml:space="preserve">187  (на 44 </w:t>
      </w:r>
      <w:r w:rsidR="009D61F1" w:rsidRPr="009D61F1">
        <w:rPr>
          <w:rFonts w:ascii="Times New Roman" w:hAnsi="Times New Roman"/>
          <w:sz w:val="28"/>
          <w:szCs w:val="28"/>
        </w:rPr>
        <w:t>меньше, чем в предыдущем году)</w:t>
      </w:r>
      <w:r w:rsidR="00AB0EE1" w:rsidRPr="009D61F1">
        <w:rPr>
          <w:rFonts w:ascii="Times New Roman" w:hAnsi="Times New Roman"/>
          <w:sz w:val="28"/>
          <w:szCs w:val="28"/>
        </w:rPr>
        <w:t xml:space="preserve"> заявлений о предоставлении различных муниципальных услуг</w:t>
      </w:r>
      <w:r>
        <w:rPr>
          <w:rFonts w:ascii="Times New Roman" w:hAnsi="Times New Roman"/>
          <w:sz w:val="28"/>
          <w:szCs w:val="28"/>
        </w:rPr>
        <w:t>, выдано 145 (в предыдущем 103</w:t>
      </w:r>
      <w:r w:rsidR="009D61F1" w:rsidRPr="009D61F1">
        <w:rPr>
          <w:rFonts w:ascii="Times New Roman" w:hAnsi="Times New Roman"/>
          <w:sz w:val="28"/>
          <w:szCs w:val="28"/>
        </w:rPr>
        <w:t>)</w:t>
      </w:r>
      <w:r w:rsidR="00AB0EE1" w:rsidRPr="009D61F1">
        <w:rPr>
          <w:rFonts w:ascii="Times New Roman" w:hAnsi="Times New Roman"/>
          <w:sz w:val="28"/>
          <w:szCs w:val="28"/>
        </w:rPr>
        <w:t xml:space="preserve"> справок в нотариальную контору, </w:t>
      </w:r>
      <w:r>
        <w:rPr>
          <w:rFonts w:ascii="Times New Roman" w:hAnsi="Times New Roman"/>
          <w:sz w:val="28"/>
          <w:szCs w:val="28"/>
        </w:rPr>
        <w:t>169  характеристик</w:t>
      </w:r>
      <w:r w:rsidR="00AB0EE1" w:rsidRPr="009D61F1">
        <w:rPr>
          <w:rFonts w:ascii="Times New Roman" w:hAnsi="Times New Roman"/>
          <w:sz w:val="28"/>
          <w:szCs w:val="28"/>
        </w:rPr>
        <w:t>,</w:t>
      </w:r>
      <w:r w:rsidR="00AB0EE1" w:rsidRPr="00CC2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0EE1" w:rsidRPr="009D61F1">
        <w:rPr>
          <w:rFonts w:ascii="Times New Roman" w:hAnsi="Times New Roman"/>
          <w:sz w:val="28"/>
          <w:szCs w:val="28"/>
        </w:rPr>
        <w:t xml:space="preserve">выдано </w:t>
      </w:r>
      <w:r>
        <w:rPr>
          <w:rFonts w:ascii="Times New Roman" w:hAnsi="Times New Roman"/>
          <w:sz w:val="28"/>
          <w:szCs w:val="28"/>
        </w:rPr>
        <w:t xml:space="preserve"> 1412</w:t>
      </w:r>
      <w:r w:rsidR="009D61F1" w:rsidRPr="009D61F1">
        <w:rPr>
          <w:rFonts w:ascii="Times New Roman" w:hAnsi="Times New Roman"/>
          <w:sz w:val="28"/>
          <w:szCs w:val="28"/>
        </w:rPr>
        <w:t xml:space="preserve"> </w:t>
      </w:r>
      <w:r w:rsidR="00AB0EE1" w:rsidRPr="009D61F1">
        <w:rPr>
          <w:rFonts w:ascii="Times New Roman" w:hAnsi="Times New Roman"/>
          <w:sz w:val="28"/>
          <w:szCs w:val="28"/>
        </w:rPr>
        <w:t xml:space="preserve">  справок о составе семьи,</w:t>
      </w:r>
      <w:r w:rsidR="00AB0EE1" w:rsidRPr="00CC2C2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1452 </w:t>
      </w:r>
      <w:r w:rsidR="009D61F1" w:rsidRPr="009D61F1">
        <w:rPr>
          <w:rFonts w:ascii="Times New Roman" w:hAnsi="Times New Roman"/>
          <w:sz w:val="28"/>
          <w:szCs w:val="28"/>
        </w:rPr>
        <w:t xml:space="preserve"> </w:t>
      </w:r>
      <w:r w:rsidR="00AB0EE1" w:rsidRPr="009D61F1">
        <w:rPr>
          <w:rFonts w:ascii="Times New Roman" w:hAnsi="Times New Roman"/>
          <w:sz w:val="28"/>
          <w:szCs w:val="28"/>
        </w:rPr>
        <w:t>спра</w:t>
      </w:r>
      <w:r>
        <w:rPr>
          <w:rFonts w:ascii="Times New Roman" w:hAnsi="Times New Roman"/>
          <w:sz w:val="28"/>
          <w:szCs w:val="28"/>
        </w:rPr>
        <w:t xml:space="preserve">вки </w:t>
      </w:r>
      <w:r w:rsidR="00AB0EE1" w:rsidRPr="009D61F1">
        <w:rPr>
          <w:rFonts w:ascii="Times New Roman" w:hAnsi="Times New Roman"/>
          <w:sz w:val="28"/>
          <w:szCs w:val="28"/>
        </w:rPr>
        <w:t xml:space="preserve"> о наличии </w:t>
      </w:r>
      <w:r>
        <w:rPr>
          <w:rFonts w:ascii="Times New Roman" w:hAnsi="Times New Roman"/>
          <w:sz w:val="28"/>
          <w:szCs w:val="28"/>
        </w:rPr>
        <w:t xml:space="preserve">личного подсобного хозяйства, 58 </w:t>
      </w:r>
      <w:r w:rsidR="00AB0EE1" w:rsidRPr="009D61F1">
        <w:rPr>
          <w:rFonts w:ascii="Times New Roman" w:hAnsi="Times New Roman"/>
          <w:sz w:val="28"/>
          <w:szCs w:val="28"/>
        </w:rPr>
        <w:t xml:space="preserve"> справок на забой, </w:t>
      </w:r>
      <w:r>
        <w:rPr>
          <w:rFonts w:ascii="Times New Roman" w:hAnsi="Times New Roman"/>
          <w:sz w:val="28"/>
          <w:szCs w:val="28"/>
        </w:rPr>
        <w:t xml:space="preserve">72  выписки </w:t>
      </w:r>
      <w:r w:rsidR="00AB0EE1" w:rsidRPr="009D61F1">
        <w:rPr>
          <w:rFonts w:ascii="Times New Roman" w:hAnsi="Times New Roman"/>
          <w:sz w:val="28"/>
          <w:szCs w:val="28"/>
        </w:rPr>
        <w:t xml:space="preserve">из похозяйственных книг. </w:t>
      </w:r>
      <w:r w:rsidR="00C866F6">
        <w:rPr>
          <w:rFonts w:ascii="Times New Roman" w:hAnsi="Times New Roman"/>
          <w:sz w:val="28"/>
          <w:szCs w:val="28"/>
        </w:rPr>
        <w:t xml:space="preserve"> </w:t>
      </w:r>
      <w:r w:rsidR="00AB0EE1">
        <w:rPr>
          <w:rFonts w:ascii="Times New Roman" w:hAnsi="Times New Roman"/>
          <w:sz w:val="28"/>
          <w:szCs w:val="28"/>
        </w:rPr>
        <w:t>Указанные выше справки и выписки выданы в сроки, установленные  соответствующими регламентами.</w:t>
      </w:r>
    </w:p>
    <w:p w:rsidR="00AB0EE1" w:rsidRDefault="00C866F6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сельсовета выполнялись работы по надлежащему оформлению имущества, зарегистрированы права на 4 обьекта недвижимости, 1 обьект культурного наследия.</w:t>
      </w:r>
      <w:r w:rsidR="00AB0EE1" w:rsidRPr="00FF6396">
        <w:rPr>
          <w:rFonts w:ascii="Times New Roman" w:hAnsi="Times New Roman"/>
          <w:sz w:val="28"/>
          <w:szCs w:val="28"/>
        </w:rPr>
        <w:t xml:space="preserve"> </w:t>
      </w:r>
    </w:p>
    <w:p w:rsidR="00360FAE" w:rsidRDefault="007F4BD4" w:rsidP="003D1E53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4BD4">
        <w:rPr>
          <w:rFonts w:ascii="Times New Roman" w:hAnsi="Times New Roman"/>
          <w:sz w:val="28"/>
          <w:szCs w:val="28"/>
        </w:rPr>
        <w:t xml:space="preserve">        </w:t>
      </w:r>
      <w:r w:rsidR="00AB0EE1" w:rsidRPr="007F4BD4">
        <w:rPr>
          <w:rFonts w:ascii="Times New Roman" w:hAnsi="Times New Roman"/>
          <w:sz w:val="28"/>
          <w:szCs w:val="28"/>
        </w:rPr>
        <w:t xml:space="preserve"> В отчетном году продолжила свою р</w:t>
      </w:r>
      <w:r w:rsidRPr="007F4BD4">
        <w:rPr>
          <w:rFonts w:ascii="Times New Roman" w:hAnsi="Times New Roman"/>
          <w:sz w:val="28"/>
          <w:szCs w:val="28"/>
        </w:rPr>
        <w:t>аботу жилищная комиссия. За 2022</w:t>
      </w:r>
      <w:r w:rsidR="00AB0EE1" w:rsidRPr="007F4BD4">
        <w:rPr>
          <w:rFonts w:ascii="Times New Roman" w:hAnsi="Times New Roman"/>
          <w:sz w:val="28"/>
          <w:szCs w:val="28"/>
        </w:rPr>
        <w:t xml:space="preserve"> год жилищной к</w:t>
      </w:r>
      <w:r w:rsidRPr="007F4BD4">
        <w:rPr>
          <w:rFonts w:ascii="Times New Roman" w:hAnsi="Times New Roman"/>
          <w:sz w:val="28"/>
          <w:szCs w:val="28"/>
        </w:rPr>
        <w:t>омиссией поставлено на учет  – 1 семья</w:t>
      </w:r>
      <w:r w:rsidR="00360FAE">
        <w:rPr>
          <w:rFonts w:ascii="Times New Roman" w:hAnsi="Times New Roman"/>
          <w:sz w:val="28"/>
          <w:szCs w:val="28"/>
        </w:rPr>
        <w:t xml:space="preserve"> и 1 малоимущая семья</w:t>
      </w:r>
      <w:r w:rsidR="00AB0EE1" w:rsidRPr="007F4BD4">
        <w:rPr>
          <w:rFonts w:ascii="Times New Roman" w:hAnsi="Times New Roman"/>
          <w:sz w:val="28"/>
          <w:szCs w:val="28"/>
        </w:rPr>
        <w:t>.</w:t>
      </w:r>
      <w:r w:rsidR="00AB0EE1" w:rsidRPr="00986D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0EE1" w:rsidRPr="00B07E51">
        <w:rPr>
          <w:rFonts w:ascii="Times New Roman" w:hAnsi="Times New Roman"/>
          <w:sz w:val="28"/>
          <w:szCs w:val="28"/>
        </w:rPr>
        <w:lastRenderedPageBreak/>
        <w:t>По итогам проведенной перерегистрации  в списке очередности граждан иных категорий, принятых на учет на территории Топчихинского сельсовета в качестве нуждающихся в жилых помеще</w:t>
      </w:r>
      <w:r w:rsidR="00360FAE">
        <w:rPr>
          <w:rFonts w:ascii="Times New Roman" w:hAnsi="Times New Roman"/>
          <w:sz w:val="28"/>
          <w:szCs w:val="28"/>
        </w:rPr>
        <w:t>ниях по состоянию на 01.12. 2022</w:t>
      </w:r>
      <w:r w:rsidR="00AB0EE1" w:rsidRPr="00B07E51">
        <w:rPr>
          <w:rFonts w:ascii="Times New Roman" w:hAnsi="Times New Roman"/>
          <w:sz w:val="28"/>
          <w:szCs w:val="28"/>
        </w:rPr>
        <w:t xml:space="preserve"> года состоит </w:t>
      </w:r>
      <w:r w:rsidR="00360FAE">
        <w:rPr>
          <w:rFonts w:ascii="Times New Roman" w:hAnsi="Times New Roman"/>
          <w:sz w:val="28"/>
          <w:szCs w:val="28"/>
        </w:rPr>
        <w:t>69</w:t>
      </w:r>
      <w:r w:rsidRPr="007F4BD4">
        <w:rPr>
          <w:rFonts w:ascii="Times New Roman" w:hAnsi="Times New Roman"/>
          <w:sz w:val="28"/>
          <w:szCs w:val="28"/>
        </w:rPr>
        <w:t xml:space="preserve"> семей</w:t>
      </w:r>
      <w:r w:rsidR="00AB0EE1" w:rsidRPr="007F4BD4">
        <w:rPr>
          <w:rFonts w:ascii="Times New Roman" w:hAnsi="Times New Roman"/>
          <w:sz w:val="28"/>
          <w:szCs w:val="28"/>
        </w:rPr>
        <w:t>, в списке очередности граждан, признанными малоимущ</w:t>
      </w:r>
      <w:r w:rsidR="00360FAE">
        <w:rPr>
          <w:rFonts w:ascii="Times New Roman" w:hAnsi="Times New Roman"/>
          <w:sz w:val="28"/>
          <w:szCs w:val="28"/>
        </w:rPr>
        <w:t>ими по состоянию на 01. 12. 2022 года состоит 6</w:t>
      </w:r>
      <w:r w:rsidRPr="007F4BD4">
        <w:rPr>
          <w:rFonts w:ascii="Times New Roman" w:hAnsi="Times New Roman"/>
          <w:sz w:val="28"/>
          <w:szCs w:val="28"/>
        </w:rPr>
        <w:t xml:space="preserve"> человек</w:t>
      </w:r>
      <w:r w:rsidR="00360FAE">
        <w:rPr>
          <w:rFonts w:ascii="Times New Roman" w:hAnsi="Times New Roman"/>
          <w:sz w:val="28"/>
          <w:szCs w:val="28"/>
        </w:rPr>
        <w:t>.</w:t>
      </w:r>
    </w:p>
    <w:p w:rsidR="00AB0EE1" w:rsidRPr="000D425E" w:rsidRDefault="003D1E53" w:rsidP="003D1E53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60FAE">
        <w:rPr>
          <w:rFonts w:ascii="Times New Roman" w:hAnsi="Times New Roman"/>
          <w:sz w:val="28"/>
          <w:szCs w:val="28"/>
        </w:rPr>
        <w:t>В 2022</w:t>
      </w:r>
      <w:r w:rsidR="00AB0EE1" w:rsidRPr="008355C5">
        <w:rPr>
          <w:rFonts w:ascii="Times New Roman" w:hAnsi="Times New Roman"/>
          <w:sz w:val="28"/>
          <w:szCs w:val="28"/>
        </w:rPr>
        <w:t xml:space="preserve"> году </w:t>
      </w:r>
      <w:r w:rsidR="00AB0EE1">
        <w:rPr>
          <w:rFonts w:ascii="Times New Roman" w:hAnsi="Times New Roman"/>
          <w:sz w:val="28"/>
          <w:szCs w:val="28"/>
        </w:rPr>
        <w:t xml:space="preserve">административная комиссия </w:t>
      </w:r>
      <w:r w:rsidR="00AB0EE1" w:rsidRPr="007F4BD4">
        <w:rPr>
          <w:rFonts w:ascii="Times New Roman" w:hAnsi="Times New Roman"/>
          <w:sz w:val="28"/>
          <w:szCs w:val="28"/>
        </w:rPr>
        <w:t xml:space="preserve">при Администрации Топчихинского сельсовета рассматривала протоколы, составленные должностными лицами </w:t>
      </w:r>
      <w:r w:rsidR="00CC2C2A" w:rsidRPr="007F4BD4">
        <w:rPr>
          <w:rFonts w:ascii="Times New Roman" w:hAnsi="Times New Roman"/>
          <w:sz w:val="28"/>
          <w:szCs w:val="28"/>
        </w:rPr>
        <w:t>Администрации сельсовета.</w:t>
      </w:r>
      <w:r w:rsidR="00CC2C2A">
        <w:rPr>
          <w:rFonts w:ascii="Times New Roman" w:hAnsi="Times New Roman"/>
          <w:sz w:val="28"/>
          <w:szCs w:val="28"/>
        </w:rPr>
        <w:t xml:space="preserve"> </w:t>
      </w:r>
      <w:r w:rsidR="00715F88" w:rsidRPr="00715F88">
        <w:rPr>
          <w:rFonts w:ascii="Times New Roman" w:hAnsi="Times New Roman"/>
          <w:sz w:val="28"/>
          <w:szCs w:val="28"/>
        </w:rPr>
        <w:t>В 2022  году состав</w:t>
      </w:r>
      <w:r w:rsidR="00103ECF">
        <w:rPr>
          <w:rFonts w:ascii="Times New Roman" w:hAnsi="Times New Roman"/>
          <w:sz w:val="28"/>
          <w:szCs w:val="28"/>
        </w:rPr>
        <w:t xml:space="preserve">лено  28 протоколов (на 9 больше </w:t>
      </w:r>
      <w:r w:rsidR="00715F88" w:rsidRPr="00715F88">
        <w:rPr>
          <w:rFonts w:ascii="Times New Roman" w:hAnsi="Times New Roman"/>
          <w:sz w:val="28"/>
          <w:szCs w:val="28"/>
        </w:rPr>
        <w:t>, чем в предыдущем году)</w:t>
      </w:r>
      <w:r w:rsidR="00AB0EE1" w:rsidRPr="00715F88">
        <w:rPr>
          <w:rFonts w:ascii="Times New Roman" w:hAnsi="Times New Roman"/>
          <w:sz w:val="28"/>
          <w:szCs w:val="28"/>
        </w:rPr>
        <w:t xml:space="preserve"> п</w:t>
      </w:r>
      <w:r w:rsidR="00E95D65" w:rsidRPr="00715F88">
        <w:rPr>
          <w:rFonts w:ascii="Times New Roman" w:hAnsi="Times New Roman"/>
          <w:sz w:val="28"/>
          <w:szCs w:val="28"/>
        </w:rPr>
        <w:t>ротоколов</w:t>
      </w:r>
      <w:r w:rsidR="00E95D65" w:rsidRPr="00CC2C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15F88" w:rsidRPr="000D425E">
        <w:rPr>
          <w:rFonts w:ascii="Times New Roman" w:hAnsi="Times New Roman"/>
          <w:sz w:val="28"/>
          <w:szCs w:val="28"/>
        </w:rPr>
        <w:t xml:space="preserve">, </w:t>
      </w:r>
      <w:r w:rsidR="00AB0EE1" w:rsidRPr="000D425E">
        <w:rPr>
          <w:rFonts w:ascii="Times New Roman" w:hAnsi="Times New Roman"/>
          <w:sz w:val="28"/>
          <w:szCs w:val="28"/>
        </w:rPr>
        <w:t>из них пре</w:t>
      </w:r>
      <w:r w:rsidR="00103ECF">
        <w:rPr>
          <w:rFonts w:ascii="Times New Roman" w:hAnsi="Times New Roman"/>
          <w:sz w:val="28"/>
          <w:szCs w:val="28"/>
        </w:rPr>
        <w:t>кращено производство по делу – 6</w:t>
      </w:r>
      <w:r w:rsidR="00715F88" w:rsidRPr="000D425E">
        <w:rPr>
          <w:rFonts w:ascii="Times New Roman" w:hAnsi="Times New Roman"/>
          <w:sz w:val="28"/>
          <w:szCs w:val="28"/>
        </w:rPr>
        <w:t xml:space="preserve"> </w:t>
      </w:r>
      <w:r w:rsidR="00AB0EE1" w:rsidRPr="000D425E">
        <w:rPr>
          <w:rFonts w:ascii="Times New Roman" w:hAnsi="Times New Roman"/>
          <w:sz w:val="28"/>
          <w:szCs w:val="28"/>
        </w:rPr>
        <w:t xml:space="preserve">, наложено штрафов  </w:t>
      </w:r>
      <w:r w:rsidR="00103ECF">
        <w:rPr>
          <w:rFonts w:ascii="Times New Roman" w:hAnsi="Times New Roman"/>
          <w:sz w:val="28"/>
          <w:szCs w:val="28"/>
        </w:rPr>
        <w:t xml:space="preserve">по 17  протоколам, по 2 </w:t>
      </w:r>
      <w:r w:rsidR="00715F88" w:rsidRPr="000D425E">
        <w:rPr>
          <w:rFonts w:ascii="Times New Roman" w:hAnsi="Times New Roman"/>
          <w:sz w:val="28"/>
          <w:szCs w:val="28"/>
        </w:rPr>
        <w:t xml:space="preserve"> вынесено предупреждение. Протоколы составлены  </w:t>
      </w:r>
      <w:r w:rsidR="00AB0EE1" w:rsidRPr="000D425E">
        <w:rPr>
          <w:rFonts w:ascii="Times New Roman" w:hAnsi="Times New Roman"/>
          <w:sz w:val="28"/>
          <w:szCs w:val="28"/>
        </w:rPr>
        <w:t xml:space="preserve">по ст. 61 « Нарушение установленного законом Алтайского края запрета нарушения тишины и покоя граждан » Закона Алтайского края от 10. 07. 2002 года № 46 – ЗС « Об административной ответственности за совершение правонарушений на </w:t>
      </w:r>
      <w:r w:rsidR="00715F88" w:rsidRPr="000D425E">
        <w:rPr>
          <w:rFonts w:ascii="Times New Roman" w:hAnsi="Times New Roman"/>
          <w:sz w:val="28"/>
          <w:szCs w:val="28"/>
        </w:rPr>
        <w:t xml:space="preserve">территории Алтайского края» и </w:t>
      </w:r>
      <w:r w:rsidR="00AB0EE1" w:rsidRPr="000D425E">
        <w:rPr>
          <w:rFonts w:ascii="Times New Roman" w:hAnsi="Times New Roman"/>
          <w:sz w:val="28"/>
          <w:szCs w:val="28"/>
        </w:rPr>
        <w:t>по 27 статье</w:t>
      </w:r>
      <w:r w:rsidR="00715F88" w:rsidRPr="000D425E">
        <w:rPr>
          <w:rFonts w:ascii="Times New Roman" w:hAnsi="Times New Roman"/>
          <w:sz w:val="28"/>
          <w:szCs w:val="28"/>
        </w:rPr>
        <w:t xml:space="preserve"> указанного выше закона. </w:t>
      </w:r>
      <w:r w:rsidR="00AB0EE1" w:rsidRPr="000D425E">
        <w:rPr>
          <w:rFonts w:ascii="Times New Roman" w:hAnsi="Times New Roman"/>
          <w:sz w:val="28"/>
          <w:szCs w:val="28"/>
        </w:rPr>
        <w:t>Наложено штраф</w:t>
      </w:r>
      <w:r w:rsidR="00103ECF">
        <w:rPr>
          <w:rFonts w:ascii="Times New Roman" w:hAnsi="Times New Roman"/>
          <w:sz w:val="28"/>
          <w:szCs w:val="28"/>
        </w:rPr>
        <w:t>ов на общую сумму 9150 рублей  (на 1550 меньше чем</w:t>
      </w:r>
      <w:r w:rsidR="00715F88" w:rsidRPr="000D425E">
        <w:rPr>
          <w:rFonts w:ascii="Times New Roman" w:hAnsi="Times New Roman"/>
          <w:sz w:val="28"/>
          <w:szCs w:val="28"/>
        </w:rPr>
        <w:t xml:space="preserve"> в предыдущем году) рублей ,  </w:t>
      </w:r>
      <w:r w:rsidR="00AB0EE1" w:rsidRPr="000D425E">
        <w:rPr>
          <w:rFonts w:ascii="Times New Roman" w:hAnsi="Times New Roman"/>
          <w:sz w:val="28"/>
          <w:szCs w:val="28"/>
        </w:rPr>
        <w:t xml:space="preserve"> добровольно опл</w:t>
      </w:r>
      <w:r w:rsidR="00103ECF">
        <w:rPr>
          <w:rFonts w:ascii="Times New Roman" w:hAnsi="Times New Roman"/>
          <w:sz w:val="28"/>
          <w:szCs w:val="28"/>
        </w:rPr>
        <w:t>ачено штрафов на сумму  35</w:t>
      </w:r>
      <w:r w:rsidR="00715F88" w:rsidRPr="000D425E">
        <w:rPr>
          <w:rFonts w:ascii="Times New Roman" w:hAnsi="Times New Roman"/>
          <w:sz w:val="28"/>
          <w:szCs w:val="28"/>
        </w:rPr>
        <w:t xml:space="preserve">00 </w:t>
      </w:r>
      <w:r w:rsidR="00103ECF">
        <w:rPr>
          <w:rFonts w:ascii="Times New Roman" w:hAnsi="Times New Roman"/>
          <w:sz w:val="28"/>
          <w:szCs w:val="28"/>
        </w:rPr>
        <w:t xml:space="preserve"> рублей, сумма 56</w:t>
      </w:r>
      <w:r w:rsidR="000D425E" w:rsidRPr="000D425E">
        <w:rPr>
          <w:rFonts w:ascii="Times New Roman" w:hAnsi="Times New Roman"/>
          <w:sz w:val="28"/>
          <w:szCs w:val="28"/>
        </w:rPr>
        <w:t>00 направлена приставам на взыскание зад</w:t>
      </w:r>
      <w:r w:rsidR="00103ECF">
        <w:rPr>
          <w:rFonts w:ascii="Times New Roman" w:hAnsi="Times New Roman"/>
          <w:sz w:val="28"/>
          <w:szCs w:val="28"/>
        </w:rPr>
        <w:t>олженности.</w:t>
      </w:r>
    </w:p>
    <w:p w:rsidR="00AB0EE1" w:rsidRPr="000C3A4A" w:rsidRDefault="00AB0EE1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7E51">
        <w:rPr>
          <w:rFonts w:ascii="Times New Roman" w:hAnsi="Times New Roman"/>
          <w:sz w:val="28"/>
          <w:szCs w:val="28"/>
        </w:rPr>
        <w:t xml:space="preserve">Администрацией Топчихинского сельсовета ведется учет граждан, испытывающих потребность в льготной древесине для собственных нужд. В отчетном периоде принято на учет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03ECF">
        <w:rPr>
          <w:rFonts w:ascii="Times New Roman" w:hAnsi="Times New Roman"/>
          <w:sz w:val="28"/>
          <w:szCs w:val="28"/>
        </w:rPr>
        <w:t>37 (на 15</w:t>
      </w:r>
      <w:r w:rsidR="00CD4B5C" w:rsidRPr="003D1E53">
        <w:rPr>
          <w:rFonts w:ascii="Times New Roman" w:hAnsi="Times New Roman"/>
          <w:sz w:val="28"/>
          <w:szCs w:val="28"/>
        </w:rPr>
        <w:t xml:space="preserve"> больше</w:t>
      </w:r>
      <w:r w:rsidR="003D1E53">
        <w:rPr>
          <w:rFonts w:ascii="Times New Roman" w:hAnsi="Times New Roman"/>
          <w:sz w:val="28"/>
          <w:szCs w:val="28"/>
        </w:rPr>
        <w:t>, чем в 20</w:t>
      </w:r>
      <w:r w:rsidR="00103ECF">
        <w:rPr>
          <w:rFonts w:ascii="Times New Roman" w:hAnsi="Times New Roman"/>
          <w:sz w:val="28"/>
          <w:szCs w:val="28"/>
        </w:rPr>
        <w:t>21</w:t>
      </w:r>
      <w:r w:rsidR="003D1E53">
        <w:rPr>
          <w:rFonts w:ascii="Times New Roman" w:hAnsi="Times New Roman"/>
          <w:sz w:val="28"/>
          <w:szCs w:val="28"/>
        </w:rPr>
        <w:t xml:space="preserve"> году</w:t>
      </w:r>
      <w:r w:rsidR="00103ECF">
        <w:rPr>
          <w:rFonts w:ascii="Times New Roman" w:hAnsi="Times New Roman"/>
          <w:sz w:val="28"/>
          <w:szCs w:val="28"/>
        </w:rPr>
        <w:t>)  человек</w:t>
      </w:r>
      <w:r w:rsidR="00CD4B5C" w:rsidRPr="003D1E53">
        <w:rPr>
          <w:rFonts w:ascii="Times New Roman" w:hAnsi="Times New Roman"/>
          <w:sz w:val="28"/>
          <w:szCs w:val="28"/>
        </w:rPr>
        <w:t>.</w:t>
      </w:r>
    </w:p>
    <w:p w:rsidR="00CD4B5C" w:rsidRDefault="00AB0EE1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Администрацией Топчихинского сельсовета в</w:t>
      </w:r>
      <w:r w:rsidR="00CD4B5C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году продолжалась работа  по упорядочиванию адресного хозяйства с помощью Федеральной Информационной Адресной Системы, проведена значительная работа с населением по вопросу установки знаков адресации.</w:t>
      </w:r>
      <w:r w:rsidR="00C866F6">
        <w:rPr>
          <w:rFonts w:ascii="Times New Roman" w:hAnsi="Times New Roman"/>
          <w:sz w:val="28"/>
          <w:szCs w:val="28"/>
        </w:rPr>
        <w:t xml:space="preserve"> </w:t>
      </w:r>
    </w:p>
    <w:p w:rsidR="00AB0EE1" w:rsidRPr="00960BED" w:rsidRDefault="00AB0EE1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0BED">
        <w:rPr>
          <w:rFonts w:ascii="Times New Roman" w:hAnsi="Times New Roman"/>
          <w:sz w:val="28"/>
          <w:szCs w:val="28"/>
        </w:rPr>
        <w:t xml:space="preserve"> </w:t>
      </w:r>
      <w:r w:rsidR="00103ECF">
        <w:rPr>
          <w:rFonts w:ascii="Times New Roman" w:hAnsi="Times New Roman"/>
          <w:sz w:val="28"/>
          <w:szCs w:val="28"/>
        </w:rPr>
        <w:t xml:space="preserve">          Особое внимание в 2022</w:t>
      </w:r>
      <w:r w:rsidRPr="00960BED">
        <w:rPr>
          <w:rFonts w:ascii="Times New Roman" w:hAnsi="Times New Roman"/>
          <w:sz w:val="28"/>
          <w:szCs w:val="28"/>
        </w:rPr>
        <w:t xml:space="preserve"> году уделялось благоустройству села, вопросам  обеспечения пожарной безопасности, вопросам содержания дорог местного значения, содержания кладбища, обслуживания  уличного освещения, вопросам водоотведения и организации мероприятий в рамках мусорной реформы. </w:t>
      </w:r>
      <w:r w:rsidR="00401F3A">
        <w:rPr>
          <w:rFonts w:ascii="Times New Roman" w:hAnsi="Times New Roman"/>
          <w:sz w:val="28"/>
          <w:szCs w:val="28"/>
        </w:rPr>
        <w:t>Всего на решение вопросов по благоустройству направлено 8895445,13 рублей.</w:t>
      </w:r>
    </w:p>
    <w:p w:rsidR="00AB0EE1" w:rsidRDefault="00AB0EE1" w:rsidP="00CD4B5C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D4B5C">
        <w:rPr>
          <w:rFonts w:ascii="Times New Roman" w:hAnsi="Times New Roman"/>
          <w:sz w:val="28"/>
          <w:szCs w:val="28"/>
        </w:rPr>
        <w:t xml:space="preserve">лажено взаимодействие с ПЧ № 5. </w:t>
      </w:r>
      <w:r w:rsidR="00103ECF">
        <w:rPr>
          <w:rFonts w:ascii="Times New Roman" w:hAnsi="Times New Roman"/>
          <w:sz w:val="28"/>
          <w:szCs w:val="28"/>
        </w:rPr>
        <w:t>В 2022</w:t>
      </w:r>
      <w:r>
        <w:rPr>
          <w:rFonts w:ascii="Times New Roman" w:hAnsi="Times New Roman"/>
          <w:sz w:val="28"/>
          <w:szCs w:val="28"/>
        </w:rPr>
        <w:t xml:space="preserve"> году  совместно обследованы пожарные гидранты,  </w:t>
      </w:r>
      <w:r w:rsidR="00C866F6">
        <w:rPr>
          <w:rFonts w:ascii="Times New Roman" w:hAnsi="Times New Roman"/>
          <w:sz w:val="28"/>
          <w:szCs w:val="28"/>
        </w:rPr>
        <w:t xml:space="preserve">установлено и отремонтировано 5 пожарных гидрантов, </w:t>
      </w:r>
      <w:r w:rsidR="00CD4B5C">
        <w:rPr>
          <w:rFonts w:ascii="Times New Roman" w:hAnsi="Times New Roman"/>
          <w:sz w:val="28"/>
          <w:szCs w:val="28"/>
        </w:rPr>
        <w:t xml:space="preserve"> </w:t>
      </w:r>
      <w:r w:rsidR="00103ECF">
        <w:rPr>
          <w:rFonts w:ascii="Times New Roman" w:hAnsi="Times New Roman"/>
          <w:sz w:val="28"/>
          <w:szCs w:val="28"/>
        </w:rPr>
        <w:t>и</w:t>
      </w:r>
      <w:r w:rsidRPr="00CD4B5C">
        <w:rPr>
          <w:rFonts w:ascii="Times New Roman" w:hAnsi="Times New Roman"/>
          <w:sz w:val="28"/>
          <w:szCs w:val="28"/>
        </w:rPr>
        <w:t>сполнены мероприятия по техническому обслуживанию пожарных  гидрантов.</w:t>
      </w:r>
    </w:p>
    <w:p w:rsidR="00AB0EE1" w:rsidRDefault="00CD4B5C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весенне-летний </w:t>
      </w:r>
      <w:r w:rsidR="00103ECF">
        <w:rPr>
          <w:rFonts w:ascii="Times New Roman" w:hAnsi="Times New Roman"/>
          <w:sz w:val="28"/>
          <w:szCs w:val="28"/>
        </w:rPr>
        <w:t xml:space="preserve"> период 2022</w:t>
      </w:r>
      <w:r w:rsidR="00AB0EE1">
        <w:rPr>
          <w:rFonts w:ascii="Times New Roman" w:hAnsi="Times New Roman"/>
          <w:sz w:val="28"/>
          <w:szCs w:val="28"/>
        </w:rPr>
        <w:t xml:space="preserve"> года силами МУП «Чистая Топчиха» высажены цветы, разбиты дополнительные цветочные клумбы, </w:t>
      </w:r>
      <w:r>
        <w:rPr>
          <w:rFonts w:ascii="Times New Roman" w:hAnsi="Times New Roman"/>
          <w:sz w:val="28"/>
          <w:szCs w:val="28"/>
        </w:rPr>
        <w:t>высажены саженцы берез на ул.Ленина,</w:t>
      </w:r>
      <w:r w:rsidR="00AB0EE1">
        <w:rPr>
          <w:rFonts w:ascii="Times New Roman" w:hAnsi="Times New Roman"/>
          <w:sz w:val="28"/>
          <w:szCs w:val="28"/>
        </w:rPr>
        <w:t xml:space="preserve">  организованы мероприятия по расчистке территории от порослей кленов.  В  весенне-летний период производилась ликвидация очагов произрастания дикорастущей конопли.</w:t>
      </w:r>
    </w:p>
    <w:p w:rsidR="00CD4B5C" w:rsidRPr="00C866F6" w:rsidRDefault="00103ECF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AB0EE1">
        <w:rPr>
          <w:rFonts w:ascii="Times New Roman" w:hAnsi="Times New Roman"/>
          <w:sz w:val="28"/>
          <w:szCs w:val="28"/>
        </w:rPr>
        <w:t xml:space="preserve"> году  село Топчиха продолжала участвовать в программе «Формирование комфортной городской среды», в рамках реализации указанной программы  на улице Куйбышева </w:t>
      </w:r>
      <w:r w:rsidR="00CD4B5C" w:rsidRPr="008B5020">
        <w:rPr>
          <w:rFonts w:ascii="Times New Roman" w:hAnsi="Times New Roman"/>
          <w:sz w:val="28"/>
          <w:szCs w:val="28"/>
        </w:rPr>
        <w:t>выполнен</w:t>
      </w:r>
      <w:r w:rsidR="008B5020" w:rsidRPr="008B5020">
        <w:rPr>
          <w:rFonts w:ascii="Times New Roman" w:hAnsi="Times New Roman"/>
          <w:sz w:val="28"/>
          <w:szCs w:val="28"/>
        </w:rPr>
        <w:t>ы работы по обустройству сельского парка:</w:t>
      </w:r>
      <w:r w:rsidR="00CD4B5C" w:rsidRPr="008B5020">
        <w:rPr>
          <w:rFonts w:ascii="Times New Roman" w:hAnsi="Times New Roman"/>
          <w:sz w:val="28"/>
          <w:szCs w:val="28"/>
        </w:rPr>
        <w:t xml:space="preserve">установлены малые архитектурные </w:t>
      </w:r>
      <w:r w:rsidR="00AB0EE1" w:rsidRPr="008B5020">
        <w:rPr>
          <w:rFonts w:ascii="Times New Roman" w:hAnsi="Times New Roman"/>
          <w:sz w:val="28"/>
          <w:szCs w:val="28"/>
        </w:rPr>
        <w:t xml:space="preserve"> форм</w:t>
      </w:r>
      <w:r w:rsidR="00CD4B5C" w:rsidRPr="008B5020">
        <w:rPr>
          <w:rFonts w:ascii="Times New Roman" w:hAnsi="Times New Roman"/>
          <w:sz w:val="28"/>
          <w:szCs w:val="28"/>
        </w:rPr>
        <w:t xml:space="preserve">ы, высажены </w:t>
      </w:r>
      <w:r w:rsidR="00CD4B5C" w:rsidRPr="008B5020">
        <w:rPr>
          <w:rFonts w:ascii="Times New Roman" w:hAnsi="Times New Roman"/>
          <w:sz w:val="28"/>
          <w:szCs w:val="28"/>
        </w:rPr>
        <w:lastRenderedPageBreak/>
        <w:t>крупномерные деревья, установлены уличные</w:t>
      </w:r>
      <w:r w:rsidR="00401F3A" w:rsidRPr="008B5020">
        <w:rPr>
          <w:rFonts w:ascii="Times New Roman" w:hAnsi="Times New Roman"/>
          <w:sz w:val="28"/>
          <w:szCs w:val="28"/>
        </w:rPr>
        <w:t xml:space="preserve"> фонари,</w:t>
      </w:r>
      <w:r w:rsidR="008B5020" w:rsidRPr="008B5020">
        <w:rPr>
          <w:rFonts w:ascii="Times New Roman" w:hAnsi="Times New Roman"/>
          <w:sz w:val="28"/>
          <w:szCs w:val="28"/>
        </w:rPr>
        <w:t xml:space="preserve"> уложена брусчатка</w:t>
      </w:r>
      <w:r w:rsidR="00401F3A" w:rsidRPr="008B5020">
        <w:rPr>
          <w:rFonts w:ascii="Times New Roman" w:hAnsi="Times New Roman"/>
          <w:sz w:val="28"/>
          <w:szCs w:val="28"/>
        </w:rPr>
        <w:t xml:space="preserve"> сумма средств по программе </w:t>
      </w:r>
      <w:r w:rsidR="00CD4B5C" w:rsidRPr="008B5020">
        <w:rPr>
          <w:rFonts w:ascii="Times New Roman" w:hAnsi="Times New Roman"/>
          <w:sz w:val="28"/>
          <w:szCs w:val="28"/>
        </w:rPr>
        <w:t xml:space="preserve"> освоена полностью</w:t>
      </w:r>
      <w:r w:rsidR="00401F3A" w:rsidRPr="008B5020">
        <w:rPr>
          <w:rFonts w:ascii="Times New Roman" w:hAnsi="Times New Roman"/>
          <w:sz w:val="28"/>
          <w:szCs w:val="28"/>
        </w:rPr>
        <w:t xml:space="preserve"> в установленные сроки.</w:t>
      </w:r>
      <w:r w:rsidR="00CD4B5C" w:rsidRPr="00C866F6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AB0EE1" w:rsidRPr="00C866F6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CC2C2A" w:rsidRPr="003D1E53" w:rsidRDefault="00C866F6" w:rsidP="003D1E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</w:t>
      </w:r>
      <w:r w:rsidR="00CD4B5C" w:rsidRPr="003D1E53">
        <w:rPr>
          <w:rFonts w:ascii="Times New Roman" w:hAnsi="Times New Roman"/>
          <w:sz w:val="28"/>
          <w:szCs w:val="28"/>
        </w:rPr>
        <w:t xml:space="preserve"> году жителями </w:t>
      </w:r>
      <w:r w:rsidR="00AB0EE1" w:rsidRPr="003D1E53">
        <w:rPr>
          <w:rFonts w:ascii="Times New Roman" w:hAnsi="Times New Roman"/>
          <w:sz w:val="28"/>
          <w:szCs w:val="28"/>
        </w:rPr>
        <w:t xml:space="preserve"> села Топчихи </w:t>
      </w:r>
      <w:r w:rsidR="00CD4B5C" w:rsidRPr="003D1E53">
        <w:rPr>
          <w:rFonts w:ascii="Times New Roman" w:hAnsi="Times New Roman"/>
          <w:sz w:val="28"/>
          <w:szCs w:val="28"/>
        </w:rPr>
        <w:t xml:space="preserve">инициировано 2 проекта поддержки местных инициатив: щебенение ул. Весенняя, осустройство спортивной площадки  на ул. Куйбышева, </w:t>
      </w:r>
      <w:r>
        <w:rPr>
          <w:rFonts w:ascii="Times New Roman" w:hAnsi="Times New Roman"/>
          <w:sz w:val="28"/>
          <w:szCs w:val="28"/>
        </w:rPr>
        <w:t>обе заявки успешно прошли конкурсный отбор</w:t>
      </w:r>
      <w:r w:rsidR="00CD4B5C" w:rsidRPr="003D1E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оба проекта успешно реализованы </w:t>
      </w:r>
      <w:r w:rsidR="00CD4B5C" w:rsidRPr="003D1E53">
        <w:rPr>
          <w:rFonts w:ascii="Times New Roman" w:hAnsi="Times New Roman"/>
          <w:sz w:val="28"/>
          <w:szCs w:val="28"/>
        </w:rPr>
        <w:t xml:space="preserve"> в </w:t>
      </w:r>
      <w:r w:rsidR="003D1E53" w:rsidRPr="003D1E53">
        <w:rPr>
          <w:rFonts w:ascii="Times New Roman" w:hAnsi="Times New Roman"/>
          <w:sz w:val="28"/>
          <w:szCs w:val="28"/>
        </w:rPr>
        <w:t>2022 году.</w:t>
      </w:r>
      <w:r>
        <w:rPr>
          <w:rFonts w:ascii="Times New Roman" w:hAnsi="Times New Roman"/>
          <w:sz w:val="28"/>
          <w:szCs w:val="28"/>
        </w:rPr>
        <w:t xml:space="preserve"> На сложившуюся экономию рядом со спортивной площадкой установлены уличные тренажеры.</w:t>
      </w:r>
    </w:p>
    <w:p w:rsidR="00CC2C2A" w:rsidRDefault="00C866F6" w:rsidP="003D1E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2022</w:t>
      </w:r>
      <w:r w:rsidR="00AB0EE1">
        <w:rPr>
          <w:rFonts w:ascii="Times New Roman" w:hAnsi="Times New Roman"/>
          <w:sz w:val="28"/>
          <w:szCs w:val="28"/>
        </w:rPr>
        <w:t xml:space="preserve"> году силами МУП «Чистая Топчиха» проводились плановые мероприятия по обслуживанию  капитально отремонтированных </w:t>
      </w:r>
      <w:r>
        <w:rPr>
          <w:rFonts w:ascii="Times New Roman" w:hAnsi="Times New Roman"/>
          <w:sz w:val="28"/>
          <w:szCs w:val="28"/>
        </w:rPr>
        <w:t xml:space="preserve">ранее </w:t>
      </w:r>
      <w:r w:rsidR="00AB0EE1">
        <w:rPr>
          <w:rFonts w:ascii="Times New Roman" w:hAnsi="Times New Roman"/>
          <w:sz w:val="28"/>
          <w:szCs w:val="28"/>
        </w:rPr>
        <w:t>линий</w:t>
      </w:r>
      <w:r w:rsidR="00E95D65">
        <w:rPr>
          <w:rFonts w:ascii="Times New Roman" w:hAnsi="Times New Roman"/>
          <w:sz w:val="28"/>
          <w:szCs w:val="28"/>
        </w:rPr>
        <w:t xml:space="preserve"> уличного освещения</w:t>
      </w:r>
      <w:r w:rsidR="00AB0EE1">
        <w:rPr>
          <w:rFonts w:ascii="Times New Roman" w:hAnsi="Times New Roman"/>
          <w:sz w:val="28"/>
          <w:szCs w:val="28"/>
        </w:rPr>
        <w:t xml:space="preserve">.  </w:t>
      </w:r>
    </w:p>
    <w:p w:rsidR="00AB0EE1" w:rsidRPr="003D1E53" w:rsidRDefault="00C866F6" w:rsidP="00AB0E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Уделялось  в 2022</w:t>
      </w:r>
      <w:r w:rsidR="00AB0EE1">
        <w:rPr>
          <w:rFonts w:ascii="Times New Roman" w:hAnsi="Times New Roman"/>
          <w:sz w:val="28"/>
          <w:szCs w:val="28"/>
        </w:rPr>
        <w:t xml:space="preserve"> году внимание  содержанию общественного кладбища: зимой  производилась очистка от снега, в летний период – окашивание территории кладбища,  в осенний период  произведена уборка от сухого мусора, </w:t>
      </w:r>
      <w:r w:rsidR="00AB0EE1" w:rsidRPr="003D1E53">
        <w:rPr>
          <w:rFonts w:ascii="Times New Roman" w:hAnsi="Times New Roman"/>
          <w:sz w:val="28"/>
          <w:szCs w:val="28"/>
        </w:rPr>
        <w:t>в весенний период на кладбище проведено  несколько с</w:t>
      </w:r>
      <w:r w:rsidR="003D1E53" w:rsidRPr="003D1E53">
        <w:rPr>
          <w:rFonts w:ascii="Times New Roman" w:hAnsi="Times New Roman"/>
          <w:sz w:val="28"/>
          <w:szCs w:val="28"/>
        </w:rPr>
        <w:t>убботников с привлечением лиц, отбывающих наказание в виде исправительных работ.</w:t>
      </w:r>
    </w:p>
    <w:p w:rsidR="00AB0EE1" w:rsidRDefault="00AB0EE1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рамках переданных полномочий и финансирования на содержание дорог Администрация села  проводила очистку от снега улиц (ООО «РСУ», ЗАО «ТСМП»), устанавливала дорожные знаки, обновляла разметку на пешеходных переходах (МУП «Чистая Топчиха»),  </w:t>
      </w:r>
      <w:r w:rsidRPr="00A82A84">
        <w:rPr>
          <w:rFonts w:ascii="Times New Roman" w:hAnsi="Times New Roman"/>
          <w:sz w:val="28"/>
          <w:szCs w:val="28"/>
        </w:rPr>
        <w:t xml:space="preserve"> выполнялось грей</w:t>
      </w:r>
      <w:r>
        <w:rPr>
          <w:rFonts w:ascii="Times New Roman" w:hAnsi="Times New Roman"/>
          <w:sz w:val="28"/>
          <w:szCs w:val="28"/>
        </w:rPr>
        <w:t>дирование дорог,  исполнялись  многочисленные предписания</w:t>
      </w:r>
      <w:r w:rsidRPr="00905B60">
        <w:rPr>
          <w:sz w:val="28"/>
          <w:szCs w:val="28"/>
        </w:rPr>
        <w:t xml:space="preserve"> </w:t>
      </w:r>
      <w:r w:rsidRPr="00905B60">
        <w:rPr>
          <w:rFonts w:ascii="Times New Roman" w:hAnsi="Times New Roman"/>
          <w:sz w:val="28"/>
          <w:szCs w:val="28"/>
        </w:rPr>
        <w:t>ОГИБДД МО МВД России «Топчихинский»</w:t>
      </w:r>
      <w:r>
        <w:rPr>
          <w:rFonts w:ascii="Times New Roman" w:hAnsi="Times New Roman"/>
          <w:sz w:val="28"/>
          <w:szCs w:val="28"/>
        </w:rPr>
        <w:t xml:space="preserve"> по надлежащему  содержанию дорог и дорожных знаков.            </w:t>
      </w:r>
    </w:p>
    <w:p w:rsidR="00AB0EE1" w:rsidRDefault="00CC2C2A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</w:t>
      </w:r>
      <w:r w:rsidR="00C866F6">
        <w:rPr>
          <w:rFonts w:ascii="Times New Roman" w:hAnsi="Times New Roman"/>
          <w:sz w:val="28"/>
          <w:szCs w:val="28"/>
        </w:rPr>
        <w:t>022</w:t>
      </w:r>
      <w:r w:rsidR="00AB0EE1">
        <w:rPr>
          <w:rFonts w:ascii="Times New Roman" w:hAnsi="Times New Roman"/>
          <w:sz w:val="28"/>
          <w:szCs w:val="28"/>
        </w:rPr>
        <w:t xml:space="preserve">  году в рамках реализации мероприятий по содержанию дорог следует отметить следующие выполненные работы:</w:t>
      </w:r>
    </w:p>
    <w:p w:rsidR="003D1E53" w:rsidRPr="003D1E53" w:rsidRDefault="00AB0EE1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C866F6">
        <w:rPr>
          <w:rFonts w:ascii="Times New Roman" w:hAnsi="Times New Roman"/>
          <w:sz w:val="28"/>
          <w:szCs w:val="28"/>
        </w:rPr>
        <w:t>ямочный ремонт асфальтовых дорог, асфальтирование ул. Привокзальная (часть улицы).</w:t>
      </w:r>
      <w:r w:rsidR="00401F3A">
        <w:rPr>
          <w:rFonts w:ascii="Times New Roman" w:hAnsi="Times New Roman"/>
          <w:sz w:val="28"/>
          <w:szCs w:val="28"/>
        </w:rPr>
        <w:t xml:space="preserve"> На содержание дорого и ремонт истрачено 20810719,18 рублей.</w:t>
      </w:r>
    </w:p>
    <w:p w:rsidR="00AB0EE1" w:rsidRPr="003D1E53" w:rsidRDefault="00C866F6" w:rsidP="00AB0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2022</w:t>
      </w:r>
      <w:r w:rsidR="00CC2C2A" w:rsidRPr="003D1E53">
        <w:rPr>
          <w:rFonts w:ascii="Times New Roman" w:hAnsi="Times New Roman"/>
          <w:sz w:val="28"/>
          <w:szCs w:val="28"/>
        </w:rPr>
        <w:t xml:space="preserve"> </w:t>
      </w:r>
      <w:r w:rsidR="00AB0EE1" w:rsidRPr="003D1E53">
        <w:rPr>
          <w:rFonts w:ascii="Times New Roman" w:hAnsi="Times New Roman"/>
          <w:sz w:val="28"/>
          <w:szCs w:val="28"/>
        </w:rPr>
        <w:t xml:space="preserve"> года выполне</w:t>
      </w:r>
      <w:r>
        <w:rPr>
          <w:rFonts w:ascii="Times New Roman" w:hAnsi="Times New Roman"/>
          <w:sz w:val="28"/>
          <w:szCs w:val="28"/>
        </w:rPr>
        <w:t>но обустройство снежного городка,</w:t>
      </w:r>
      <w:r w:rsidR="00AB0EE1" w:rsidRPr="003D1E53">
        <w:rPr>
          <w:rFonts w:ascii="Times New Roman" w:hAnsi="Times New Roman"/>
          <w:sz w:val="28"/>
          <w:szCs w:val="28"/>
        </w:rPr>
        <w:t xml:space="preserve"> на  площади села,</w:t>
      </w:r>
      <w:r w:rsidR="00AB0EE1">
        <w:rPr>
          <w:rFonts w:ascii="Times New Roman" w:hAnsi="Times New Roman"/>
          <w:sz w:val="28"/>
          <w:szCs w:val="28"/>
        </w:rPr>
        <w:t xml:space="preserve"> Админ</w:t>
      </w:r>
      <w:r>
        <w:rPr>
          <w:rFonts w:ascii="Times New Roman" w:hAnsi="Times New Roman"/>
          <w:sz w:val="28"/>
          <w:szCs w:val="28"/>
        </w:rPr>
        <w:t xml:space="preserve">истрацией сельсовета установлены </w:t>
      </w:r>
      <w:r w:rsidR="00AB0EE1">
        <w:rPr>
          <w:rFonts w:ascii="Times New Roman" w:hAnsi="Times New Roman"/>
          <w:sz w:val="28"/>
          <w:szCs w:val="28"/>
        </w:rPr>
        <w:t xml:space="preserve"> </w:t>
      </w:r>
      <w:r w:rsidR="003D1E53">
        <w:rPr>
          <w:rFonts w:ascii="Times New Roman" w:hAnsi="Times New Roman"/>
          <w:sz w:val="28"/>
          <w:szCs w:val="28"/>
        </w:rPr>
        <w:t xml:space="preserve"> </w:t>
      </w:r>
      <w:r w:rsidR="00AB0EE1" w:rsidRPr="003D1E53">
        <w:rPr>
          <w:rFonts w:ascii="Times New Roman" w:hAnsi="Times New Roman"/>
          <w:sz w:val="28"/>
          <w:szCs w:val="28"/>
        </w:rPr>
        <w:t xml:space="preserve">светодиодные фигуры </w:t>
      </w:r>
      <w:r w:rsidR="003D1E53">
        <w:rPr>
          <w:rFonts w:ascii="Times New Roman" w:hAnsi="Times New Roman"/>
          <w:sz w:val="28"/>
          <w:szCs w:val="28"/>
        </w:rPr>
        <w:t>для его праздничного оформления, дополнительно размещены светодиодные фигуры на 2 пешеходных зонах.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pacing w:val="8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вышеизложенного, Топчихинский сельский Совет депутатов  </w:t>
      </w:r>
      <w:r>
        <w:rPr>
          <w:rFonts w:ascii="Times New Roman" w:hAnsi="Times New Roman"/>
          <w:b/>
          <w:spacing w:val="84"/>
          <w:sz w:val="28"/>
          <w:szCs w:val="28"/>
        </w:rPr>
        <w:t>решил: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4"/>
          <w:sz w:val="28"/>
          <w:szCs w:val="28"/>
        </w:rPr>
        <w:tab/>
        <w:t>1.</w:t>
      </w:r>
      <w:r w:rsidRPr="000952AC">
        <w:rPr>
          <w:rFonts w:ascii="Times New Roman" w:hAnsi="Times New Roman"/>
          <w:spacing w:val="4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  Красковой Н. С. о деятельности главы Администрации сельсовета, Администрации сельсовета по решению вопросов местного значения и отдельных г</w:t>
      </w:r>
      <w:r w:rsidR="00C866F6">
        <w:rPr>
          <w:rFonts w:ascii="Times New Roman" w:hAnsi="Times New Roman"/>
          <w:sz w:val="28"/>
          <w:szCs w:val="28"/>
        </w:rPr>
        <w:t>осударственных полномочий в 2022</w:t>
      </w:r>
      <w:r>
        <w:rPr>
          <w:rFonts w:ascii="Times New Roman" w:hAnsi="Times New Roman"/>
          <w:sz w:val="28"/>
          <w:szCs w:val="28"/>
        </w:rPr>
        <w:t xml:space="preserve"> году принять к сведению.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Администрации  Топчихинского сельсовета считать основным</w:t>
      </w:r>
      <w:r w:rsidR="00C866F6">
        <w:rPr>
          <w:rFonts w:ascii="Times New Roman" w:hAnsi="Times New Roman"/>
          <w:sz w:val="28"/>
          <w:szCs w:val="28"/>
        </w:rPr>
        <w:t>и приоритетными задачами на 2023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роста доходной части бюджета и повышение эффективности расходования бюджетных средств;</w:t>
      </w:r>
    </w:p>
    <w:p w:rsidR="00AB0EE1" w:rsidRDefault="00AB0EE1" w:rsidP="003D1E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реализация мероприятий в сфере</w:t>
      </w:r>
      <w:r w:rsidRPr="00960BED">
        <w:rPr>
          <w:rFonts w:ascii="Times New Roman" w:hAnsi="Times New Roman"/>
          <w:sz w:val="28"/>
          <w:szCs w:val="28"/>
        </w:rPr>
        <w:t xml:space="preserve">  содержания дорог ме</w:t>
      </w:r>
      <w:r>
        <w:rPr>
          <w:rFonts w:ascii="Times New Roman" w:hAnsi="Times New Roman"/>
          <w:sz w:val="28"/>
          <w:szCs w:val="28"/>
        </w:rPr>
        <w:t>стного значения, решение вопросов в сфере благоустройства се</w:t>
      </w:r>
      <w:r w:rsidR="003D1E53">
        <w:rPr>
          <w:rFonts w:ascii="Times New Roman" w:hAnsi="Times New Roman"/>
          <w:sz w:val="28"/>
          <w:szCs w:val="28"/>
        </w:rPr>
        <w:t>ла.</w:t>
      </w:r>
    </w:p>
    <w:p w:rsidR="00AB0EE1" w:rsidRDefault="00AB0EE1" w:rsidP="00AB0EE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0EE1" w:rsidRPr="001A0BFB" w:rsidRDefault="00C866F6" w:rsidP="00AB0EE1">
      <w:p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сельсовета</w:t>
      </w:r>
      <w:r w:rsidR="00AB0EE1">
        <w:rPr>
          <w:rFonts w:ascii="Times New Roman" w:hAnsi="Times New Roman"/>
          <w:sz w:val="28"/>
          <w:szCs w:val="28"/>
        </w:rPr>
        <w:tab/>
      </w:r>
      <w:r w:rsidR="00AB0EE1">
        <w:rPr>
          <w:rFonts w:ascii="Times New Roman" w:hAnsi="Times New Roman"/>
          <w:sz w:val="28"/>
          <w:szCs w:val="28"/>
        </w:rPr>
        <w:tab/>
      </w:r>
      <w:r w:rsidR="00AB0EE1">
        <w:rPr>
          <w:rFonts w:ascii="Times New Roman" w:hAnsi="Times New Roman"/>
          <w:sz w:val="28"/>
          <w:szCs w:val="28"/>
        </w:rPr>
        <w:tab/>
      </w:r>
      <w:r w:rsidR="00AB0EE1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>А.В.Русских</w:t>
      </w:r>
    </w:p>
    <w:p w:rsidR="00AB0EE1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0EE1" w:rsidRPr="00627866" w:rsidRDefault="00AB0EE1" w:rsidP="00AB0EE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045C34" w:rsidRDefault="00045C34"/>
    <w:sectPr w:rsidR="00045C34" w:rsidSect="006278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5B6" w:rsidRDefault="000A35B6" w:rsidP="00BC2988">
      <w:pPr>
        <w:spacing w:after="0" w:line="240" w:lineRule="auto"/>
      </w:pPr>
      <w:r>
        <w:separator/>
      </w:r>
    </w:p>
  </w:endnote>
  <w:endnote w:type="continuationSeparator" w:id="1">
    <w:p w:rsidR="000A35B6" w:rsidRDefault="000A35B6" w:rsidP="00BC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0A35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0A35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0A35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5B6" w:rsidRDefault="000A35B6" w:rsidP="00BC2988">
      <w:pPr>
        <w:spacing w:after="0" w:line="240" w:lineRule="auto"/>
      </w:pPr>
      <w:r>
        <w:separator/>
      </w:r>
    </w:p>
  </w:footnote>
  <w:footnote w:type="continuationSeparator" w:id="1">
    <w:p w:rsidR="000A35B6" w:rsidRDefault="000A35B6" w:rsidP="00BC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0A35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54" w:rsidRPr="00A203BA" w:rsidRDefault="000A35B6" w:rsidP="00A203BA">
    <w:pPr>
      <w:pStyle w:val="a3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BA" w:rsidRDefault="000A35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EE1"/>
    <w:rsid w:val="00030A3B"/>
    <w:rsid w:val="00045C34"/>
    <w:rsid w:val="000A35B6"/>
    <w:rsid w:val="000D425E"/>
    <w:rsid w:val="00103ECF"/>
    <w:rsid w:val="0029032C"/>
    <w:rsid w:val="002B13C2"/>
    <w:rsid w:val="00360FAE"/>
    <w:rsid w:val="0038371B"/>
    <w:rsid w:val="003A1BCE"/>
    <w:rsid w:val="003D1E53"/>
    <w:rsid w:val="003F2A68"/>
    <w:rsid w:val="00401F3A"/>
    <w:rsid w:val="004F7D99"/>
    <w:rsid w:val="00521785"/>
    <w:rsid w:val="0052688E"/>
    <w:rsid w:val="00601AB0"/>
    <w:rsid w:val="00622E48"/>
    <w:rsid w:val="00657E22"/>
    <w:rsid w:val="006E36DF"/>
    <w:rsid w:val="00715F88"/>
    <w:rsid w:val="00733F12"/>
    <w:rsid w:val="007F4BD4"/>
    <w:rsid w:val="008B5020"/>
    <w:rsid w:val="008E33EB"/>
    <w:rsid w:val="00941581"/>
    <w:rsid w:val="00966D88"/>
    <w:rsid w:val="00970345"/>
    <w:rsid w:val="00986D57"/>
    <w:rsid w:val="009D61F1"/>
    <w:rsid w:val="00A0017E"/>
    <w:rsid w:val="00AB0EE1"/>
    <w:rsid w:val="00B11170"/>
    <w:rsid w:val="00B630B8"/>
    <w:rsid w:val="00BC2988"/>
    <w:rsid w:val="00C866F6"/>
    <w:rsid w:val="00CC2C2A"/>
    <w:rsid w:val="00CD4B5C"/>
    <w:rsid w:val="00D20B83"/>
    <w:rsid w:val="00D66ACE"/>
    <w:rsid w:val="00E95D65"/>
    <w:rsid w:val="00F54A5D"/>
    <w:rsid w:val="00F6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E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EE1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0E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AB0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0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E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0E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EE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B0EE1"/>
    <w:pPr>
      <w:ind w:left="720"/>
      <w:contextualSpacing/>
    </w:pPr>
  </w:style>
  <w:style w:type="paragraph" w:customStyle="1" w:styleId="ConsPlusTitle">
    <w:name w:val="ConsPlusTitle"/>
    <w:rsid w:val="00AB0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Topcovet</cp:lastModifiedBy>
  <cp:revision>4</cp:revision>
  <cp:lastPrinted>2022-03-31T05:47:00Z</cp:lastPrinted>
  <dcterms:created xsi:type="dcterms:W3CDTF">2025-03-24T04:40:00Z</dcterms:created>
  <dcterms:modified xsi:type="dcterms:W3CDTF">2025-03-24T04:41:00Z</dcterms:modified>
</cp:coreProperties>
</file>