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Сводный г</w:t>
      </w:r>
      <w:r w:rsidR="00901CEB" w:rsidRPr="00C47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одовой отчет о ходе реализации и оценке 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эффективности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муниципальных</w:t>
      </w:r>
      <w:r w:rsidR="00901CEB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програм</w:t>
      </w: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муниципального образования Топчихинский район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C474AB" w:rsidRDefault="0004631C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Отчетный период 2024</w:t>
      </w:r>
      <w:r w:rsidR="00B13511" w:rsidRPr="00C474A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 xml:space="preserve"> год</w:t>
      </w:r>
    </w:p>
    <w:p w:rsidR="00B13511" w:rsidRPr="00C474AB" w:rsidRDefault="00B13511" w:rsidP="00901C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B13511" w:rsidRPr="003B450A" w:rsidRDefault="00B13511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Сводный годовой отчет о ходе реализации и комплексной оценке эффективност</w:t>
      </w:r>
      <w:r w:rsidR="00B40CF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муниципальных </w:t>
      </w:r>
      <w:r w:rsidR="006F13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программ за 202</w:t>
      </w:r>
      <w:r w:rsidR="0004631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 подготовлен комитетом по экономике и инвестиционной политике Администрации Топчихинского района</w:t>
      </w:r>
      <w:r w:rsidR="00472EC4" w:rsidRP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основе информации, представленной ответственными исполнителями муниципальных</w:t>
      </w:r>
      <w:r w:rsidR="00472EC4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программ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соответствии с Порядк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ом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Топчихинский район Алтайского края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утвержденным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72EC4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постановлением Адми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нистрации района</w:t>
      </w:r>
      <w:r w:rsidR="00472EC4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от 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29.09.2022</w:t>
      </w:r>
      <w:r w:rsidR="00472EC4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№ 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469 </w:t>
      </w:r>
      <w:r w:rsidR="00472EC4" w:rsidRP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 в ред. от</w:t>
      </w:r>
      <w:r w:rsidR="00472E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72EC4" w:rsidRPr="00472EC4">
        <w:rPr>
          <w:rFonts w:ascii="Times New Roman" w:hAnsi="Times New Roman" w:cs="Times New Roman"/>
          <w:sz w:val="28"/>
          <w:szCs w:val="28"/>
        </w:rPr>
        <w:t>08.11.2024 № 425)</w:t>
      </w:r>
      <w:r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B13511" w:rsidRPr="003B450A" w:rsidRDefault="006F1304" w:rsidP="00B1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202</w:t>
      </w:r>
      <w:r w:rsidR="0004631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B13511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году на территории района реализов</w:t>
      </w:r>
      <w:r w:rsidR="001467F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алось 15</w:t>
      </w:r>
      <w:r w:rsidR="00B34279" w:rsidRPr="003B45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муниципальных программ: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16"/>
        <w:gridCol w:w="9131"/>
      </w:tblGrid>
      <w:tr w:rsidR="00C474AB" w:rsidRPr="003B450A" w:rsidTr="00B34279">
        <w:tc>
          <w:tcPr>
            <w:tcW w:w="616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№</w:t>
            </w:r>
          </w:p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9131" w:type="dxa"/>
            <w:vAlign w:val="center"/>
          </w:tcPr>
          <w:p w:rsidR="00B34279" w:rsidRPr="003B450A" w:rsidRDefault="00B34279" w:rsidP="00E779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1.</w:t>
            </w:r>
          </w:p>
        </w:tc>
        <w:tc>
          <w:tcPr>
            <w:tcW w:w="9131" w:type="dxa"/>
          </w:tcPr>
          <w:p w:rsidR="00B34279" w:rsidRPr="003B450A" w:rsidRDefault="00B34279" w:rsidP="00380F9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«Энергосбережение и повышение энергетической эффективности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зданий, строений, сооружений, расположенных на территории муниципального образования</w:t>
            </w:r>
            <w:r w:rsidR="00416A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0F97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Топчихинский</w:t>
            </w:r>
            <w:r w:rsidR="001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«Развитие образования</w:t>
            </w:r>
            <w:r w:rsidR="00D56A0B"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 Топчихинском районе» на 2020-2024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3.</w:t>
            </w:r>
          </w:p>
        </w:tc>
        <w:tc>
          <w:tcPr>
            <w:tcW w:w="9131" w:type="dxa"/>
          </w:tcPr>
          <w:p w:rsidR="00B34279" w:rsidRPr="003B450A" w:rsidRDefault="00B34279" w:rsidP="00E7790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«Информатизация органов местного самоуправления Топчихи</w:t>
            </w:r>
            <w:r w:rsidR="000463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нского района»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4.</w:t>
            </w:r>
          </w:p>
        </w:tc>
        <w:tc>
          <w:tcPr>
            <w:tcW w:w="9131" w:type="dxa"/>
          </w:tcPr>
          <w:p w:rsidR="00B34279" w:rsidRPr="003B450A" w:rsidRDefault="00B34279" w:rsidP="008533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</w:t>
            </w:r>
            <w:r w:rsidRPr="003B4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«Профилактика преступлений и иных правонарушений в Топ</w:t>
            </w:r>
            <w:r w:rsidR="001467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чихинском районе»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5.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«Патриотическое воспитание граждан в Т</w:t>
            </w:r>
            <w:r w:rsidR="001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опчихинском районе»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6.</w:t>
            </w:r>
          </w:p>
        </w:tc>
        <w:tc>
          <w:tcPr>
            <w:tcW w:w="9131" w:type="dxa"/>
          </w:tcPr>
          <w:p w:rsidR="00B34279" w:rsidRPr="003B450A" w:rsidRDefault="00B34279" w:rsidP="00B342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«Обеспечение жильем молодых семей в  Топ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чихинском район</w:t>
            </w:r>
            <w:r w:rsidR="001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7.</w:t>
            </w:r>
          </w:p>
        </w:tc>
        <w:tc>
          <w:tcPr>
            <w:tcW w:w="9131" w:type="dxa"/>
          </w:tcPr>
          <w:p w:rsidR="00B34279" w:rsidRPr="003B450A" w:rsidRDefault="00B34279" w:rsidP="00472EC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Муниципальная программа  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«Развитие физической культуры и спорта на территории Топчихинского района</w:t>
            </w:r>
            <w:r w:rsidR="001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8.</w:t>
            </w:r>
          </w:p>
        </w:tc>
        <w:tc>
          <w:tcPr>
            <w:tcW w:w="9131" w:type="dxa"/>
          </w:tcPr>
          <w:p w:rsidR="00B34279" w:rsidRPr="003B450A" w:rsidRDefault="00B34279" w:rsidP="00D56A0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Муниципальная программа  «Молод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ежь То</w:t>
            </w:r>
            <w:r w:rsidR="001467F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пчихинского района»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9.</w:t>
            </w:r>
          </w:p>
        </w:tc>
        <w:tc>
          <w:tcPr>
            <w:tcW w:w="9131" w:type="dxa"/>
          </w:tcPr>
          <w:p w:rsidR="00B34279" w:rsidRPr="003B450A" w:rsidRDefault="00F846F8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Муниципальная программа «Развитие культуры То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пчихинского района» </w:t>
              </w:r>
            </w:hyperlink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10.</w:t>
            </w:r>
          </w:p>
        </w:tc>
        <w:tc>
          <w:tcPr>
            <w:tcW w:w="9131" w:type="dxa"/>
          </w:tcPr>
          <w:p w:rsidR="00B34279" w:rsidRPr="003B450A" w:rsidRDefault="00B34279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Муниципальная программа «Обеспечение населения Топчихинского района </w:t>
            </w:r>
            <w:r w:rsidR="001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жилищно-коммунальными услугами»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11.</w:t>
            </w:r>
          </w:p>
        </w:tc>
        <w:tc>
          <w:tcPr>
            <w:tcW w:w="9131" w:type="dxa"/>
          </w:tcPr>
          <w:p w:rsidR="00B34279" w:rsidRPr="003B450A" w:rsidRDefault="00F846F8" w:rsidP="001467F3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B34279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</w:t>
              </w:r>
              <w:r w:rsidR="00D56A0B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опчихинском районе»</w:t>
              </w:r>
            </w:hyperlink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12.</w:t>
            </w:r>
          </w:p>
        </w:tc>
        <w:tc>
          <w:tcPr>
            <w:tcW w:w="9131" w:type="dxa"/>
          </w:tcPr>
          <w:p w:rsidR="00B34279" w:rsidRPr="003B450A" w:rsidRDefault="00B34279" w:rsidP="001467F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Муниципальная программа  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</w:t>
            </w:r>
            <w:r w:rsidR="001467F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на Алтайского края»</w:t>
            </w:r>
          </w:p>
        </w:tc>
      </w:tr>
      <w:tr w:rsidR="00C474AB" w:rsidRPr="003B450A" w:rsidTr="00B34279">
        <w:tc>
          <w:tcPr>
            <w:tcW w:w="616" w:type="dxa"/>
          </w:tcPr>
          <w:p w:rsidR="00B34279" w:rsidRPr="003B450A" w:rsidRDefault="00B34279" w:rsidP="00B1351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13.</w:t>
            </w:r>
          </w:p>
        </w:tc>
        <w:tc>
          <w:tcPr>
            <w:tcW w:w="9131" w:type="dxa"/>
          </w:tcPr>
          <w:p w:rsidR="00B34279" w:rsidRPr="003B450A" w:rsidRDefault="00B34279" w:rsidP="00472EC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Муниципальная программа «</w:t>
            </w:r>
            <w:r w:rsidR="00D56A0B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Комплексное развитие сельских территорий</w:t>
            </w:r>
            <w:r w:rsidR="00740DE6"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Топчихинского района Алтайского края</w:t>
            </w:r>
            <w:r w:rsidRPr="003B45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</w:p>
        </w:tc>
      </w:tr>
      <w:tr w:rsidR="00B34279" w:rsidRPr="003B450A" w:rsidTr="00B34279">
        <w:tc>
          <w:tcPr>
            <w:tcW w:w="616" w:type="dxa"/>
          </w:tcPr>
          <w:p w:rsidR="00B34279" w:rsidRPr="003B450A" w:rsidRDefault="00B34279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3B450A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14.</w:t>
            </w:r>
          </w:p>
        </w:tc>
        <w:tc>
          <w:tcPr>
            <w:tcW w:w="9131" w:type="dxa"/>
            <w:shd w:val="clear" w:color="auto" w:fill="auto"/>
          </w:tcPr>
          <w:p w:rsidR="00B34279" w:rsidRPr="003B450A" w:rsidRDefault="00F846F8" w:rsidP="00537B96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="001467F3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Муниципальная программа «Повышение безопасности дорожного движения в </w:t>
              </w:r>
              <w:r w:rsidR="001467F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Топчихинском районе</w:t>
              </w:r>
              <w:r w:rsidR="001467F3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»</w:t>
              </w:r>
            </w:hyperlink>
          </w:p>
        </w:tc>
      </w:tr>
      <w:tr w:rsidR="001467F3" w:rsidRPr="003B450A" w:rsidTr="00B34279">
        <w:tc>
          <w:tcPr>
            <w:tcW w:w="616" w:type="dxa"/>
          </w:tcPr>
          <w:p w:rsidR="001467F3" w:rsidRPr="003B450A" w:rsidRDefault="001467F3" w:rsidP="00537B9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15.</w:t>
            </w:r>
          </w:p>
        </w:tc>
        <w:tc>
          <w:tcPr>
            <w:tcW w:w="9131" w:type="dxa"/>
            <w:shd w:val="clear" w:color="auto" w:fill="auto"/>
          </w:tcPr>
          <w:p w:rsidR="001467F3" w:rsidRDefault="00F846F8" w:rsidP="00B03F12">
            <w:pPr>
              <w:widowControl w:val="0"/>
              <w:adjustRightInd w:val="0"/>
              <w:jc w:val="both"/>
            </w:pPr>
            <w:hyperlink r:id="rId11" w:history="1">
              <w:r w:rsidR="001467F3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Муниципальная программа «</w:t>
              </w:r>
              <w:r w:rsidR="001467F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Противодействие экстремизму</w:t>
              </w:r>
              <w:r w:rsidR="001467F3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в </w:t>
              </w:r>
              <w:r w:rsidR="001467F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Топчихинском районе</w:t>
              </w:r>
              <w:r w:rsidR="001467F3" w:rsidRPr="003B45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»</w:t>
              </w:r>
            </w:hyperlink>
            <w:r w:rsidR="00472E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03F12" w:rsidRPr="00B03F12">
              <w:rPr>
                <w:rFonts w:ascii="Times New Roman" w:hAnsi="Times New Roman" w:cs="Times New Roman"/>
                <w:sz w:val="24"/>
                <w:szCs w:val="24"/>
              </w:rPr>
              <w:t>на 2023-2027 годы</w:t>
            </w:r>
          </w:p>
        </w:tc>
      </w:tr>
    </w:tbl>
    <w:p w:rsidR="009915D1" w:rsidRPr="00C474AB" w:rsidRDefault="009915D1" w:rsidP="00537B96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lastRenderedPageBreak/>
        <w:t>Мероприятия 1</w:t>
      </w:r>
      <w:r w:rsidR="001467F3">
        <w:rPr>
          <w:color w:val="000000" w:themeColor="text1"/>
          <w:sz w:val="28"/>
          <w:szCs w:val="28"/>
        </w:rPr>
        <w:t>5</w:t>
      </w:r>
      <w:r w:rsidRPr="00C474AB">
        <w:rPr>
          <w:color w:val="000000" w:themeColor="text1"/>
          <w:sz w:val="28"/>
          <w:szCs w:val="28"/>
        </w:rPr>
        <w:t xml:space="preserve"> муниципальных программ </w:t>
      </w:r>
      <w:r w:rsidR="00B34279" w:rsidRPr="00C474AB">
        <w:rPr>
          <w:color w:val="000000" w:themeColor="text1"/>
          <w:sz w:val="28"/>
          <w:szCs w:val="28"/>
        </w:rPr>
        <w:t xml:space="preserve">были </w:t>
      </w:r>
      <w:r w:rsidRPr="00C474AB">
        <w:rPr>
          <w:color w:val="000000" w:themeColor="text1"/>
          <w:sz w:val="28"/>
          <w:szCs w:val="28"/>
        </w:rPr>
        <w:t>направлены на решение</w:t>
      </w:r>
      <w:r w:rsidR="005F16E1">
        <w:rPr>
          <w:color w:val="000000" w:themeColor="text1"/>
          <w:sz w:val="28"/>
          <w:szCs w:val="28"/>
        </w:rPr>
        <w:t xml:space="preserve"> ключевых задач, определенных Стратегией с</w:t>
      </w:r>
      <w:r w:rsidRPr="00C474AB">
        <w:rPr>
          <w:color w:val="000000" w:themeColor="text1"/>
          <w:sz w:val="28"/>
          <w:szCs w:val="28"/>
        </w:rPr>
        <w:t xml:space="preserve">оциально-экономического </w:t>
      </w:r>
      <w:r w:rsidR="00486F59" w:rsidRPr="00C474AB">
        <w:rPr>
          <w:color w:val="000000" w:themeColor="text1"/>
          <w:sz w:val="28"/>
          <w:szCs w:val="28"/>
        </w:rPr>
        <w:t xml:space="preserve">развития </w:t>
      </w:r>
      <w:r w:rsidR="00486F59">
        <w:rPr>
          <w:color w:val="000000" w:themeColor="text1"/>
          <w:sz w:val="28"/>
          <w:szCs w:val="28"/>
        </w:rPr>
        <w:t>и</w:t>
      </w:r>
      <w:r w:rsidR="005F16E1">
        <w:rPr>
          <w:color w:val="000000" w:themeColor="text1"/>
          <w:sz w:val="28"/>
          <w:szCs w:val="28"/>
        </w:rPr>
        <w:t xml:space="preserve"> Планом её реализации.</w:t>
      </w:r>
    </w:p>
    <w:p w:rsidR="00BC0C72" w:rsidRPr="00C474AB" w:rsidRDefault="00BC0C72" w:rsidP="009915D1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C474AB">
        <w:rPr>
          <w:color w:val="000000" w:themeColor="text1"/>
          <w:sz w:val="28"/>
          <w:szCs w:val="28"/>
        </w:rPr>
        <w:t>Реализация программных мероприятий позволил</w:t>
      </w:r>
      <w:r w:rsidR="00B34279" w:rsidRPr="00C474AB">
        <w:rPr>
          <w:color w:val="000000" w:themeColor="text1"/>
          <w:sz w:val="28"/>
          <w:szCs w:val="28"/>
        </w:rPr>
        <w:t>а</w:t>
      </w:r>
      <w:r w:rsidRPr="00C474AB">
        <w:rPr>
          <w:color w:val="000000" w:themeColor="text1"/>
          <w:sz w:val="28"/>
          <w:szCs w:val="28"/>
        </w:rPr>
        <w:t xml:space="preserve"> обеспечить функционирование и развитие социальной, инженерной и транспортной инфраст</w:t>
      </w:r>
      <w:r w:rsidR="00A24C6B" w:rsidRPr="00C474AB">
        <w:rPr>
          <w:color w:val="000000" w:themeColor="text1"/>
          <w:sz w:val="28"/>
          <w:szCs w:val="28"/>
        </w:rPr>
        <w:t xml:space="preserve">руктуры, укрепление материально </w:t>
      </w:r>
      <w:r w:rsidRPr="00C474AB">
        <w:rPr>
          <w:color w:val="000000" w:themeColor="text1"/>
          <w:sz w:val="28"/>
          <w:szCs w:val="28"/>
        </w:rPr>
        <w:t>- технической базы подведомственных отраслей в рамках решения вопросов местного значения.</w:t>
      </w:r>
    </w:p>
    <w:p w:rsidR="00BC0C72" w:rsidRPr="00C474AB" w:rsidRDefault="00BC0C72" w:rsidP="00D00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актуализацией мероприятий, а также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приведением 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объемов финансирования в соответствие с объемами бюджетных ассигнован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в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5F16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695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50" w:rsidRDefault="00BC0C72" w:rsidP="0064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реализации муниципальных программ и проведенной оценки их эффектив</w:t>
      </w:r>
      <w:r w:rsidR="00BD47B0"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можно сделать вывод, что </w:t>
      </w:r>
      <w:r w:rsidR="00D226E4">
        <w:rPr>
          <w:rFonts w:ascii="Times New Roman" w:hAnsi="Times New Roman" w:cs="Times New Roman"/>
          <w:sz w:val="28"/>
          <w:szCs w:val="28"/>
        </w:rPr>
        <w:t xml:space="preserve">5 </w:t>
      </w:r>
      <w:r w:rsidRPr="005508DA">
        <w:rPr>
          <w:rFonts w:ascii="Times New Roman" w:hAnsi="Times New Roman" w:cs="Times New Roman"/>
          <w:sz w:val="28"/>
          <w:szCs w:val="28"/>
        </w:rPr>
        <w:t xml:space="preserve">программ реализованы со средним уровнем эффективности, </w:t>
      </w:r>
      <w:r w:rsidR="00D226E4">
        <w:rPr>
          <w:rFonts w:ascii="Times New Roman" w:hAnsi="Times New Roman" w:cs="Times New Roman"/>
          <w:sz w:val="28"/>
          <w:szCs w:val="28"/>
        </w:rPr>
        <w:t>10</w:t>
      </w:r>
      <w:r w:rsidRPr="005508DA">
        <w:rPr>
          <w:rFonts w:ascii="Times New Roman" w:hAnsi="Times New Roman" w:cs="Times New Roman"/>
          <w:sz w:val="28"/>
          <w:szCs w:val="28"/>
        </w:rPr>
        <w:t xml:space="preserve"> программ реализованы</w:t>
      </w:r>
      <w:r w:rsidRPr="00C47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высоким уровнем </w:t>
      </w:r>
      <w:r w:rsidRPr="007B054D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DC0CAD" w:rsidRPr="007B054D" w:rsidRDefault="00DC0CAD" w:rsidP="00646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89 запланированных индикативных показателей муниципальных программ района по итогу 2024 года выполнены 67 индикативных показателей или 75,3%. </w:t>
      </w:r>
    </w:p>
    <w:p w:rsidR="00646553" w:rsidRPr="00B10208" w:rsidRDefault="00646553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08">
        <w:rPr>
          <w:rFonts w:ascii="Times New Roman" w:eastAsia="Times New Roman" w:hAnsi="Times New Roman" w:cs="Times New Roman"/>
          <w:sz w:val="28"/>
          <w:szCs w:val="28"/>
        </w:rPr>
        <w:t>В целом финансирование мероприятий за счет средств бюджетов всех уровней составило 9</w:t>
      </w:r>
      <w:r w:rsidR="007B054D" w:rsidRPr="00B10208">
        <w:rPr>
          <w:rFonts w:ascii="Times New Roman" w:eastAsia="Times New Roman" w:hAnsi="Times New Roman" w:cs="Times New Roman"/>
          <w:sz w:val="28"/>
          <w:szCs w:val="28"/>
        </w:rPr>
        <w:t>4,</w:t>
      </w:r>
      <w:r w:rsidR="00B10208" w:rsidRPr="00B1020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0208">
        <w:rPr>
          <w:rFonts w:ascii="Times New Roman" w:eastAsia="Times New Roman" w:hAnsi="Times New Roman" w:cs="Times New Roman"/>
          <w:sz w:val="28"/>
          <w:szCs w:val="28"/>
        </w:rPr>
        <w:t>% исполнения от запланированного уровня, в том числе в рамках муниципальных программ в 202</w:t>
      </w:r>
      <w:r w:rsidR="0004631C" w:rsidRPr="00B102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0208">
        <w:rPr>
          <w:rFonts w:ascii="Times New Roman" w:eastAsia="Times New Roman" w:hAnsi="Times New Roman" w:cs="Times New Roman"/>
          <w:sz w:val="28"/>
          <w:szCs w:val="28"/>
        </w:rPr>
        <w:t xml:space="preserve"> году выполнение финансирования за счет средств районного бюджета составило 8</w:t>
      </w:r>
      <w:r w:rsidR="007B054D" w:rsidRPr="00B10208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04631C" w:rsidRPr="00B1020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10208">
        <w:rPr>
          <w:rFonts w:ascii="Times New Roman" w:eastAsia="Times New Roman" w:hAnsi="Times New Roman" w:cs="Times New Roman"/>
          <w:sz w:val="28"/>
          <w:szCs w:val="28"/>
        </w:rPr>
        <w:t xml:space="preserve">, за счет средств федерального бюджета </w:t>
      </w:r>
      <w:r w:rsidR="007B054D" w:rsidRPr="00B10208">
        <w:rPr>
          <w:rFonts w:ascii="Times New Roman" w:eastAsia="Times New Roman" w:hAnsi="Times New Roman" w:cs="Times New Roman"/>
          <w:sz w:val="28"/>
          <w:szCs w:val="28"/>
        </w:rPr>
        <w:t>99,5</w:t>
      </w:r>
      <w:r w:rsidRPr="00B10208">
        <w:rPr>
          <w:rFonts w:ascii="Times New Roman" w:eastAsia="Times New Roman" w:hAnsi="Times New Roman" w:cs="Times New Roman"/>
          <w:sz w:val="28"/>
          <w:szCs w:val="28"/>
        </w:rPr>
        <w:t>%, за счет средств краевого бюджета 9</w:t>
      </w:r>
      <w:r w:rsidR="007B054D" w:rsidRPr="00B10208">
        <w:rPr>
          <w:rFonts w:ascii="Times New Roman" w:eastAsia="Times New Roman" w:hAnsi="Times New Roman" w:cs="Times New Roman"/>
          <w:sz w:val="28"/>
          <w:szCs w:val="28"/>
        </w:rPr>
        <w:t>8,4</w:t>
      </w:r>
      <w:r w:rsidRPr="00B10208">
        <w:rPr>
          <w:rFonts w:ascii="Times New Roman" w:eastAsia="Times New Roman" w:hAnsi="Times New Roman" w:cs="Times New Roman"/>
          <w:sz w:val="28"/>
          <w:szCs w:val="28"/>
        </w:rPr>
        <w:t>% от запланированного уровня.</w:t>
      </w:r>
    </w:p>
    <w:p w:rsidR="008E0067" w:rsidRPr="00B10208" w:rsidRDefault="008E0067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067" w:rsidRPr="00B10208" w:rsidRDefault="008E0067" w:rsidP="00646553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F97" w:rsidRPr="00866950" w:rsidRDefault="00380F97" w:rsidP="00231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0F97" w:rsidRPr="00866950" w:rsidSect="00420FAC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F73B98" w:rsidRPr="001A36E9" w:rsidRDefault="00F73B98" w:rsidP="00A0464E">
      <w:pPr>
        <w:pStyle w:val="a5"/>
        <w:numPr>
          <w:ilvl w:val="0"/>
          <w:numId w:val="4"/>
        </w:numPr>
        <w:spacing w:after="200" w:line="276" w:lineRule="auto"/>
        <w:ind w:left="284"/>
        <w:jc w:val="center"/>
        <w:rPr>
          <w:b/>
          <w:sz w:val="28"/>
          <w:szCs w:val="28"/>
          <w:u w:val="single"/>
        </w:rPr>
      </w:pPr>
      <w:r w:rsidRPr="001A36E9">
        <w:rPr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tbl>
      <w:tblPr>
        <w:tblW w:w="15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1843"/>
        <w:gridCol w:w="33"/>
        <w:gridCol w:w="1242"/>
        <w:gridCol w:w="34"/>
        <w:gridCol w:w="959"/>
        <w:gridCol w:w="33"/>
        <w:gridCol w:w="960"/>
        <w:gridCol w:w="33"/>
        <w:gridCol w:w="108"/>
        <w:gridCol w:w="1026"/>
      </w:tblGrid>
      <w:tr w:rsidR="00F73B98" w:rsidRPr="001A36E9" w:rsidTr="001F7AD3">
        <w:trPr>
          <w:trHeight w:val="315"/>
        </w:trPr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B40CF9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04631C">
              <w:rPr>
                <w:rFonts w:ascii="Times New Roman" w:hAnsi="Times New Roman" w:cs="Times New Roman"/>
                <w:b/>
              </w:rPr>
              <w:t>4</w:t>
            </w:r>
            <w:r w:rsidR="00F73B98" w:rsidRPr="001A36E9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98" w:rsidRPr="001A36E9" w:rsidTr="001F7AD3">
        <w:trPr>
          <w:trHeight w:val="6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3B450A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1A36E9" w:rsidRDefault="00F73B98" w:rsidP="00401E7C">
            <w:pPr>
              <w:spacing w:after="0" w:line="240" w:lineRule="auto"/>
              <w:ind w:left="-110"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</w:t>
            </w:r>
            <w:r w:rsidR="008C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план/факт </w:t>
            </w:r>
            <w:r w:rsidR="008C5EC8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>( в зависимости от</w:t>
            </w:r>
            <w:r w:rsidR="009C2224" w:rsidRPr="00B242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желаемой тенденции развития)</w:t>
            </w:r>
            <w:r w:rsidRPr="00B24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36E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3B98" w:rsidRPr="001A36E9" w:rsidTr="001F7AD3">
        <w:trPr>
          <w:trHeight w:val="384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953B98" w:rsidRDefault="00F71405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B98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</w:tr>
      <w:tr w:rsidR="00F71405" w:rsidRPr="001A36E9" w:rsidTr="0004631C">
        <w:trPr>
          <w:trHeight w:val="32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1. Доля оснащенности зданий, строений, сооружений муниципальных учреждений приборами учета используемых эн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ергоресурсов (тепловой энергии)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</w:tr>
      <w:tr w:rsidR="00F71405" w:rsidRPr="001A36E9" w:rsidTr="0004631C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2. Удельный расход электрической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C96DB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86,1</w:t>
            </w:r>
          </w:p>
        </w:tc>
      </w:tr>
      <w:tr w:rsidR="00F71405" w:rsidRPr="001A36E9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3. Удельный расход электрической энергии в системах уличного освещения (в расчете на 1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освещаемой площади с уровнем освещенности, соответств</w:t>
            </w:r>
            <w:r w:rsidR="00543A98">
              <w:rPr>
                <w:rFonts w:ascii="Times New Roman" w:hAnsi="Times New Roman"/>
                <w:sz w:val="24"/>
                <w:szCs w:val="24"/>
              </w:rPr>
              <w:t>ующим установленным нормативам)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кВт/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CF4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120,5</w:t>
            </w:r>
          </w:p>
        </w:tc>
      </w:tr>
      <w:tr w:rsidR="00F71405" w:rsidRPr="001A36E9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4. Удельный расход тепловой энергии на снабжение муниципальных учреждений (в расчете на 1 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к общей площади)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Гкал/ 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115,6</w:t>
            </w:r>
          </w:p>
        </w:tc>
      </w:tr>
      <w:tr w:rsidR="00F71405" w:rsidRPr="00E8770B" w:rsidTr="001F7AD3">
        <w:trPr>
          <w:trHeight w:val="4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5" w:rsidRPr="00953B98" w:rsidRDefault="00F71405" w:rsidP="00F714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5. Удельный расход холодной воды на снабжение муниципальных учре</w:t>
            </w:r>
            <w:r w:rsidR="00543A98">
              <w:rPr>
                <w:rFonts w:ascii="Times New Roman" w:hAnsi="Times New Roman"/>
                <w:sz w:val="24"/>
                <w:szCs w:val="24"/>
              </w:rPr>
              <w:t>ждений (в расчете на 1человека)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953B98" w:rsidRDefault="00F71405" w:rsidP="00F71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B98">
              <w:rPr>
                <w:rFonts w:ascii="Times New Roman" w:hAnsi="Times New Roman"/>
                <w:sz w:val="24"/>
                <w:szCs w:val="24"/>
              </w:rPr>
              <w:t>м</w:t>
            </w:r>
            <w:r w:rsidRPr="00953B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53B98">
              <w:rPr>
                <w:rFonts w:ascii="Times New Roman" w:hAnsi="Times New Roman"/>
                <w:sz w:val="24"/>
                <w:szCs w:val="24"/>
              </w:rPr>
              <w:t>/</w:t>
            </w:r>
            <w:r w:rsidRPr="00953B98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CE06A7" w:rsidRDefault="00CF41EF" w:rsidP="00F714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05" w:rsidRPr="00FB02C6" w:rsidRDefault="00CF41EF" w:rsidP="00F7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73B98" w:rsidRPr="001A36E9" w:rsidTr="001F7AD3">
        <w:trPr>
          <w:trHeight w:val="350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A7" w:rsidRPr="005430C5" w:rsidRDefault="002B4258" w:rsidP="00AC4EB5">
            <w:pPr>
              <w:tabs>
                <w:tab w:val="left" w:pos="1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жильем моло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 семей в Топчихинском районе»</w:t>
            </w:r>
          </w:p>
        </w:tc>
      </w:tr>
      <w:tr w:rsidR="00F73B98" w:rsidRPr="001A36E9" w:rsidTr="0004631C">
        <w:trPr>
          <w:trHeight w:val="6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BF0D55" w:rsidRDefault="005A4614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BF0D55" w:rsidRDefault="005A4614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BF0D55" w:rsidRDefault="005A4614" w:rsidP="00C7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E8770B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населения Топчихинского района </w:t>
            </w:r>
            <w:proofErr w:type="spellStart"/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коммунальными услугами»</w:t>
            </w:r>
          </w:p>
        </w:tc>
      </w:tr>
      <w:tr w:rsidR="00F73B98" w:rsidRPr="00DD2228" w:rsidTr="0004631C">
        <w:trPr>
          <w:trHeight w:val="50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проб воды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отвечающих гигиеническим нормативам по санитарно-химическим показателям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73B98" w:rsidRPr="00DD2228" w:rsidTr="0004631C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101,97</w:t>
            </w:r>
          </w:p>
        </w:tc>
      </w:tr>
      <w:tr w:rsidR="00F73B98" w:rsidRPr="00DD2228" w:rsidTr="0004631C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E860D6" w:rsidRPr="00DD2228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2228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 роста (снижения) числа аварий водоснабжения в текущем периоде к уровню 2022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953B98" w:rsidRDefault="00E860D6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D6" w:rsidRPr="00DD2228" w:rsidRDefault="00CF41EF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DD2228" w:rsidRPr="00DD2228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953B98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Доля мест (площадок) накопления ТКО, соответствующих требованиям законодательства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953B98" w:rsidRDefault="00DD222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CF41EF" w:rsidP="0090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D2228" w:rsidRPr="00DD2228" w:rsidTr="001F7AD3">
        <w:trPr>
          <w:trHeight w:val="2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953B98" w:rsidRDefault="00DD2228" w:rsidP="00DD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Протяженность введенной в эксплуатацию газораспределительной системы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953B98" w:rsidRDefault="00DD222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CF41EF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28" w:rsidRPr="00DD2228" w:rsidRDefault="00DC0CAD" w:rsidP="00DC0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B98" w:rsidRPr="0089008E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граждан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</w:p>
        </w:tc>
      </w:tr>
      <w:tr w:rsidR="00F73B98" w:rsidRPr="00E8770B" w:rsidTr="0004631C">
        <w:trPr>
          <w:trHeight w:val="56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04631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04631C" w:rsidP="009F3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04631C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73B98" w:rsidRPr="00E8770B" w:rsidTr="0004631C">
        <w:trPr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мероприятий военно-патриотической направленности,</w:t>
            </w:r>
            <w:r w:rsidR="00D77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районе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04631C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04631C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69" w:rsidRPr="005430C5" w:rsidRDefault="0004631C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F73B98" w:rsidRPr="00E8770B" w:rsidTr="001F7AD3">
        <w:trPr>
          <w:trHeight w:val="274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r w:rsidR="007E154C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73B98" w:rsidRPr="00E8770B" w:rsidTr="0004631C">
        <w:trPr>
          <w:trHeight w:val="31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3B98" w:rsidRPr="00E8770B" w:rsidTr="0004631C">
        <w:trPr>
          <w:trHeight w:val="32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E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2.Число детей, </w:t>
            </w:r>
            <w:r w:rsidR="00E8770B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ДТП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73B98" w:rsidRPr="00E8770B" w:rsidTr="0004631C">
        <w:trPr>
          <w:trHeight w:val="102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3.Социальный  риск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</w:t>
            </w:r>
            <w:r w:rsidR="00CB2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73B98" w:rsidRPr="00E8770B" w:rsidTr="0004631C">
        <w:trPr>
          <w:trHeight w:val="5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4.Транспортный  риск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7E154C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</w:t>
            </w:r>
            <w:r w:rsidR="00CB2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тыс.трансп</w:t>
            </w:r>
            <w:proofErr w:type="spellEnd"/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F73B98" w:rsidRPr="00E8770B" w:rsidTr="0004631C">
        <w:trPr>
          <w:trHeight w:val="5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5.Тяжесть последствий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погибших на 100</w:t>
            </w:r>
            <w:r w:rsidR="00CB2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</w:t>
            </w:r>
            <w:proofErr w:type="spellEnd"/>
            <w:r w:rsidR="007E154C"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53B98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8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ED4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DD2228" w:rsidRDefault="00CF41EF" w:rsidP="00F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</w:tr>
      <w:tr w:rsidR="00F73B98" w:rsidRPr="00F73B98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926" w:rsidRPr="005430C5" w:rsidRDefault="002B4258" w:rsidP="00A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0EFD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азвитие малого и среднего предприним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ательства в Топчихинском районе»</w:t>
            </w:r>
          </w:p>
        </w:tc>
      </w:tr>
      <w:tr w:rsidR="00F73B98" w:rsidRPr="00F73B98" w:rsidTr="001F7AD3">
        <w:trPr>
          <w:trHeight w:val="26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</w:t>
            </w:r>
            <w:r w:rsid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самозанятых,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 тысячу</w:t>
            </w:r>
            <w:r w:rsid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A34156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73B98" w:rsidRPr="00F73B98" w:rsidTr="001F7AD3">
        <w:trPr>
          <w:trHeight w:val="6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занятых в</w:t>
            </w:r>
            <w:r w:rsid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МСП, включая индивидуальных предпринимателей и самозанятых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76564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F73B98" w:rsidRPr="00F73B98" w:rsidTr="001F7AD3">
        <w:trPr>
          <w:trHeight w:val="57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76564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среднемесячной начисленной заработной платы одного работника на малых и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едних предприятиях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(по отношению к уровню</w:t>
            </w:r>
            <w:r w:rsidR="00451E77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года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73B98" w:rsidRPr="00F73B98" w:rsidTr="001F7AD3">
        <w:trPr>
          <w:trHeight w:val="24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76564" w:rsidP="008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.Количество СМСП,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самозанятых граждан, получивших информационную и консультативную</w:t>
            </w:r>
            <w:r w:rsidR="00F73B98"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A34156" w:rsidP="00A24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F73B98" w:rsidRPr="00F73B98" w:rsidTr="001F7AD3">
        <w:trPr>
          <w:trHeight w:val="12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A76564" w:rsidRDefault="00A76564" w:rsidP="00A7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B98" w:rsidRPr="00A76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B98" w:rsidRP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осуществлены </w:t>
            </w:r>
            <w:r w:rsidR="00F73B98" w:rsidRP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>у СМП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отчетном году в соответствии со способами, предусмотренными </w:t>
            </w:r>
            <w:r w:rsidR="00F73B98" w:rsidRPr="00A76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сумме цен контрактов, заключенных по результатам конкурентных процедур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A34156" w:rsidP="002C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F73B98" w:rsidRPr="001A36E9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430C5" w:rsidRDefault="002B4258" w:rsidP="008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преступлений и иных правонарушений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чихинском районе»</w:t>
            </w:r>
          </w:p>
        </w:tc>
      </w:tr>
      <w:tr w:rsidR="00F73B98" w:rsidRPr="001A36E9" w:rsidTr="001F7AD3">
        <w:trPr>
          <w:trHeight w:val="38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F73B98" w:rsidRPr="001A36E9" w:rsidTr="001F7AD3">
        <w:trPr>
          <w:trHeight w:val="33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преступлений, совершенных в с</w:t>
            </w:r>
            <w:r w:rsidR="00AC4EB5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остоянии алкогольного опьянения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204,8</w:t>
            </w:r>
          </w:p>
        </w:tc>
      </w:tr>
      <w:tr w:rsidR="00F73B98" w:rsidRPr="001A36E9" w:rsidTr="001F7AD3">
        <w:trPr>
          <w:trHeight w:val="27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D9" w:rsidRPr="00953B98" w:rsidRDefault="005779AB" w:rsidP="00BE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B40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1A36E9" w:rsidTr="001F7AD3">
        <w:trPr>
          <w:trHeight w:val="56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B05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F73B98" w:rsidRPr="001A36E9" w:rsidTr="001F7AD3">
        <w:trPr>
          <w:trHeight w:val="39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F73B98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3B98">
              <w:rPr>
                <w:rFonts w:ascii="Times New Roman" w:eastAsia="Times New Roman" w:hAnsi="Times New Roman" w:cs="Times New Roman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D12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172,4</w:t>
            </w:r>
          </w:p>
        </w:tc>
      </w:tr>
      <w:tr w:rsidR="00F73B98" w:rsidRPr="001A36E9" w:rsidTr="001F7AD3">
        <w:trPr>
          <w:trHeight w:val="42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AC4EB5" w:rsidP="0059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6.Доля несовершеннолетних, снятых с профилактического учета в связи с исправлением, в общем количестве несовершеннолетних,  в отношении которых проводилась индивидуальная профилактическая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B98" w:rsidRPr="00953B98" w:rsidRDefault="00AC4EB5" w:rsidP="00F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953B98" w:rsidRDefault="005779AB" w:rsidP="00AC4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98" w:rsidRPr="005430C5" w:rsidRDefault="005779AB" w:rsidP="00F73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AC4EB5" w:rsidRPr="001A36E9" w:rsidTr="001F7AD3">
        <w:trPr>
          <w:trHeight w:val="56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B5" w:rsidRPr="00AC4EB5" w:rsidRDefault="00AC4EB5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EB5">
              <w:rPr>
                <w:rFonts w:ascii="Times New Roman" w:hAnsi="Times New Roman" w:cs="Times New Roman"/>
                <w:sz w:val="24"/>
                <w:szCs w:val="24"/>
              </w:rPr>
              <w:t>.Исключение фактов совершения террористических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B5" w:rsidRPr="00AC4EB5" w:rsidRDefault="00AC4EB5" w:rsidP="00A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B5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B5" w:rsidRPr="00AC4EB5" w:rsidRDefault="005779AB" w:rsidP="00AC4E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B5" w:rsidRPr="00AC4EB5" w:rsidRDefault="005779AB" w:rsidP="00AC4E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EB5" w:rsidRPr="00AC4EB5" w:rsidRDefault="005779AB" w:rsidP="00827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1A020D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A7" w:rsidRPr="005508DA" w:rsidRDefault="002B4258" w:rsidP="0028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культуры Топчихинског</w:t>
            </w:r>
            <w:r w:rsidRPr="00550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района»</w:t>
            </w:r>
          </w:p>
        </w:tc>
      </w:tr>
      <w:tr w:rsidR="0083226A" w:rsidRPr="001A020D" w:rsidTr="001F7AD3">
        <w:trPr>
          <w:trHeight w:val="63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1A020D" w:rsidTr="001F7AD3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CA7B46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83226A" w:rsidRPr="001A020D" w:rsidTr="001F7AD3">
        <w:trPr>
          <w:trHeight w:val="31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1A020D" w:rsidTr="001F7AD3">
        <w:trPr>
          <w:trHeight w:val="40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Количество  посещений культурно-массовых мероприятий в учреждениях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83226A" w:rsidRPr="001A020D" w:rsidTr="001F7AD3">
        <w:trPr>
          <w:trHeight w:val="29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2018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164947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1A020D" w:rsidTr="001F7AD3">
        <w:trPr>
          <w:trHeight w:val="28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83226A" w:rsidRPr="001A020D" w:rsidTr="001F7AD3">
        <w:trPr>
          <w:trHeight w:val="28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культурных мероприятий, проводимых ДШИ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3226A" w:rsidRPr="001A020D" w:rsidTr="001F7AD3">
        <w:trPr>
          <w:trHeight w:val="25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226A" w:rsidRPr="001A020D" w:rsidTr="001F7AD3">
        <w:trPr>
          <w:trHeight w:val="53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83226A" w:rsidRDefault="0083226A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отремонтированных, в </w:t>
            </w:r>
            <w:proofErr w:type="spellStart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. капитально, объектов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6A" w:rsidRPr="0083226A" w:rsidRDefault="0083226A" w:rsidP="0083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953B98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6A" w:rsidRPr="005430C5" w:rsidRDefault="005A4614" w:rsidP="0083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B98" w:rsidRPr="00CB3853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3" w:rsidRPr="005430C5" w:rsidRDefault="002B4258" w:rsidP="001A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 в Топчихинском районе»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</w:t>
            </w:r>
            <w:r w:rsidR="008D41D2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73B98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9174F" w:rsidRPr="00D6189A" w:rsidTr="001F7AD3">
        <w:trPr>
          <w:trHeight w:val="379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B9174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53B98">
              <w:rPr>
                <w:rFonts w:ascii="Times New Roman" w:hAnsi="Times New Roman" w:cs="Times New Roman"/>
                <w:i/>
              </w:rPr>
              <w:t>В сфере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5430C5" w:rsidRDefault="00B9174F" w:rsidP="00646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174F" w:rsidRPr="00D6189A" w:rsidTr="001F7AD3">
        <w:trPr>
          <w:trHeight w:val="58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8B15FE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174F" w:rsidRPr="008B15F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</w:tr>
      <w:tr w:rsidR="00B9174F" w:rsidRPr="00D6189A" w:rsidTr="001F7AD3">
        <w:trPr>
          <w:trHeight w:val="566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9174F" w:rsidRPr="00953B98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4F" w:rsidRPr="00953B98" w:rsidRDefault="00B9174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4F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1F7AD3">
        <w:trPr>
          <w:trHeight w:val="260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регионального проекта «Поддержка семей, имеющих детей»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1F7AD3">
        <w:trPr>
          <w:trHeight w:val="54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D6189A" w:rsidTr="001F7AD3">
        <w:trPr>
          <w:trHeight w:val="276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D6189A" w:rsidTr="001F7AD3">
        <w:trPr>
          <w:trHeight w:val="29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EAE" w:rsidRPr="00D6189A" w:rsidTr="001F7AD3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E36137" w:rsidTr="001F7AD3">
        <w:trPr>
          <w:trHeight w:val="30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«Современная школа»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46EAE" w:rsidRPr="00E3613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46EAE" w:rsidRPr="00E36137" w:rsidTr="001F7AD3">
        <w:trPr>
          <w:trHeight w:val="27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46EAE" w:rsidRPr="00E36137" w:rsidTr="001F7AD3">
        <w:trPr>
          <w:trHeight w:val="34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AE" w:rsidRPr="00E36137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46EAE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646EAE" w:rsidRPr="00D6189A" w:rsidTr="001F7AD3">
        <w:trPr>
          <w:trHeight w:val="2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дополнительного образования и сфере отдыха и оздоровления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953B98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AE" w:rsidRPr="005430C5" w:rsidRDefault="00646EAE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E36137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3C2CD8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E36137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образования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E36137" w:rsidRPr="00D6189A" w:rsidTr="001F7AD3">
        <w:trPr>
          <w:trHeight w:val="21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рамках реализации регионального проекта «Успех каждого ребенка»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E36137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E73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проводимых учреждениями культуры, в общем числе детей Топчихинского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профессиональной подготовки, переподготовки, повышения квалификации и развития кадрового потенциала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E36137" w:rsidRPr="00991B9F" w:rsidTr="001F7AD3">
        <w:trPr>
          <w:trHeight w:val="30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«Учитель будущего»: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36137" w:rsidRPr="00AD463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добровольную независимую оценку квалификации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E36137" w:rsidRPr="00991B9F" w:rsidTr="001F7AD3">
        <w:trPr>
          <w:trHeight w:val="26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 регионального проекта «Цифровая образовательная среда»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04631C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36137" w:rsidRPr="00991B9F" w:rsidTr="001F7AD3">
        <w:trPr>
          <w:trHeight w:val="26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совершенствования управления системой образования Топчихинского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E36137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16255B" w:rsidRPr="00991B9F" w:rsidTr="001F7AD3">
        <w:trPr>
          <w:trHeight w:val="280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5B" w:rsidRPr="005430C5" w:rsidRDefault="0016255B" w:rsidP="008B15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0C5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регионального проекта «Цифровая образовательная среда»</w:t>
            </w: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5779AB" w:rsidP="003C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E36137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1605EA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36137" w:rsidRPr="00953B9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E36137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953B98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37" w:rsidRPr="005430C5" w:rsidRDefault="005779AB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</w:tr>
      <w:tr w:rsidR="00991B9F" w:rsidRPr="00991B9F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сфере создания новых мест в ОО, приведения инфраструктуры в  соответствие современным требованиям в Топчихинском районе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3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991B9F" w:rsidP="00C636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9F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1B9F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Доля ОО, соответств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ующих нормативным требованиям, </w:t>
            </w:r>
            <w:r w:rsidR="00991B9F" w:rsidRPr="00953B98">
              <w:rPr>
                <w:rFonts w:ascii="Times New Roman" w:hAnsi="Times New Roman" w:cs="Times New Roman"/>
                <w:sz w:val="24"/>
                <w:szCs w:val="24"/>
              </w:rPr>
              <w:t>в том числе за счёт капитального ремонта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802091" w:rsidRPr="00D6189A" w:rsidTr="001F7AD3">
        <w:trPr>
          <w:trHeight w:val="2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1605EA" w:rsidRDefault="00802091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EA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защиты прав и интересов детей-сирот и детей, оставшихся без попечения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953B98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91" w:rsidRPr="005430C5" w:rsidRDefault="00802091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1B9F" w:rsidRPr="00D6189A" w:rsidTr="001F7AD3">
        <w:trPr>
          <w:trHeight w:val="49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CE4FB5" w:rsidP="008E0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091" w:rsidRPr="00953B98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75794B" w:rsidP="00364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3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779AB" w:rsidP="003C2C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AB0C03" w:rsidRDefault="005779AB" w:rsidP="00AB0C0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AB0C03" w:rsidRDefault="005779AB" w:rsidP="00C63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</w:tr>
      <w:tr w:rsidR="00991B9F" w:rsidRPr="00F73B98" w:rsidTr="001F7AD3">
        <w:trPr>
          <w:trHeight w:val="296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2B4258" w:rsidP="0099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1B9F"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развитие сельских территорий Топчи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хинского района Алтайского края»</w:t>
            </w:r>
          </w:p>
        </w:tc>
      </w:tr>
      <w:tr w:rsidR="00991B9F" w:rsidRPr="00F73B98" w:rsidTr="001F7AD3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8E00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1. 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F73B98" w:rsidTr="001F7AD3">
        <w:trPr>
          <w:trHeight w:val="20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8E006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2. Количество проектов по благоустройству, реализованных на сельских территориях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F73B98" w:rsidTr="001F7AD3">
        <w:trPr>
          <w:trHeight w:val="293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3C2CD8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3. Протяженность </w:t>
            </w:r>
            <w:r w:rsidR="003C2CD8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реконструированных водопроводов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A4614" w:rsidP="003C2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B9F" w:rsidRPr="00F73B98" w:rsidTr="001F7AD3">
        <w:trPr>
          <w:trHeight w:val="24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8E0067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Lucida Sans Unicode" w:hAnsi="Times New Roman" w:cs="Times New Roman"/>
                <w:sz w:val="24"/>
                <w:szCs w:val="24"/>
              </w:rPr>
              <w:t>4.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991B9F" w:rsidP="00991B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953B98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9F" w:rsidRPr="005430C5" w:rsidRDefault="005A4614" w:rsidP="0099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B9F" w:rsidRPr="000263C0" w:rsidTr="001F7AD3">
        <w:trPr>
          <w:trHeight w:val="315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B9F" w:rsidRPr="005430C5" w:rsidRDefault="00991B9F" w:rsidP="003C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физической культуры и спорта на территории Топчихинского района» </w:t>
            </w:r>
          </w:p>
        </w:tc>
      </w:tr>
      <w:tr w:rsidR="00220847" w:rsidRPr="000263C0" w:rsidTr="00D63A02">
        <w:trPr>
          <w:trHeight w:val="33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F9128C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128C" w:rsidRPr="00F9128C">
              <w:rPr>
                <w:rFonts w:ascii="Times New Roman" w:hAnsi="Times New Roman" w:cs="Times New Roman"/>
              </w:rPr>
              <w:t>Доля граждан района, систематически занимающихся физической культурой и спортом, в общей численности населения района в возрасте 3-79 лет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220847" w:rsidRPr="000263C0" w:rsidTr="00D63A02">
        <w:trPr>
          <w:trHeight w:val="551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F9128C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128C" w:rsidRPr="00F9128C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220847" w:rsidRPr="000263C0" w:rsidTr="00D63A02">
        <w:trPr>
          <w:trHeight w:val="545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F9128C" w:rsidRDefault="003C2CD8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128C" w:rsidRPr="00F9128C">
              <w:rPr>
                <w:rFonts w:ascii="Times New Roman" w:hAnsi="Times New Roman" w:cs="Times New Roman"/>
              </w:rPr>
              <w:t xml:space="preserve"> 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CB249D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20847" w:rsidRPr="000263C0" w:rsidTr="00D63A02">
        <w:trPr>
          <w:trHeight w:val="214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F9128C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0263C0" w:rsidP="000263C0">
            <w:pPr>
              <w:jc w:val="center"/>
            </w:pPr>
            <w:r w:rsidRPr="00953B98"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026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220847" w:rsidRPr="000263C0" w:rsidTr="00D63A02">
        <w:trPr>
          <w:trHeight w:val="267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F9128C" w:rsidRDefault="00220847" w:rsidP="008E006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128C" w:rsidRPr="00F9128C">
              <w:rPr>
                <w:rFonts w:ascii="Times New Roman" w:hAnsi="Times New Roman" w:cs="Times New Roman"/>
              </w:rPr>
              <w:t>Доля детей и молодежи (возраст 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47" w:rsidRPr="00D63A02" w:rsidRDefault="00263B6D" w:rsidP="00220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220847" w:rsidRPr="000263C0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0916" w:type="dxa"/>
            <w:gridSpan w:val="4"/>
          </w:tcPr>
          <w:p w:rsidR="00220847" w:rsidRPr="00953B98" w:rsidRDefault="00220847" w:rsidP="00263B6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Доля </w:t>
            </w:r>
            <w:r w:rsidR="00263B6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4"/>
          </w:tcPr>
          <w:p w:rsidR="00220847" w:rsidRPr="00D63A02" w:rsidRDefault="00263B6D" w:rsidP="00D63A02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6" w:type="dxa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220847" w:rsidRPr="000263C0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263B6D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6. Доля </w:t>
            </w:r>
            <w:r w:rsidR="00263B6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4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26" w:type="dxa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220847" w:rsidRPr="000263C0" w:rsidTr="00D6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953B98" w:rsidRDefault="00220847" w:rsidP="008E006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7. Уровень обеспеченности населения спортивными сооружениями исходя</w:t>
            </w:r>
            <w:r w:rsidR="0026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из единовременной пропускной способности объектов спорта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jc w:val="center"/>
            </w:pPr>
            <w:r w:rsidRPr="00953B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4"/>
          </w:tcPr>
          <w:p w:rsidR="00220847" w:rsidRPr="00D63A02" w:rsidRDefault="00263B6D" w:rsidP="00220847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26" w:type="dxa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220847" w:rsidRPr="000263C0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5344" w:type="dxa"/>
            <w:gridSpan w:val="13"/>
            <w:vAlign w:val="center"/>
          </w:tcPr>
          <w:p w:rsidR="00220847" w:rsidRPr="006366AF" w:rsidRDefault="003C2CD8" w:rsidP="003C2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Топчихинского района»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D63A02" w:rsidRDefault="00220847" w:rsidP="0022084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3A02" w:rsidRPr="00D63A02">
              <w:rPr>
                <w:rFonts w:ascii="Times New Roman" w:hAnsi="Times New Roman" w:cs="Times New Roman"/>
                <w:sz w:val="26"/>
                <w:szCs w:val="26"/>
              </w:rPr>
              <w:t>Доля молодежи, принимающей участие в добровольческой (волонтерской) деятельности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9A2E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gridSpan w:val="3"/>
          </w:tcPr>
          <w:p w:rsidR="00220847" w:rsidRPr="00D63A02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D63A02" w:rsidRDefault="00220847" w:rsidP="0022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3A02" w:rsidRPr="00D63A02">
              <w:rPr>
                <w:rFonts w:ascii="Times New Roman" w:hAnsi="Times New Roman" w:cs="Times New Roman"/>
                <w:sz w:val="26"/>
                <w:szCs w:val="26"/>
              </w:rPr>
              <w:t>Доля молодежи, участвующей в молодежных мероприятиях всех уровней (форумах, слетах и т.д.)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gridSpan w:val="3"/>
          </w:tcPr>
          <w:p w:rsidR="00220847" w:rsidRPr="00D63A02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D63A02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3A02" w:rsidRPr="00D63A02">
              <w:rPr>
                <w:rFonts w:ascii="Times New Roman" w:hAnsi="Times New Roman" w:cs="Times New Roman"/>
                <w:sz w:val="26"/>
                <w:szCs w:val="26"/>
              </w:rPr>
              <w:t>Доля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:rsidR="00220847" w:rsidRPr="00953B98" w:rsidRDefault="00D63A02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220847" w:rsidRPr="00D63A02" w:rsidRDefault="00263B6D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67" w:type="dxa"/>
            <w:gridSpan w:val="3"/>
          </w:tcPr>
          <w:p w:rsidR="00220847" w:rsidRPr="00D63A02" w:rsidRDefault="00263B6D" w:rsidP="00263B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220847" w:rsidRPr="00D63A02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3A02" w:rsidRPr="00D63A02">
              <w:rPr>
                <w:rFonts w:ascii="Times New Roman" w:hAnsi="Times New Roman" w:cs="Times New Roman"/>
                <w:sz w:val="26"/>
                <w:szCs w:val="26"/>
              </w:rPr>
              <w:t>Доля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275" w:type="dxa"/>
            <w:gridSpan w:val="2"/>
          </w:tcPr>
          <w:p w:rsidR="00220847" w:rsidRPr="00953B98" w:rsidRDefault="00220847" w:rsidP="00220847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220847" w:rsidRPr="00D63A02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7" w:type="dxa"/>
            <w:gridSpan w:val="3"/>
          </w:tcPr>
          <w:p w:rsidR="00220847" w:rsidRPr="00D63A02" w:rsidRDefault="005A4614" w:rsidP="002208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44" w:type="dxa"/>
            <w:gridSpan w:val="13"/>
            <w:vAlign w:val="center"/>
          </w:tcPr>
          <w:p w:rsidR="00220847" w:rsidRPr="005430C5" w:rsidRDefault="00220847" w:rsidP="0015077B">
            <w:pPr>
              <w:pStyle w:val="a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</w:tr>
      <w:tr w:rsidR="0015077B" w:rsidRPr="004B2369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0916" w:type="dxa"/>
            <w:gridSpan w:val="4"/>
          </w:tcPr>
          <w:p w:rsidR="0015077B" w:rsidRPr="0015077B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77B">
              <w:rPr>
                <w:rFonts w:ascii="Times New Roman" w:hAnsi="Times New Roman" w:cs="Times New Roman"/>
                <w:sz w:val="24"/>
                <w:szCs w:val="24"/>
              </w:rPr>
              <w:t>Количество ЧС</w:t>
            </w:r>
          </w:p>
        </w:tc>
        <w:tc>
          <w:tcPr>
            <w:tcW w:w="1275" w:type="dxa"/>
            <w:gridSpan w:val="2"/>
          </w:tcPr>
          <w:p w:rsidR="0015077B" w:rsidRPr="007949A0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3"/>
          </w:tcPr>
          <w:p w:rsidR="0015077B" w:rsidRPr="005430C5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77B" w:rsidRPr="004B2369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15077B" w:rsidRPr="0015077B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077B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оперативных дежурных ЕДДС, дежурных обеспечивающих функционирование системы «112»</w:t>
            </w:r>
          </w:p>
        </w:tc>
        <w:tc>
          <w:tcPr>
            <w:tcW w:w="1275" w:type="dxa"/>
            <w:gridSpan w:val="2"/>
          </w:tcPr>
          <w:p w:rsidR="0015077B" w:rsidRPr="007949A0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3"/>
          </w:tcPr>
          <w:p w:rsidR="0015077B" w:rsidRPr="005430C5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77B" w:rsidRPr="004B2369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</w:tcPr>
          <w:p w:rsidR="0015077B" w:rsidRPr="0015077B" w:rsidRDefault="0015077B" w:rsidP="005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077B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 по организации взаимодействия и проверки связи с органами управления всех уровней</w:t>
            </w:r>
          </w:p>
        </w:tc>
        <w:tc>
          <w:tcPr>
            <w:tcW w:w="1275" w:type="dxa"/>
            <w:gridSpan w:val="2"/>
          </w:tcPr>
          <w:p w:rsidR="0015077B" w:rsidRPr="0015077B" w:rsidRDefault="0015077B" w:rsidP="0015077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15077B" w:rsidRPr="007949A0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gridSpan w:val="3"/>
          </w:tcPr>
          <w:p w:rsidR="0015077B" w:rsidRPr="005430C5" w:rsidRDefault="005A4614" w:rsidP="00150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0847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44" w:type="dxa"/>
            <w:gridSpan w:val="13"/>
            <w:vAlign w:val="center"/>
          </w:tcPr>
          <w:p w:rsidR="00220847" w:rsidRPr="00953B98" w:rsidRDefault="00220847" w:rsidP="00594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«Информатизация органов местного самоуправления Топчихи</w:t>
            </w:r>
            <w:r w:rsidR="001F7A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нского района»</w:t>
            </w:r>
          </w:p>
        </w:tc>
      </w:tr>
      <w:tr w:rsidR="001F7AD3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0916" w:type="dxa"/>
            <w:gridSpan w:val="4"/>
            <w:vAlign w:val="center"/>
          </w:tcPr>
          <w:p w:rsidR="001F7AD3" w:rsidRPr="00FF05E8" w:rsidRDefault="00263B6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FF05E8">
              <w:rPr>
                <w:rFonts w:ascii="Times New Roman" w:hAnsi="Times New Roman" w:cs="Times New Roman"/>
                <w:sz w:val="24"/>
                <w:szCs w:val="24"/>
              </w:rPr>
              <w:t xml:space="preserve"> Доля обеспеченности рабочих мест ОМСУ современными техническими средствами и программным обеспечением, в общем количестве рабочих мест</w:t>
            </w:r>
          </w:p>
        </w:tc>
        <w:tc>
          <w:tcPr>
            <w:tcW w:w="1275" w:type="dxa"/>
            <w:gridSpan w:val="2"/>
          </w:tcPr>
          <w:p w:rsidR="001F7AD3" w:rsidRPr="00953B98" w:rsidRDefault="001F7AD3" w:rsidP="001F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7" w:type="dxa"/>
            <w:gridSpan w:val="3"/>
          </w:tcPr>
          <w:p w:rsidR="001F7AD3" w:rsidRPr="004C4260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90,9</w:t>
            </w:r>
          </w:p>
        </w:tc>
      </w:tr>
      <w:tr w:rsidR="001F7AD3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916" w:type="dxa"/>
            <w:gridSpan w:val="4"/>
            <w:vAlign w:val="center"/>
          </w:tcPr>
          <w:p w:rsidR="001F7AD3" w:rsidRPr="00FF05E8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2.Количество рабочих мест в ОМСУ оборудованных специализированным программным обеспечением для защиты информации, персональных данных</w:t>
            </w:r>
          </w:p>
        </w:tc>
        <w:tc>
          <w:tcPr>
            <w:tcW w:w="1275" w:type="dxa"/>
            <w:gridSpan w:val="2"/>
          </w:tcPr>
          <w:p w:rsidR="001F7AD3" w:rsidRPr="00953B98" w:rsidRDefault="001F7AD3" w:rsidP="001F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gridSpan w:val="2"/>
          </w:tcPr>
          <w:p w:rsidR="001F7AD3" w:rsidRPr="00953B98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67" w:type="dxa"/>
            <w:gridSpan w:val="3"/>
          </w:tcPr>
          <w:p w:rsidR="001F7AD3" w:rsidRPr="004C4260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</w:tr>
      <w:tr w:rsidR="001F7AD3" w:rsidRPr="00501803" w:rsidTr="0059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916" w:type="dxa"/>
            <w:gridSpan w:val="4"/>
            <w:vAlign w:val="center"/>
          </w:tcPr>
          <w:p w:rsidR="001F7AD3" w:rsidRPr="00FF05E8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F05E8" w:rsidRPr="00FF05E8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количества посетителей в день официального сайта</w:t>
            </w:r>
          </w:p>
        </w:tc>
        <w:tc>
          <w:tcPr>
            <w:tcW w:w="1275" w:type="dxa"/>
            <w:gridSpan w:val="2"/>
          </w:tcPr>
          <w:p w:rsidR="001F7AD3" w:rsidRPr="00953B98" w:rsidRDefault="001F7AD3" w:rsidP="001F7A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</w:tcPr>
          <w:p w:rsidR="001F7AD3" w:rsidRPr="00953B98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167" w:type="dxa"/>
            <w:gridSpan w:val="3"/>
          </w:tcPr>
          <w:p w:rsidR="001F7AD3" w:rsidRPr="004C4260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106,66</w:t>
            </w:r>
          </w:p>
        </w:tc>
      </w:tr>
      <w:tr w:rsidR="001F7AD3" w:rsidRPr="00501803" w:rsidTr="0059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916" w:type="dxa"/>
            <w:gridSpan w:val="4"/>
            <w:vAlign w:val="center"/>
          </w:tcPr>
          <w:p w:rsidR="001F7AD3" w:rsidRPr="00FF05E8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F05E8" w:rsidRPr="00FF05E8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услуг, оказываемых в электронном виде</w:t>
            </w:r>
          </w:p>
        </w:tc>
        <w:tc>
          <w:tcPr>
            <w:tcW w:w="1275" w:type="dxa"/>
            <w:gridSpan w:val="2"/>
          </w:tcPr>
          <w:p w:rsidR="001F7AD3" w:rsidRPr="00953B98" w:rsidRDefault="001F7AD3" w:rsidP="001F7AD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gridSpan w:val="2"/>
          </w:tcPr>
          <w:p w:rsidR="001F7AD3" w:rsidRPr="00953B98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67" w:type="dxa"/>
            <w:gridSpan w:val="3"/>
          </w:tcPr>
          <w:p w:rsidR="001F7AD3" w:rsidRPr="004C4260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98,95</w:t>
            </w:r>
          </w:p>
        </w:tc>
      </w:tr>
      <w:tr w:rsidR="001F7AD3" w:rsidRPr="00501803" w:rsidTr="001F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0916" w:type="dxa"/>
            <w:gridSpan w:val="4"/>
            <w:vAlign w:val="center"/>
          </w:tcPr>
          <w:p w:rsidR="001F7AD3" w:rsidRPr="00FF05E8" w:rsidRDefault="001F7AD3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F05E8" w:rsidRPr="00FF05E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 в области ИКТ, защиты информации, прошедших повышение квалификации, иного обучения</w:t>
            </w:r>
          </w:p>
        </w:tc>
        <w:tc>
          <w:tcPr>
            <w:tcW w:w="1275" w:type="dxa"/>
            <w:gridSpan w:val="2"/>
          </w:tcPr>
          <w:p w:rsidR="001F7AD3" w:rsidRPr="00953B98" w:rsidRDefault="001F7AD3" w:rsidP="001F7AD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</w:tcPr>
          <w:p w:rsidR="001F7AD3" w:rsidRPr="001F7AD3" w:rsidRDefault="00FF05E8" w:rsidP="001F7A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F7AD3" w:rsidRPr="00953B98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3"/>
          </w:tcPr>
          <w:p w:rsidR="001F7AD3" w:rsidRPr="004C4260" w:rsidRDefault="00FF05E8" w:rsidP="001F7AD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F7AD3" w:rsidRPr="002310F6" w:rsidTr="001F7AD3">
        <w:trPr>
          <w:trHeight w:val="569"/>
        </w:trPr>
        <w:tc>
          <w:tcPr>
            <w:tcW w:w="15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D3" w:rsidRPr="0016255B" w:rsidRDefault="00DF6FBE" w:rsidP="00A70F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«Противодействие экстремизму в Топчихинском районе» на 2023-2027 годы</w:t>
            </w:r>
          </w:p>
        </w:tc>
      </w:tr>
      <w:tr w:rsidR="00DF6FBE" w:rsidRPr="002310F6" w:rsidTr="00DF6FBE">
        <w:trPr>
          <w:trHeight w:val="569"/>
        </w:trPr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DF6FBE" w:rsidP="00A7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BE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35 лет, вовлечённых в профилактические мероприятия по противодействию экстремизму к общей численности молодёжи, проживающей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DF6FBE" w:rsidP="00DF6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93,9</w:t>
            </w:r>
          </w:p>
        </w:tc>
      </w:tr>
      <w:tr w:rsidR="00DF6FBE" w:rsidRPr="002310F6" w:rsidTr="00DF6FBE">
        <w:trPr>
          <w:trHeight w:val="569"/>
        </w:trPr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DF6FBE" w:rsidP="00A70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6FB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экстремизму.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DF6FBE" w:rsidP="00DF6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BE" w:rsidRPr="00DF6FBE" w:rsidRDefault="00FF05E8" w:rsidP="008B15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20847" w:rsidRPr="002310F6" w:rsidTr="001F7AD3">
        <w:trPr>
          <w:trHeight w:val="569"/>
        </w:trPr>
        <w:tc>
          <w:tcPr>
            <w:tcW w:w="153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592" w:rsidRPr="00594F36" w:rsidRDefault="000F7592" w:rsidP="000F75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36">
              <w:rPr>
                <w:rFonts w:ascii="Times New Roman" w:hAnsi="Times New Roman" w:cs="Times New Roman"/>
                <w:sz w:val="24"/>
                <w:szCs w:val="24"/>
              </w:rPr>
              <w:t xml:space="preserve">Из 89 запланированных индикативных показателей муниципальных программ района по итогу 2024 года выполнены 67 индикативных показателей или 75,3%. </w:t>
            </w: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94F36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94F36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94F36" w:rsidRDefault="00594F36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20847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F6FBE" w:rsidRDefault="00DF6FBE" w:rsidP="00F05E48">
            <w:pPr>
              <w:rPr>
                <w:b/>
                <w:sz w:val="28"/>
                <w:szCs w:val="28"/>
                <w:u w:val="single"/>
              </w:rPr>
            </w:pPr>
          </w:p>
          <w:p w:rsidR="00A70F24" w:rsidRDefault="00A70F24" w:rsidP="00F05E48">
            <w:pPr>
              <w:rPr>
                <w:b/>
                <w:sz w:val="28"/>
                <w:szCs w:val="28"/>
                <w:u w:val="single"/>
              </w:rPr>
            </w:pPr>
          </w:p>
          <w:p w:rsidR="00A70F24" w:rsidRPr="00F05E48" w:rsidRDefault="00A70F24" w:rsidP="00F05E48">
            <w:pPr>
              <w:rPr>
                <w:b/>
                <w:sz w:val="28"/>
                <w:szCs w:val="28"/>
                <w:u w:val="single"/>
              </w:rPr>
            </w:pPr>
          </w:p>
          <w:p w:rsidR="008E0067" w:rsidRPr="00DF6FBE" w:rsidRDefault="008E0067" w:rsidP="00DF6FBE">
            <w:pPr>
              <w:rPr>
                <w:b/>
                <w:sz w:val="28"/>
                <w:szCs w:val="28"/>
                <w:u w:val="single"/>
              </w:rPr>
            </w:pPr>
          </w:p>
          <w:p w:rsidR="00220847" w:rsidRPr="003B450A" w:rsidRDefault="00220847" w:rsidP="00220847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</w:t>
            </w:r>
            <w:r w:rsidRPr="003B450A">
              <w:rPr>
                <w:b/>
                <w:sz w:val="28"/>
                <w:szCs w:val="28"/>
                <w:u w:val="single"/>
              </w:rPr>
              <w:t>. Результаты реализации муниципальных программ, мероприятия</w:t>
            </w:r>
          </w:p>
          <w:p w:rsidR="00220847" w:rsidRPr="002310F6" w:rsidRDefault="00220847" w:rsidP="00220847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20847" w:rsidRPr="00856926" w:rsidTr="001F7AD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220847" w:rsidRPr="00772832" w:rsidRDefault="00220847" w:rsidP="002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F36" w:rsidRDefault="00220847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DF6FBE">
              <w:rPr>
                <w:rFonts w:ascii="Times New Roman" w:eastAsia="Times New Roman" w:hAnsi="Times New Roman" w:cs="Times New Roman"/>
              </w:rPr>
              <w:t xml:space="preserve">, проведенные мероприятия </w:t>
            </w:r>
          </w:p>
          <w:p w:rsidR="00220847" w:rsidRPr="00772832" w:rsidRDefault="00DF6FBE" w:rsidP="0004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202</w:t>
            </w:r>
            <w:r w:rsidR="0004631C">
              <w:rPr>
                <w:rFonts w:ascii="Times New Roman" w:eastAsia="Times New Roman" w:hAnsi="Times New Roman" w:cs="Times New Roman"/>
              </w:rPr>
              <w:t>4</w:t>
            </w:r>
            <w:r w:rsidR="00220847" w:rsidRPr="00772832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3641FE" w:rsidRPr="003641FE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DA1DE4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A1DE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1.У</w:t>
            </w:r>
            <w:r w:rsidRPr="00F05E48">
              <w:rPr>
                <w:rFonts w:ascii="Times New Roman" w:eastAsia="Times New Roman" w:hAnsi="Times New Roman" w:cs="Times New Roman"/>
              </w:rPr>
              <w:t>величение доли оснащенности зданий, строений, сооружений МУ приборами учета используемых энергоресурсов (тепловой энергии) к концу 2027 года до 90%;</w:t>
            </w:r>
          </w:p>
          <w:p w:rsidR="003641FE" w:rsidRPr="00F05E48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2.Сокращение удельного расхода электрической энергии на снабжение МУ (в расчете на 1 м</w:t>
            </w:r>
            <w:proofErr w:type="gramStart"/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 xml:space="preserve">2  </w:t>
            </w:r>
            <w:r w:rsidRPr="00F05E4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05E48">
              <w:rPr>
                <w:rFonts w:ascii="Times New Roman" w:eastAsia="Times New Roman" w:hAnsi="Times New Roman" w:cs="Times New Roman"/>
              </w:rPr>
              <w:t xml:space="preserve"> общей площади) к концу 2027 года до 22,37 кВт/м</w:t>
            </w:r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F05E48">
              <w:rPr>
                <w:rFonts w:ascii="Times New Roman" w:eastAsia="Times New Roman" w:hAnsi="Times New Roman" w:cs="Times New Roman"/>
              </w:rPr>
              <w:t>;</w:t>
            </w:r>
          </w:p>
          <w:p w:rsidR="003641FE" w:rsidRPr="00F05E48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3.Сокращение удельного расхода электрической энергии в системах уличного освещения (в расчете на 1 м</w:t>
            </w:r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F05E48">
              <w:rPr>
                <w:rFonts w:ascii="Times New Roman" w:eastAsia="Times New Roman" w:hAnsi="Times New Roman" w:cs="Times New Roman"/>
              </w:rPr>
              <w:t>освещаемой площади с уровнем освещенности, соответствующим установленным нормативам) к концу 2027 года до 0,961 кВт/м</w:t>
            </w:r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F05E48">
              <w:rPr>
                <w:rFonts w:ascii="Times New Roman" w:eastAsia="Times New Roman" w:hAnsi="Times New Roman" w:cs="Times New Roman"/>
              </w:rPr>
              <w:t>;</w:t>
            </w:r>
          </w:p>
          <w:p w:rsidR="003641FE" w:rsidRPr="00F05E48" w:rsidRDefault="003641FE" w:rsidP="00F05E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4.Сокращение удельного расхода тепловой энергии на снабжение МУ (в расчете на 1 м</w:t>
            </w:r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F05E48">
              <w:rPr>
                <w:rFonts w:ascii="Times New Roman" w:eastAsia="Times New Roman" w:hAnsi="Times New Roman" w:cs="Times New Roman"/>
              </w:rPr>
              <w:t>к общей площади) к концу 2027 года до 0,263 Гкал/ м</w:t>
            </w:r>
            <w:r w:rsidRPr="00F05E48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F05E48">
              <w:rPr>
                <w:rFonts w:ascii="Times New Roman" w:eastAsia="Times New Roman" w:hAnsi="Times New Roman" w:cs="Times New Roman"/>
              </w:rPr>
              <w:t>;</w:t>
            </w:r>
          </w:p>
          <w:p w:rsidR="003641FE" w:rsidRPr="00F05E48" w:rsidRDefault="003641FE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E48">
              <w:rPr>
                <w:rFonts w:ascii="Times New Roman" w:hAnsi="Times New Roman"/>
                <w:snapToGrid/>
                <w:sz w:val="22"/>
                <w:szCs w:val="22"/>
              </w:rPr>
              <w:t>5.Сокращение удельного расхода холодной воды на снабжение МУ (в расчете на 1 человека) к концу 2027 года до 8 м</w:t>
            </w:r>
            <w:r w:rsidRPr="00F05E48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  <w:r w:rsidRPr="00F05E48">
              <w:rPr>
                <w:rFonts w:ascii="Times New Roman" w:hAnsi="Times New Roman"/>
                <w:snapToGrid/>
                <w:sz w:val="22"/>
                <w:szCs w:val="22"/>
              </w:rPr>
              <w:t>/человек.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BC" w:rsidRPr="009318BC" w:rsidRDefault="009318BC" w:rsidP="009318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318BC">
              <w:rPr>
                <w:rFonts w:ascii="Times New Roman" w:hAnsi="Times New Roman" w:cs="Times New Roman"/>
              </w:rPr>
              <w:t>В</w:t>
            </w:r>
            <w:r w:rsidR="0040290C" w:rsidRPr="009318BC">
              <w:rPr>
                <w:rFonts w:ascii="Times New Roman" w:hAnsi="Times New Roman" w:cs="Times New Roman"/>
              </w:rPr>
              <w:t xml:space="preserve"> 202</w:t>
            </w:r>
            <w:r w:rsidR="00FF05E8" w:rsidRPr="009318BC">
              <w:rPr>
                <w:rFonts w:ascii="Times New Roman" w:hAnsi="Times New Roman" w:cs="Times New Roman"/>
              </w:rPr>
              <w:t>4</w:t>
            </w:r>
            <w:r w:rsidR="003641FE" w:rsidRPr="009318BC">
              <w:rPr>
                <w:rFonts w:ascii="Times New Roman" w:hAnsi="Times New Roman" w:cs="Times New Roman"/>
              </w:rPr>
              <w:t xml:space="preserve"> год</w:t>
            </w:r>
            <w:r w:rsidRPr="009318BC">
              <w:rPr>
                <w:rFonts w:ascii="Times New Roman" w:hAnsi="Times New Roman" w:cs="Times New Roman"/>
              </w:rPr>
              <w:t>у</w:t>
            </w:r>
            <w:r w:rsidR="003641FE" w:rsidRPr="009318BC">
              <w:rPr>
                <w:rFonts w:ascii="Times New Roman" w:hAnsi="Times New Roman" w:cs="Times New Roman"/>
              </w:rPr>
              <w:t xml:space="preserve"> </w:t>
            </w:r>
            <w:r w:rsidRPr="009318BC">
              <w:rPr>
                <w:rFonts w:ascii="Times New Roman" w:hAnsi="Times New Roman" w:cs="Times New Roman"/>
              </w:rPr>
              <w:t xml:space="preserve">выполнен ремонт </w:t>
            </w:r>
            <w:r w:rsidRPr="009318BC">
              <w:rPr>
                <w:rFonts w:ascii="Times New Roman" w:hAnsi="Times New Roman" w:cs="Times New Roman"/>
                <w:b/>
              </w:rPr>
              <w:t>систем отопления</w:t>
            </w:r>
            <w:r w:rsidRPr="009318BC">
              <w:rPr>
                <w:rFonts w:ascii="Times New Roman" w:hAnsi="Times New Roman" w:cs="Times New Roman"/>
              </w:rPr>
              <w:t xml:space="preserve"> в  </w:t>
            </w:r>
            <w:r w:rsidRPr="009318BC">
              <w:rPr>
                <w:rFonts w:ascii="Times New Roman" w:hAnsi="Times New Roman" w:cs="Times New Roman"/>
              </w:rPr>
              <w:br/>
              <w:t xml:space="preserve">11 образовательных организациях, 2 сельских администрациях. Из краевого бюджета на закупку котельного оборудование в 2024 году выделено 3,5 млн. руб. На эти средства выполнена замена 7 отопительных котлов, заменены две дымоходные трубы.  </w:t>
            </w:r>
          </w:p>
        </w:tc>
      </w:tr>
      <w:tr w:rsidR="003641FE" w:rsidRPr="00856926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9A6C9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Обеспечение жильем моло</w:t>
            </w:r>
            <w:r>
              <w:rPr>
                <w:rFonts w:ascii="Times New Roman" w:eastAsia="Times New Roman" w:hAnsi="Times New Roman" w:cs="Times New Roman"/>
              </w:rPr>
              <w:t>дых семей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1.Обеспечение к 2027 году жильем не</w:t>
            </w:r>
            <w:r w:rsidRPr="00F05E48">
              <w:rPr>
                <w:rFonts w:ascii="Times New Roman" w:hAnsi="Times New Roman" w:cs="Times New Roman"/>
              </w:rPr>
              <w:t xml:space="preserve"> менее 5 молодых семей Топчихинского района.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BF0D55" w:rsidP="00B343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 202</w:t>
            </w:r>
            <w:r w:rsidR="00FF05E8">
              <w:rPr>
                <w:rFonts w:ascii="Times New Roman" w:hAnsi="Times New Roman" w:cs="Times New Roman"/>
              </w:rPr>
              <w:t>4</w:t>
            </w:r>
            <w:r w:rsidR="003641FE" w:rsidRPr="00F05E48">
              <w:rPr>
                <w:rFonts w:ascii="Times New Roman" w:hAnsi="Times New Roman" w:cs="Times New Roman"/>
              </w:rPr>
              <w:t xml:space="preserve"> году 1 молодая семья получила свидетельство о праве на получение социальной выплаты на приобретение (ст</w:t>
            </w:r>
            <w:r w:rsidR="009A6C92">
              <w:rPr>
                <w:rFonts w:ascii="Times New Roman" w:hAnsi="Times New Roman" w:cs="Times New Roman"/>
              </w:rPr>
              <w:t>роительство) жилого помещения</w:t>
            </w:r>
            <w:r w:rsidR="00B343A2">
              <w:rPr>
                <w:rFonts w:ascii="Times New Roman" w:hAnsi="Times New Roman" w:cs="Times New Roman"/>
              </w:rPr>
              <w:t xml:space="preserve"> (в период с 2023 года - 2 семьи)</w:t>
            </w:r>
            <w:r w:rsidR="00475F40">
              <w:rPr>
                <w:rFonts w:ascii="Times New Roman" w:hAnsi="Times New Roman" w:cs="Times New Roman"/>
              </w:rPr>
              <w:t>.</w:t>
            </w:r>
            <w:r w:rsidR="00B343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1FE" w:rsidRPr="00856926" w:rsidTr="00535385">
        <w:trPr>
          <w:trHeight w:val="2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 xml:space="preserve">  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9A6C9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 xml:space="preserve">Обеспечение населения Топчихинского района </w:t>
            </w:r>
            <w:proofErr w:type="spellStart"/>
            <w:r w:rsidR="003641FE" w:rsidRPr="00F05E48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илищно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коммунальными услугами»</w:t>
            </w:r>
          </w:p>
          <w:p w:rsidR="003641FE" w:rsidRPr="00F05E48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41FE" w:rsidRPr="00F05E48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41FE" w:rsidRPr="00F05E48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41FE" w:rsidRPr="00F05E48" w:rsidRDefault="003641FE" w:rsidP="00F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t>1.Снижение показателей удельного веса проб воды, не отвечающих гигиеническим нормативам по санитарно-химическим показателям, с 12,5 % в 2022 до 0% к концу 2027 года;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t>2.Уменьшение доли уличной водопроводной сети, нуждающейся в замене, с 50 % в 2022 году до 28,5 % к концу 2027 года;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t xml:space="preserve">3.Уменьшение доли тепловых сетей, нуждающихся в замене, с </w:t>
            </w:r>
            <w:r w:rsidRPr="00F05E48">
              <w:rPr>
                <w:rFonts w:ascii="Times New Roman" w:eastAsia="Times New Roman" w:hAnsi="Times New Roman" w:cs="Times New Roman"/>
                <w:color w:val="000000"/>
              </w:rPr>
              <w:br/>
              <w:t>20,1 % в 2022 году до 15,2 % к концу 2027 года;</w:t>
            </w:r>
          </w:p>
          <w:p w:rsidR="003641FE" w:rsidRPr="00F05E48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t>4.Снижение числа аварий на системах теплоснабжения, водоснабжения к концу 2027 года по сравнению с 2022 годом до 25 %;</w:t>
            </w:r>
          </w:p>
          <w:p w:rsidR="003641FE" w:rsidRPr="00F05E48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5.Увеличение доли мест (площадок) накопления ТКО, соответствующих требованиям законодательства, с 39,4 %   в 2022 году до 78,8 % к концу 2027 года;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/>
              </w:rPr>
              <w:t>6.С</w:t>
            </w:r>
            <w:r w:rsidRPr="00F05E48">
              <w:rPr>
                <w:rFonts w:ascii="Times New Roman" w:eastAsia="Times New Roman" w:hAnsi="Times New Roman" w:cs="Times New Roman"/>
              </w:rPr>
              <w:t>троительство 30 км газораспределительной системы к 2027 году.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C70C85" w:rsidRDefault="003641FE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lastRenderedPageBreak/>
              <w:t xml:space="preserve">В рамках реализации </w:t>
            </w:r>
            <w:r w:rsidR="00475F40" w:rsidRPr="00C70C85">
              <w:rPr>
                <w:rFonts w:ascii="Times New Roman" w:hAnsi="Times New Roman" w:cs="Times New Roman"/>
              </w:rPr>
              <w:t xml:space="preserve">мероприятий </w:t>
            </w:r>
            <w:r w:rsidRPr="00C70C85">
              <w:rPr>
                <w:rFonts w:ascii="Times New Roman" w:hAnsi="Times New Roman" w:cs="Times New Roman"/>
              </w:rPr>
              <w:t xml:space="preserve">программы </w:t>
            </w:r>
            <w:r w:rsidR="00475F40" w:rsidRPr="00C70C85">
              <w:rPr>
                <w:rFonts w:ascii="Times New Roman" w:hAnsi="Times New Roman" w:cs="Times New Roman"/>
              </w:rPr>
              <w:t>в</w:t>
            </w:r>
            <w:r w:rsidRPr="00C70C85">
              <w:rPr>
                <w:rFonts w:ascii="Times New Roman" w:hAnsi="Times New Roman" w:cs="Times New Roman"/>
              </w:rPr>
              <w:t xml:space="preserve"> 202</w:t>
            </w:r>
            <w:r w:rsidR="00FF05E8" w:rsidRPr="00C70C85">
              <w:rPr>
                <w:rFonts w:ascii="Times New Roman" w:hAnsi="Times New Roman" w:cs="Times New Roman"/>
              </w:rPr>
              <w:t>4</w:t>
            </w:r>
            <w:r w:rsidRPr="00C70C85">
              <w:rPr>
                <w:rFonts w:ascii="Times New Roman" w:hAnsi="Times New Roman" w:cs="Times New Roman"/>
              </w:rPr>
              <w:t xml:space="preserve"> год</w:t>
            </w:r>
            <w:r w:rsidR="00475F40" w:rsidRPr="00C70C85">
              <w:rPr>
                <w:rFonts w:ascii="Times New Roman" w:hAnsi="Times New Roman" w:cs="Times New Roman"/>
              </w:rPr>
              <w:t>у</w:t>
            </w:r>
            <w:r w:rsidRPr="00C70C85">
              <w:rPr>
                <w:rFonts w:ascii="Times New Roman" w:hAnsi="Times New Roman" w:cs="Times New Roman"/>
              </w:rPr>
              <w:t xml:space="preserve"> за счет средств краевого и районного бюджета</w:t>
            </w:r>
            <w:r w:rsidR="00475F40" w:rsidRPr="00C70C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5F40" w:rsidRPr="00C70C8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475F40" w:rsidRPr="00C70C85">
              <w:rPr>
                <w:rFonts w:ascii="Times New Roman" w:hAnsi="Times New Roman" w:cs="Times New Roman"/>
              </w:rPr>
              <w:t>)</w:t>
            </w:r>
            <w:r w:rsidRPr="00C70C85">
              <w:rPr>
                <w:rFonts w:ascii="Times New Roman" w:hAnsi="Times New Roman" w:cs="Times New Roman"/>
              </w:rPr>
              <w:t xml:space="preserve"> выполнены следующие мероприятия: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 xml:space="preserve">1. Капитальный ремонт водозаборного узла с. </w:t>
            </w:r>
            <w:proofErr w:type="gramStart"/>
            <w:r w:rsidRPr="00C70C85">
              <w:rPr>
                <w:rFonts w:ascii="Times New Roman" w:hAnsi="Times New Roman" w:cs="Times New Roman"/>
              </w:rPr>
              <w:t xml:space="preserve">Топчиха, </w:t>
            </w:r>
            <w:r w:rsidR="00B343A2" w:rsidRPr="00C70C8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B343A2" w:rsidRPr="00C70C85">
              <w:rPr>
                <w:rFonts w:ascii="Times New Roman" w:hAnsi="Times New Roman" w:cs="Times New Roman"/>
              </w:rPr>
              <w:t xml:space="preserve">         </w:t>
            </w:r>
            <w:r w:rsidRPr="00C70C85">
              <w:rPr>
                <w:rFonts w:ascii="Times New Roman" w:hAnsi="Times New Roman" w:cs="Times New Roman"/>
              </w:rPr>
              <w:t>ул. Пролетарская;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2. Капитальный ремонт водозаборного узла</w:t>
            </w:r>
            <w:r w:rsidR="00B343A2" w:rsidRPr="00C70C85">
              <w:rPr>
                <w:rFonts w:ascii="Times New Roman" w:hAnsi="Times New Roman" w:cs="Times New Roman"/>
              </w:rPr>
              <w:t xml:space="preserve"> </w:t>
            </w:r>
            <w:r w:rsidRPr="00C70C8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C70C85">
              <w:rPr>
                <w:rFonts w:ascii="Times New Roman" w:hAnsi="Times New Roman" w:cs="Times New Roman"/>
              </w:rPr>
              <w:t xml:space="preserve">Белояровка, </w:t>
            </w:r>
            <w:r w:rsidR="00B343A2" w:rsidRPr="00C70C8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B343A2" w:rsidRPr="00C70C85">
              <w:rPr>
                <w:rFonts w:ascii="Times New Roman" w:hAnsi="Times New Roman" w:cs="Times New Roman"/>
              </w:rPr>
              <w:t xml:space="preserve">             </w:t>
            </w:r>
            <w:r w:rsidRPr="00C70C85">
              <w:rPr>
                <w:rFonts w:ascii="Times New Roman" w:hAnsi="Times New Roman" w:cs="Times New Roman"/>
              </w:rPr>
              <w:t>ул. Молодежная, 2а;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3. Модернизация и ремонт водопроводных сетей</w:t>
            </w:r>
            <w:r w:rsidR="00B343A2" w:rsidRPr="00C70C85">
              <w:rPr>
                <w:rFonts w:ascii="Times New Roman" w:hAnsi="Times New Roman" w:cs="Times New Roman"/>
              </w:rPr>
              <w:t xml:space="preserve"> </w:t>
            </w:r>
            <w:r w:rsidRPr="00C70C8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C70C85">
              <w:rPr>
                <w:rFonts w:ascii="Times New Roman" w:hAnsi="Times New Roman" w:cs="Times New Roman"/>
              </w:rPr>
              <w:t xml:space="preserve">Топчиха, </w:t>
            </w:r>
            <w:r w:rsidR="00B343A2" w:rsidRPr="00C70C8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C70C85">
              <w:rPr>
                <w:rFonts w:ascii="Times New Roman" w:hAnsi="Times New Roman" w:cs="Times New Roman"/>
              </w:rPr>
              <w:t>ул. Титова;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4. Работы, связанные с разработкой проектно-сметной документации по объектам тепло-, водоснабжения;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 xml:space="preserve">5. Строительство автоматизированной угольной котельной по </w:t>
            </w:r>
            <w:r w:rsidRPr="00C70C85">
              <w:rPr>
                <w:rFonts w:ascii="Times New Roman" w:hAnsi="Times New Roman" w:cs="Times New Roman"/>
              </w:rPr>
              <w:lastRenderedPageBreak/>
              <w:t>адресу: Алтайский край, Топчихинский район, село Топчиха, ул. Правды;</w:t>
            </w:r>
          </w:p>
          <w:p w:rsidR="00FF05E8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6. Капитальной ремонт объекта: «Восстановление сетей наружного водопровода от центральной магистрали до жилых домов с. Парфеново Топчихинского района Алтайского края»</w:t>
            </w:r>
            <w:r w:rsidR="00B36D0B" w:rsidRPr="00C70C85">
              <w:rPr>
                <w:rFonts w:ascii="Times New Roman" w:hAnsi="Times New Roman" w:cs="Times New Roman"/>
              </w:rPr>
              <w:t>;</w:t>
            </w:r>
          </w:p>
          <w:p w:rsidR="000A3C31" w:rsidRPr="00C70C85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7. Обеспечение функционирования муниципального предприятия топливно-энергетического комплекса, учредителем которого является Администрация Топчихинского района (оказание поддержки, недопущение банкротства предприятия)</w:t>
            </w:r>
            <w:r w:rsidR="00B36D0B" w:rsidRPr="00C70C85">
              <w:rPr>
                <w:rFonts w:ascii="Times New Roman" w:hAnsi="Times New Roman" w:cs="Times New Roman"/>
              </w:rPr>
              <w:t>;</w:t>
            </w:r>
          </w:p>
          <w:p w:rsidR="00FF05E8" w:rsidRPr="00F05E48" w:rsidRDefault="00FF05E8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 xml:space="preserve">8. </w:t>
            </w:r>
            <w:r w:rsidR="00475F40" w:rsidRPr="00C70C85">
              <w:rPr>
                <w:rFonts w:ascii="Times New Roman" w:hAnsi="Times New Roman" w:cs="Times New Roman"/>
              </w:rPr>
              <w:t>Начата реализация проекта «</w:t>
            </w:r>
            <w:r w:rsidRPr="00C70C85">
              <w:rPr>
                <w:rFonts w:ascii="Times New Roman" w:hAnsi="Times New Roman" w:cs="Times New Roman"/>
              </w:rPr>
              <w:t>Строительство объекта «Газовая котельная по ул. Партизанская в с. Топчиха Топчихинского  района Алтайского края»</w:t>
            </w:r>
            <w:r w:rsidR="00B36D0B" w:rsidRPr="00C70C85">
              <w:rPr>
                <w:rFonts w:ascii="Times New Roman" w:hAnsi="Times New Roman" w:cs="Times New Roman"/>
              </w:rPr>
              <w:t>.</w:t>
            </w:r>
          </w:p>
        </w:tc>
      </w:tr>
      <w:tr w:rsidR="003641FE" w:rsidRPr="00856926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475F4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Патриотическое воспитани</w:t>
            </w:r>
            <w:r>
              <w:rPr>
                <w:rFonts w:ascii="Times New Roman" w:eastAsia="Times New Roman" w:hAnsi="Times New Roman" w:cs="Times New Roman"/>
              </w:rPr>
              <w:t>е граждан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05E48">
              <w:rPr>
                <w:rFonts w:ascii="Times New Roman" w:eastAsia="Times New Roman" w:hAnsi="Times New Roman" w:cs="Times New Roman"/>
                <w:iCs/>
              </w:rPr>
              <w:t>1.Увеличение количества действующих патриотических объединений, клубов, центров, кружков, в том числе детских и молодёжных до 11;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  <w:iCs/>
              </w:rPr>
              <w:t>2.Увеличение количества мероприятий военно-патриотической направленности, проводимых  в районе, до 30 в год.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0B" w:rsidRPr="00F05E48" w:rsidRDefault="003B3D44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 202</w:t>
            </w:r>
            <w:r w:rsidR="00B36D0B">
              <w:rPr>
                <w:rFonts w:ascii="Times New Roman" w:hAnsi="Times New Roman" w:cs="Times New Roman"/>
              </w:rPr>
              <w:t>4</w:t>
            </w:r>
            <w:r w:rsidR="003641FE" w:rsidRPr="00F05E48">
              <w:rPr>
                <w:rFonts w:ascii="Times New Roman" w:hAnsi="Times New Roman" w:cs="Times New Roman"/>
              </w:rPr>
              <w:t xml:space="preserve"> реализованы мероприятия: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36D0B">
              <w:rPr>
                <w:rFonts w:ascii="Times New Roman" w:hAnsi="Times New Roman" w:cs="Times New Roman"/>
              </w:rPr>
              <w:t>Проведение районных краеведческих конференций «Моя Малая Родина»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36D0B">
              <w:rPr>
                <w:rFonts w:ascii="Times New Roman" w:hAnsi="Times New Roman" w:cs="Times New Roman"/>
              </w:rPr>
              <w:t>Организация и проведение юбилейных праздников в районе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36D0B">
              <w:rPr>
                <w:rFonts w:ascii="Times New Roman" w:hAnsi="Times New Roman" w:cs="Times New Roman"/>
              </w:rPr>
              <w:t>Проведение мероприятий, посвящённых событиям Великой Отечественной войны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36D0B">
              <w:rPr>
                <w:rFonts w:ascii="Times New Roman" w:hAnsi="Times New Roman" w:cs="Times New Roman"/>
              </w:rPr>
              <w:t xml:space="preserve">Участие во всероссийской </w:t>
            </w:r>
            <w:proofErr w:type="spellStart"/>
            <w:r>
              <w:rPr>
                <w:rFonts w:ascii="Times New Roman" w:hAnsi="Times New Roman" w:cs="Times New Roman"/>
              </w:rPr>
              <w:t>молодёжно</w:t>
            </w:r>
            <w:proofErr w:type="spellEnd"/>
            <w:r w:rsidRPr="00B36D0B">
              <w:rPr>
                <w:rFonts w:ascii="Times New Roman" w:hAnsi="Times New Roman" w:cs="Times New Roman"/>
              </w:rPr>
              <w:t>-патриотической акции «Георгиевская ленточка»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B36D0B">
              <w:rPr>
                <w:rFonts w:ascii="Times New Roman" w:hAnsi="Times New Roman" w:cs="Times New Roman"/>
              </w:rPr>
              <w:t>Проведение районного слёта детских, подростковых организаций в рамках Российского Движения фильмов по военно-патриотической тематике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36D0B">
              <w:rPr>
                <w:rFonts w:ascii="Times New Roman" w:hAnsi="Times New Roman" w:cs="Times New Roman"/>
              </w:rPr>
              <w:t>Участие в районных, зональных, краевых конкурсах и мероприятиях патриотической направленности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36D0B">
              <w:rPr>
                <w:rFonts w:ascii="Times New Roman" w:hAnsi="Times New Roman" w:cs="Times New Roman"/>
              </w:rPr>
              <w:t>Обеспечение работы военно-патриотического движения «ЮНАРМИЯ»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B36D0B">
              <w:rPr>
                <w:rFonts w:ascii="Times New Roman" w:hAnsi="Times New Roman" w:cs="Times New Roman"/>
              </w:rPr>
              <w:t>Проведение месячника оборонно-массовой роботы, посвящённого Дню Защитника Отечества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B36D0B">
              <w:rPr>
                <w:rFonts w:ascii="Times New Roman" w:hAnsi="Times New Roman" w:cs="Times New Roman"/>
              </w:rPr>
              <w:t>Организация и проведение учебно-полевых сборов с юношами учащимися в 10-х классов образовательных организаций на базе военного гарнизона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B36D0B">
              <w:rPr>
                <w:rFonts w:ascii="Times New Roman" w:hAnsi="Times New Roman" w:cs="Times New Roman"/>
              </w:rPr>
              <w:t>Проведение мероприятий, посвящённых подвигу советских и российских войск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B36D0B">
              <w:rPr>
                <w:rFonts w:ascii="Times New Roman" w:hAnsi="Times New Roman" w:cs="Times New Roman"/>
              </w:rPr>
              <w:t>Проведение мероприятий, посвященных Дню памяти катастрофы на Чернобыльской АЭС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B36D0B">
              <w:rPr>
                <w:rFonts w:ascii="Times New Roman" w:hAnsi="Times New Roman" w:cs="Times New Roman"/>
              </w:rPr>
              <w:t>Проведение районных Дельфийских игр и участие в краевых Дельфийских играх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 </w:t>
            </w:r>
            <w:r w:rsidRPr="00B36D0B">
              <w:rPr>
                <w:rFonts w:ascii="Times New Roman" w:hAnsi="Times New Roman" w:cs="Times New Roman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B36D0B">
              <w:rPr>
                <w:rFonts w:ascii="Times New Roman" w:hAnsi="Times New Roman" w:cs="Times New Roman"/>
              </w:rPr>
              <w:t>Проведение молодежных акций, праздников, посвященных государственным праздникам и памятным датам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36D0B" w:rsidRPr="00B36D0B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B36D0B">
              <w:rPr>
                <w:rFonts w:ascii="Times New Roman" w:hAnsi="Times New Roman" w:cs="Times New Roman"/>
              </w:rPr>
              <w:t>Проведения дней призывника, мероприятий по агитации граждан на военную службу по контракту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22B6" w:rsidRPr="00F05E48" w:rsidRDefault="00B36D0B" w:rsidP="00B36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B36D0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ализация Всероссийского проекта «</w:t>
            </w:r>
            <w:r w:rsidRPr="00B36D0B">
              <w:rPr>
                <w:rFonts w:ascii="Times New Roman" w:hAnsi="Times New Roman" w:cs="Times New Roman"/>
              </w:rPr>
              <w:t>Навигаторы детства 2.0» (проведение форума «Навигаторы»)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41FE" w:rsidRPr="00856926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475F4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Повышение безопасности дорожного</w:t>
            </w:r>
            <w:r>
              <w:rPr>
                <w:rFonts w:ascii="Times New Roman" w:eastAsia="Times New Roman" w:hAnsi="Times New Roman" w:cs="Times New Roman"/>
              </w:rPr>
              <w:t xml:space="preserve"> движения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1.Сокращение числа лиц, погибших в ДТП к концу 2027 года до 2 человек;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2.Сокращение числа детей, пострадавших в ДТП к концу 2027 года до 1 человека; </w:t>
            </w:r>
          </w:p>
          <w:p w:rsidR="003641FE" w:rsidRPr="00F05E48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3.Сокращение социального риска к концу 2027 года на 50% в сравнении с 2022 годом; </w:t>
            </w:r>
          </w:p>
          <w:p w:rsidR="003641FE" w:rsidRPr="00F05E48" w:rsidRDefault="003641FE" w:rsidP="00F05E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4.Сокращение транспортного риска к концу 2027 года на 50% в сравнении с 2022 годом;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5.Снижение тяжести последствий с 30,8% до 20% в сравнении с 2022 годом.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C70C85" w:rsidRDefault="00FA005D" w:rsidP="0047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C85">
              <w:rPr>
                <w:rFonts w:ascii="Times New Roman" w:hAnsi="Times New Roman" w:cs="Times New Roman"/>
              </w:rPr>
              <w:t>За 2024</w:t>
            </w:r>
            <w:r w:rsidR="003B3D44" w:rsidRPr="00C70C85">
              <w:rPr>
                <w:rFonts w:ascii="Times New Roman" w:hAnsi="Times New Roman" w:cs="Times New Roman"/>
              </w:rPr>
              <w:t xml:space="preserve"> года выполнены </w:t>
            </w:r>
            <w:r w:rsidR="00C73F7B" w:rsidRPr="00C70C85">
              <w:rPr>
                <w:rFonts w:ascii="Times New Roman" w:hAnsi="Times New Roman" w:cs="Times New Roman"/>
              </w:rPr>
              <w:t xml:space="preserve">мероприятия по </w:t>
            </w:r>
            <w:r w:rsidR="001055E8" w:rsidRPr="00C70C85">
              <w:rPr>
                <w:rFonts w:ascii="Times New Roman" w:hAnsi="Times New Roman" w:cs="Times New Roman"/>
              </w:rPr>
              <w:t>текущему и капитальному</w:t>
            </w:r>
            <w:r w:rsidR="003B3D44" w:rsidRPr="00C70C85">
              <w:rPr>
                <w:rFonts w:ascii="Times New Roman" w:hAnsi="Times New Roman" w:cs="Times New Roman"/>
              </w:rPr>
              <w:t xml:space="preserve"> ремонт</w:t>
            </w:r>
            <w:r w:rsidR="001055E8" w:rsidRPr="00C70C85">
              <w:rPr>
                <w:rFonts w:ascii="Times New Roman" w:hAnsi="Times New Roman" w:cs="Times New Roman"/>
              </w:rPr>
              <w:t>у</w:t>
            </w:r>
            <w:r w:rsidR="003B3D44" w:rsidRPr="00C70C85">
              <w:rPr>
                <w:rFonts w:ascii="Times New Roman" w:hAnsi="Times New Roman" w:cs="Times New Roman"/>
              </w:rPr>
              <w:t xml:space="preserve"> автомобильных дорог,</w:t>
            </w:r>
            <w:r w:rsidR="00C73F7B" w:rsidRPr="00C70C85">
              <w:rPr>
                <w:rFonts w:ascii="Times New Roman" w:hAnsi="Times New Roman" w:cs="Times New Roman"/>
              </w:rPr>
              <w:t xml:space="preserve"> тротуаров,</w:t>
            </w:r>
            <w:r w:rsidR="003B3D44" w:rsidRPr="00C70C85">
              <w:rPr>
                <w:rFonts w:ascii="Times New Roman" w:hAnsi="Times New Roman" w:cs="Times New Roman"/>
              </w:rPr>
              <w:t xml:space="preserve"> мероприятие «Безопасное колесо», замена</w:t>
            </w:r>
            <w:r w:rsidRPr="00C70C85">
              <w:rPr>
                <w:rFonts w:ascii="Times New Roman" w:hAnsi="Times New Roman" w:cs="Times New Roman"/>
              </w:rPr>
              <w:t xml:space="preserve"> и</w:t>
            </w:r>
            <w:r w:rsidR="003B3D44" w:rsidRPr="00C70C85">
              <w:rPr>
                <w:rFonts w:ascii="Times New Roman" w:hAnsi="Times New Roman" w:cs="Times New Roman"/>
              </w:rPr>
              <w:t xml:space="preserve"> установка доро</w:t>
            </w:r>
            <w:r w:rsidRPr="00C70C85">
              <w:rPr>
                <w:rFonts w:ascii="Times New Roman" w:hAnsi="Times New Roman" w:cs="Times New Roman"/>
              </w:rPr>
              <w:t>жных знаков, нанесение</w:t>
            </w:r>
            <w:r w:rsidR="00C73F7B" w:rsidRPr="00C70C85">
              <w:rPr>
                <w:rFonts w:ascii="Times New Roman" w:hAnsi="Times New Roman" w:cs="Times New Roman"/>
              </w:rPr>
              <w:t xml:space="preserve"> разметки, ремонт дорожного покрытия на ул. Комарова</w:t>
            </w:r>
            <w:r w:rsidRPr="00C70C85">
              <w:rPr>
                <w:rFonts w:ascii="Times New Roman" w:hAnsi="Times New Roman" w:cs="Times New Roman"/>
              </w:rPr>
              <w:t>, техническая паспортизация автомобильных дорог, постановка на кадастровый учет.</w:t>
            </w:r>
          </w:p>
        </w:tc>
      </w:tr>
      <w:tr w:rsidR="003641FE" w:rsidRPr="00856926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9318BC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 xml:space="preserve">Развитие малого и среднего </w:t>
            </w:r>
            <w:proofErr w:type="spellStart"/>
            <w:r w:rsidR="003641FE" w:rsidRPr="00F05E48">
              <w:rPr>
                <w:rFonts w:ascii="Times New Roman" w:eastAsia="Times New Roman" w:hAnsi="Times New Roman" w:cs="Times New Roman"/>
              </w:rPr>
              <w:t>предпринимательст</w:t>
            </w:r>
            <w:proofErr w:type="spellEnd"/>
            <w:r w:rsidR="003641FE" w:rsidRPr="00F05E48">
              <w:rPr>
                <w:rFonts w:ascii="Times New Roman" w:eastAsia="Times New Roman" w:hAnsi="Times New Roman" w:cs="Times New Roman"/>
              </w:rPr>
              <w:t>-</w:t>
            </w:r>
          </w:p>
          <w:p w:rsidR="003641FE" w:rsidRPr="00F05E48" w:rsidRDefault="009318BC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1.Количество СМСП, включая самозанятых граждан, в расчете на 1 тысячу человек населения района составит 24,8 единиц;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2.Численность занятых в сфере МСП, включая индивидуальных предпринимателей и </w:t>
            </w:r>
            <w:proofErr w:type="spellStart"/>
            <w:r w:rsidRPr="00F05E48">
              <w:rPr>
                <w:rFonts w:ascii="Times New Roman" w:eastAsia="Times New Roman" w:hAnsi="Times New Roman" w:cs="Times New Roman"/>
              </w:rPr>
              <w:t>самоза-нятых</w:t>
            </w:r>
            <w:proofErr w:type="spellEnd"/>
            <w:r w:rsidRPr="00F05E48">
              <w:rPr>
                <w:rFonts w:ascii="Times New Roman" w:eastAsia="Times New Roman" w:hAnsi="Times New Roman" w:cs="Times New Roman"/>
              </w:rPr>
              <w:t xml:space="preserve"> граждан, составит 1900 человек;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3.Темп роста среднемесячной начисленной заработной платы одного работника на малых и средних предприятиях района (по отношению к уровню предыдущего года) составит 107,5 %;</w:t>
            </w:r>
          </w:p>
          <w:p w:rsidR="003641FE" w:rsidRPr="00F05E48" w:rsidRDefault="003641FE" w:rsidP="00F0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4.Количество СМСП, включая самозанятых граждан, получивших информационную и консультационную поддержку, составит не менее 245;</w:t>
            </w:r>
          </w:p>
          <w:p w:rsidR="003641FE" w:rsidRPr="00F05E48" w:rsidRDefault="003641FE" w:rsidP="00F05E48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E4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5.Доля закупок, которые осуществлены у СМП в отчетном году в соответствии со способами, предусмотренными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процедур, составит не менее 25 %.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85" w:rsidRPr="00F05E48" w:rsidRDefault="003B3D44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Информационно-консультационным центром поддержки предпринимательства </w:t>
            </w:r>
            <w:r w:rsidR="00041F85" w:rsidRPr="00F05E48">
              <w:rPr>
                <w:rFonts w:ascii="Times New Roman" w:hAnsi="Times New Roman" w:cs="Times New Roman"/>
              </w:rPr>
              <w:t>Топчихинского района</w:t>
            </w:r>
            <w:r w:rsidR="00FA005D">
              <w:rPr>
                <w:rFonts w:ascii="Times New Roman" w:hAnsi="Times New Roman" w:cs="Times New Roman"/>
              </w:rPr>
              <w:t xml:space="preserve"> за 2024 год </w:t>
            </w:r>
            <w:r w:rsidR="00FA005D" w:rsidRPr="00F05E48">
              <w:rPr>
                <w:rFonts w:ascii="Times New Roman" w:hAnsi="Times New Roman" w:cs="Times New Roman"/>
              </w:rPr>
              <w:t>оказано</w:t>
            </w:r>
            <w:r w:rsidR="00041F85" w:rsidRPr="00F05E48">
              <w:rPr>
                <w:rFonts w:ascii="Times New Roman" w:hAnsi="Times New Roman" w:cs="Times New Roman"/>
              </w:rPr>
              <w:t xml:space="preserve"> 2</w:t>
            </w:r>
            <w:r w:rsidR="00FA005D">
              <w:rPr>
                <w:rFonts w:ascii="Times New Roman" w:hAnsi="Times New Roman" w:cs="Times New Roman"/>
              </w:rPr>
              <w:t>45</w:t>
            </w:r>
            <w:r w:rsidR="00041F85" w:rsidRPr="00F05E48">
              <w:rPr>
                <w:rFonts w:ascii="Times New Roman" w:hAnsi="Times New Roman" w:cs="Times New Roman"/>
              </w:rPr>
              <w:t xml:space="preserve"> услуги</w:t>
            </w:r>
            <w:r w:rsidRPr="00F05E48">
              <w:rPr>
                <w:rFonts w:ascii="Times New Roman" w:hAnsi="Times New Roman" w:cs="Times New Roman"/>
              </w:rPr>
              <w:t>.</w:t>
            </w:r>
            <w:r w:rsidR="00041F85" w:rsidRPr="00F05E48">
              <w:rPr>
                <w:rFonts w:ascii="Times New Roman" w:hAnsi="Times New Roman" w:cs="Times New Roman"/>
              </w:rPr>
              <w:t xml:space="preserve"> Информационно-консультационный центр поддержки предпринимательства проводит консультирование, проверку и согласование бизнес-планов, в рамках оказания государственной социальной помощи на основании социального контракта. На сегодняшний день </w:t>
            </w:r>
            <w:r w:rsidR="00FA005D" w:rsidRPr="00F05E48">
              <w:rPr>
                <w:rFonts w:ascii="Times New Roman" w:hAnsi="Times New Roman" w:cs="Times New Roman"/>
              </w:rPr>
              <w:t>заключено</w:t>
            </w:r>
            <w:r w:rsidR="00FA005D">
              <w:rPr>
                <w:rFonts w:ascii="Times New Roman" w:hAnsi="Times New Roman" w:cs="Times New Roman"/>
              </w:rPr>
              <w:t xml:space="preserve"> 33</w:t>
            </w:r>
            <w:r w:rsidR="00FA005D" w:rsidRPr="00F05E48">
              <w:rPr>
                <w:rFonts w:ascii="Times New Roman" w:hAnsi="Times New Roman" w:cs="Times New Roman"/>
              </w:rPr>
              <w:t xml:space="preserve"> социальных</w:t>
            </w:r>
            <w:r w:rsidR="00041F85" w:rsidRPr="00F05E48">
              <w:rPr>
                <w:rFonts w:ascii="Times New Roman" w:hAnsi="Times New Roman" w:cs="Times New Roman"/>
              </w:rPr>
              <w:t xml:space="preserve"> контракта, из них </w:t>
            </w:r>
            <w:r w:rsidR="00FA005D">
              <w:rPr>
                <w:rFonts w:ascii="Times New Roman" w:hAnsi="Times New Roman" w:cs="Times New Roman"/>
              </w:rPr>
              <w:t>16</w:t>
            </w:r>
            <w:r w:rsidR="00041F85" w:rsidRPr="00F05E48">
              <w:rPr>
                <w:rFonts w:ascii="Times New Roman" w:hAnsi="Times New Roman" w:cs="Times New Roman"/>
              </w:rPr>
              <w:t xml:space="preserve"> на организацию предпринимательской деятельности, </w:t>
            </w:r>
            <w:r w:rsidR="00FA005D">
              <w:rPr>
                <w:rFonts w:ascii="Times New Roman" w:hAnsi="Times New Roman" w:cs="Times New Roman"/>
              </w:rPr>
              <w:t>17</w:t>
            </w:r>
            <w:r w:rsidR="00041F85" w:rsidRPr="00F05E48">
              <w:rPr>
                <w:rFonts w:ascii="Times New Roman" w:hAnsi="Times New Roman" w:cs="Times New Roman"/>
              </w:rPr>
              <w:t xml:space="preserve"> на развитие личного подсобного хозяйства.</w:t>
            </w:r>
          </w:p>
          <w:p w:rsidR="003B3D44" w:rsidRPr="00F05E48" w:rsidRDefault="00041F85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В отчетном периоде продолжено </w:t>
            </w:r>
            <w:r w:rsidR="003B3D44" w:rsidRPr="00F05E48">
              <w:rPr>
                <w:rFonts w:ascii="Times New Roman" w:hAnsi="Times New Roman" w:cs="Times New Roman"/>
              </w:rPr>
              <w:t xml:space="preserve">проведение расширенных заседаний общественного совета, встреч и совещаний по насущным предпринимательским вопросам. </w:t>
            </w:r>
          </w:p>
          <w:p w:rsidR="00041F85" w:rsidRPr="00F05E48" w:rsidRDefault="00041F85" w:rsidP="00A471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Ежегодно в рамках государственной программы Алтайского края «Развитие малого и среднего предпринимательства в Алтайском крае» субъекты малого и среднего предпринимательства района получают финансовую поддержку в виде субсидий, грантов, финансирования на возвратной основе, а также образовательную консультационную поддержку. В 202</w:t>
            </w:r>
            <w:r w:rsidR="00FA005D">
              <w:rPr>
                <w:rFonts w:ascii="Times New Roman" w:eastAsia="Times New Roman" w:hAnsi="Times New Roman" w:cs="Times New Roman"/>
              </w:rPr>
              <w:t>4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году </w:t>
            </w:r>
            <w:r w:rsidR="00FA005D">
              <w:rPr>
                <w:rFonts w:ascii="Times New Roman" w:eastAsia="Times New Roman" w:hAnsi="Times New Roman" w:cs="Times New Roman"/>
              </w:rPr>
              <w:t>27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субъектов МСП Топчихинского </w:t>
            </w:r>
            <w:r w:rsidRPr="00F05E48">
              <w:rPr>
                <w:rFonts w:ascii="Times New Roman" w:eastAsia="Times New Roman" w:hAnsi="Times New Roman" w:cs="Times New Roman"/>
              </w:rPr>
              <w:lastRenderedPageBreak/>
              <w:t xml:space="preserve">района воспользовались финансовыми мерами государственной поддержки на общую сумму </w:t>
            </w:r>
            <w:r w:rsidR="00FA005D">
              <w:rPr>
                <w:rFonts w:ascii="Times New Roman" w:eastAsia="Times New Roman" w:hAnsi="Times New Roman" w:cs="Times New Roman"/>
              </w:rPr>
              <w:t>24,9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млн. руб</w:t>
            </w:r>
            <w:r w:rsidR="00475F40">
              <w:rPr>
                <w:rFonts w:ascii="Times New Roman" w:eastAsia="Times New Roman" w:hAnsi="Times New Roman" w:cs="Times New Roman"/>
              </w:rPr>
              <w:t>.,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</w:t>
            </w:r>
            <w:r w:rsidR="00FA005D">
              <w:rPr>
                <w:rFonts w:ascii="Times New Roman" w:eastAsia="Times New Roman" w:hAnsi="Times New Roman" w:cs="Times New Roman"/>
              </w:rPr>
              <w:t>13 субъектов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образовательной поддержкой, </w:t>
            </w:r>
            <w:r w:rsidR="00FA005D">
              <w:rPr>
                <w:rFonts w:ascii="Times New Roman" w:eastAsia="Times New Roman" w:hAnsi="Times New Roman" w:cs="Times New Roman"/>
              </w:rPr>
              <w:t>54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информационной и консультационной поддержкой.</w:t>
            </w:r>
          </w:p>
          <w:p w:rsidR="003641FE" w:rsidRPr="00F05E48" w:rsidRDefault="003B3D44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На официальном сайте муниципального образования Топчихинский район обеспечено регулярное наполнение специализированных страниц для субъектов предпринимательской и инвестиционной деятельности, а также осуществляется сотрудничество с районной газетой «Наше слово».</w:t>
            </w:r>
          </w:p>
        </w:tc>
      </w:tr>
      <w:tr w:rsidR="003641FE" w:rsidRPr="00856926" w:rsidTr="00A471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41663E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A4716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Профилактика преступлений и иных право</w:t>
            </w:r>
            <w:r>
              <w:rPr>
                <w:rFonts w:ascii="Times New Roman" w:eastAsia="Times New Roman" w:hAnsi="Times New Roman" w:cs="Times New Roman"/>
              </w:rPr>
              <w:t>нарушений в Топчихинском районе»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1.Снижение уровня преступности к 2027 году до 131 преступления на 10 тыс. жителей;</w:t>
            </w:r>
          </w:p>
          <w:p w:rsidR="003641FE" w:rsidRPr="00F05E48" w:rsidRDefault="003641FE" w:rsidP="00F0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2.Снижение </w:t>
            </w:r>
            <w:r w:rsidRPr="00F05E48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в состоянии алкогольного опьянения до 78 фактов;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3.Снижение </w:t>
            </w:r>
            <w:r w:rsidRPr="00F05E48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несовершеннолетними в возрасте от 14 до 18 лет до 13 фактов в год;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05E48">
              <w:rPr>
                <w:rFonts w:ascii="Times New Roman" w:eastAsia="Times New Roman" w:hAnsi="Times New Roman" w:cs="Times New Roman"/>
                <w:spacing w:val="-4"/>
              </w:rPr>
              <w:t>4.С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нижение </w:t>
            </w:r>
            <w:r w:rsidRPr="00F05E48">
              <w:rPr>
                <w:rFonts w:ascii="Times New Roman" w:eastAsia="Times New Roman" w:hAnsi="Times New Roman" w:cs="Times New Roman"/>
                <w:spacing w:val="-4"/>
              </w:rPr>
              <w:t>уровня преступлений, совершенных на улицах и в других общественных местах до 14 фактов   на 10 тыс. жителей;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5.Снижение </w:t>
            </w:r>
            <w:r w:rsidRPr="00F05E48">
              <w:rPr>
                <w:rFonts w:ascii="Times New Roman" w:eastAsia="Times New Roman" w:hAnsi="Times New Roman" w:cs="Times New Roman"/>
                <w:spacing w:val="-4"/>
              </w:rPr>
              <w:t>количества преступлений, совершенных ранее судимыми лицами до 45 фактов в год;</w:t>
            </w:r>
          </w:p>
          <w:p w:rsidR="003641FE" w:rsidRPr="00F05E48" w:rsidRDefault="003641FE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5E48">
              <w:rPr>
                <w:rFonts w:ascii="Times New Roman" w:hAnsi="Times New Roman"/>
                <w:snapToGrid/>
                <w:sz w:val="22"/>
                <w:szCs w:val="22"/>
              </w:rPr>
              <w:t>6.Увеличение доли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работа, до 25 % к 2027 году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A4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 рамках реализа</w:t>
            </w:r>
            <w:r w:rsidR="00921F3B" w:rsidRPr="00F05E48">
              <w:rPr>
                <w:rFonts w:ascii="Times New Roman" w:hAnsi="Times New Roman" w:cs="Times New Roman"/>
              </w:rPr>
              <w:t>ции программы за 202</w:t>
            </w:r>
            <w:r w:rsidR="00FA005D">
              <w:rPr>
                <w:rFonts w:ascii="Times New Roman" w:hAnsi="Times New Roman" w:cs="Times New Roman"/>
              </w:rPr>
              <w:t>4</w:t>
            </w:r>
            <w:r w:rsidR="00AB0C03">
              <w:rPr>
                <w:rFonts w:ascii="Times New Roman" w:hAnsi="Times New Roman" w:cs="Times New Roman"/>
              </w:rPr>
              <w:t xml:space="preserve"> год</w:t>
            </w:r>
            <w:r w:rsidRPr="00F05E48">
              <w:rPr>
                <w:rFonts w:ascii="Times New Roman" w:hAnsi="Times New Roman" w:cs="Times New Roman"/>
              </w:rPr>
              <w:t xml:space="preserve"> за счет средств районн</w:t>
            </w:r>
            <w:r w:rsidR="00FA005D">
              <w:rPr>
                <w:rFonts w:ascii="Times New Roman" w:hAnsi="Times New Roman" w:cs="Times New Roman"/>
              </w:rPr>
              <w:t xml:space="preserve">ого и краевого бюджета </w:t>
            </w:r>
            <w:r w:rsidRPr="00F05E48">
              <w:rPr>
                <w:rFonts w:ascii="Times New Roman" w:hAnsi="Times New Roman" w:cs="Times New Roman"/>
              </w:rPr>
              <w:t>опла</w:t>
            </w:r>
            <w:r w:rsidR="00A47160">
              <w:rPr>
                <w:rFonts w:ascii="Times New Roman" w:hAnsi="Times New Roman" w:cs="Times New Roman"/>
              </w:rPr>
              <w:t>чены</w:t>
            </w:r>
            <w:r w:rsidRPr="00F05E48">
              <w:rPr>
                <w:rFonts w:ascii="Times New Roman" w:hAnsi="Times New Roman" w:cs="Times New Roman"/>
              </w:rPr>
              <w:t xml:space="preserve"> расход</w:t>
            </w:r>
            <w:r w:rsidR="00A47160">
              <w:rPr>
                <w:rFonts w:ascii="Times New Roman" w:hAnsi="Times New Roman" w:cs="Times New Roman"/>
              </w:rPr>
              <w:t>ы</w:t>
            </w:r>
            <w:r w:rsidRPr="00F05E48">
              <w:rPr>
                <w:rFonts w:ascii="Times New Roman" w:hAnsi="Times New Roman" w:cs="Times New Roman"/>
              </w:rPr>
              <w:t xml:space="preserve"> за пользование кнопками тревожной сигнализации, установленными в школах и дошкольных образовательных организациях, а также на объек</w:t>
            </w:r>
            <w:r w:rsidR="00C0725C">
              <w:rPr>
                <w:rFonts w:ascii="Times New Roman" w:hAnsi="Times New Roman" w:cs="Times New Roman"/>
              </w:rPr>
              <w:t>тах дополнительного образования.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Всего в отчетном периоде на территории Топчихинс</w:t>
            </w:r>
            <w:r w:rsidR="00921F3B" w:rsidRPr="00F05E48">
              <w:rPr>
                <w:rFonts w:ascii="Times New Roman" w:hAnsi="Times New Roman" w:cs="Times New Roman"/>
              </w:rPr>
              <w:t xml:space="preserve">кого района зарегистрировано </w:t>
            </w:r>
            <w:r w:rsidR="00FA005D">
              <w:rPr>
                <w:rFonts w:ascii="Times New Roman" w:hAnsi="Times New Roman" w:cs="Times New Roman"/>
              </w:rPr>
              <w:t>192</w:t>
            </w:r>
            <w:r w:rsidRPr="00F05E48">
              <w:rPr>
                <w:rFonts w:ascii="Times New Roman" w:hAnsi="Times New Roman" w:cs="Times New Roman"/>
              </w:rPr>
              <w:t xml:space="preserve"> преступлени</w:t>
            </w:r>
            <w:r w:rsidR="00A47160">
              <w:rPr>
                <w:rFonts w:ascii="Times New Roman" w:hAnsi="Times New Roman" w:cs="Times New Roman"/>
              </w:rPr>
              <w:t>я</w:t>
            </w:r>
            <w:r w:rsidRPr="00F05E48">
              <w:rPr>
                <w:rFonts w:ascii="Times New Roman" w:hAnsi="Times New Roman" w:cs="Times New Roman"/>
              </w:rPr>
              <w:t xml:space="preserve"> (202</w:t>
            </w:r>
            <w:r w:rsidR="00FA005D">
              <w:rPr>
                <w:rFonts w:ascii="Times New Roman" w:hAnsi="Times New Roman" w:cs="Times New Roman"/>
              </w:rPr>
              <w:t>3</w:t>
            </w:r>
            <w:r w:rsidRPr="00F05E48">
              <w:rPr>
                <w:rFonts w:ascii="Times New Roman" w:hAnsi="Times New Roman" w:cs="Times New Roman"/>
              </w:rPr>
              <w:t xml:space="preserve"> – </w:t>
            </w:r>
            <w:r w:rsidR="00FA005D">
              <w:rPr>
                <w:rFonts w:ascii="Times New Roman" w:hAnsi="Times New Roman" w:cs="Times New Roman"/>
              </w:rPr>
              <w:t>211</w:t>
            </w:r>
            <w:r w:rsidRPr="00F05E48">
              <w:rPr>
                <w:rFonts w:ascii="Times New Roman" w:hAnsi="Times New Roman" w:cs="Times New Roman"/>
              </w:rPr>
              <w:t xml:space="preserve">). Уровень преступности в расчете на 10 тыс. жителей составил </w:t>
            </w:r>
            <w:r w:rsidR="00FA005D">
              <w:rPr>
                <w:rFonts w:ascii="Times New Roman" w:hAnsi="Times New Roman" w:cs="Times New Roman"/>
              </w:rPr>
              <w:t>105</w:t>
            </w:r>
            <w:r w:rsidR="00921F3B" w:rsidRPr="00F05E48">
              <w:rPr>
                <w:rFonts w:ascii="Times New Roman" w:hAnsi="Times New Roman" w:cs="Times New Roman"/>
              </w:rPr>
              <w:t>,8</w:t>
            </w:r>
            <w:r w:rsidRPr="00F05E48">
              <w:rPr>
                <w:rFonts w:ascii="Times New Roman" w:hAnsi="Times New Roman" w:cs="Times New Roman"/>
              </w:rPr>
              <w:t xml:space="preserve"> фактов (202</w:t>
            </w:r>
            <w:r w:rsidR="00FA005D">
              <w:rPr>
                <w:rFonts w:ascii="Times New Roman" w:hAnsi="Times New Roman" w:cs="Times New Roman"/>
              </w:rPr>
              <w:t>3</w:t>
            </w:r>
            <w:r w:rsidRPr="00F05E48">
              <w:rPr>
                <w:rFonts w:ascii="Times New Roman" w:hAnsi="Times New Roman" w:cs="Times New Roman"/>
              </w:rPr>
              <w:t xml:space="preserve"> – </w:t>
            </w:r>
            <w:r w:rsidR="00FA005D">
              <w:rPr>
                <w:rFonts w:ascii="Times New Roman" w:hAnsi="Times New Roman" w:cs="Times New Roman"/>
              </w:rPr>
              <w:t>114,8</w:t>
            </w:r>
            <w:r w:rsidRPr="00F05E48">
              <w:rPr>
                <w:rFonts w:ascii="Times New Roman" w:hAnsi="Times New Roman" w:cs="Times New Roman"/>
              </w:rPr>
              <w:t>). Зафиксировано снижение числа преступлений, совершенных в состо</w:t>
            </w:r>
            <w:r w:rsidR="00921F3B" w:rsidRPr="00F05E48">
              <w:rPr>
                <w:rFonts w:ascii="Times New Roman" w:hAnsi="Times New Roman" w:cs="Times New Roman"/>
              </w:rPr>
              <w:t xml:space="preserve">янии алкогольного опьянения до </w:t>
            </w:r>
            <w:r w:rsidR="00FA005D">
              <w:rPr>
                <w:rFonts w:ascii="Times New Roman" w:hAnsi="Times New Roman" w:cs="Times New Roman"/>
              </w:rPr>
              <w:t>41</w:t>
            </w:r>
            <w:r w:rsidR="00921F3B" w:rsidRPr="00F05E48">
              <w:rPr>
                <w:rFonts w:ascii="Times New Roman" w:hAnsi="Times New Roman" w:cs="Times New Roman"/>
              </w:rPr>
              <w:t xml:space="preserve"> (202</w:t>
            </w:r>
            <w:r w:rsidR="00FA005D">
              <w:rPr>
                <w:rFonts w:ascii="Times New Roman" w:hAnsi="Times New Roman" w:cs="Times New Roman"/>
              </w:rPr>
              <w:t>3</w:t>
            </w:r>
            <w:r w:rsidRPr="00F05E48">
              <w:rPr>
                <w:rFonts w:ascii="Times New Roman" w:hAnsi="Times New Roman" w:cs="Times New Roman"/>
              </w:rPr>
              <w:t>–</w:t>
            </w:r>
            <w:r w:rsidR="00FA005D">
              <w:rPr>
                <w:rFonts w:ascii="Times New Roman" w:hAnsi="Times New Roman" w:cs="Times New Roman"/>
              </w:rPr>
              <w:t>52)</w:t>
            </w:r>
            <w:r w:rsidRPr="00F05E48">
              <w:rPr>
                <w:rFonts w:ascii="Times New Roman" w:hAnsi="Times New Roman" w:cs="Times New Roman"/>
              </w:rPr>
              <w:t xml:space="preserve">. </w:t>
            </w:r>
            <w:r w:rsidR="00FA005D">
              <w:rPr>
                <w:rFonts w:ascii="Times New Roman" w:hAnsi="Times New Roman" w:cs="Times New Roman"/>
              </w:rPr>
              <w:t>Не зарегистрированы преступления, совершенные</w:t>
            </w:r>
            <w:r w:rsidRPr="00F05E48">
              <w:rPr>
                <w:rFonts w:ascii="Times New Roman" w:hAnsi="Times New Roman" w:cs="Times New Roman"/>
              </w:rPr>
              <w:t xml:space="preserve"> несовершеннолетними в возрасте от 14 до 18 лет </w:t>
            </w:r>
            <w:r w:rsidR="00FA005D">
              <w:rPr>
                <w:rFonts w:ascii="Times New Roman" w:hAnsi="Times New Roman" w:cs="Times New Roman"/>
              </w:rPr>
              <w:t xml:space="preserve">0 </w:t>
            </w:r>
            <w:r w:rsidR="00921F3B" w:rsidRPr="00F05E48">
              <w:rPr>
                <w:rFonts w:ascii="Times New Roman" w:hAnsi="Times New Roman" w:cs="Times New Roman"/>
              </w:rPr>
              <w:t>– (202</w:t>
            </w:r>
            <w:r w:rsidR="00FA005D">
              <w:rPr>
                <w:rFonts w:ascii="Times New Roman" w:hAnsi="Times New Roman" w:cs="Times New Roman"/>
              </w:rPr>
              <w:t xml:space="preserve">3 </w:t>
            </w:r>
            <w:r w:rsidRPr="00F05E48">
              <w:rPr>
                <w:rFonts w:ascii="Times New Roman" w:hAnsi="Times New Roman" w:cs="Times New Roman"/>
              </w:rPr>
              <w:t xml:space="preserve">– </w:t>
            </w:r>
            <w:r w:rsidR="00FA005D">
              <w:rPr>
                <w:rFonts w:ascii="Times New Roman" w:hAnsi="Times New Roman" w:cs="Times New Roman"/>
              </w:rPr>
              <w:t>13)</w:t>
            </w:r>
            <w:r w:rsidR="00921F3B" w:rsidRPr="00F05E48">
              <w:rPr>
                <w:rFonts w:ascii="Times New Roman" w:hAnsi="Times New Roman" w:cs="Times New Roman"/>
              </w:rPr>
              <w:t>. Снизился</w:t>
            </w:r>
            <w:r w:rsidRPr="00F05E48">
              <w:rPr>
                <w:rFonts w:ascii="Times New Roman" w:hAnsi="Times New Roman" w:cs="Times New Roman"/>
              </w:rPr>
              <w:t xml:space="preserve"> уровень преступлений, совершенных на улицах и в других общественных местах (количество зарегистрированных преступлений на 10 тыс. жителей) </w:t>
            </w:r>
            <w:r w:rsidR="00FA005D">
              <w:rPr>
                <w:rFonts w:ascii="Times New Roman" w:hAnsi="Times New Roman" w:cs="Times New Roman"/>
              </w:rPr>
              <w:t>9,4</w:t>
            </w:r>
            <w:r w:rsidR="00921F3B" w:rsidRPr="00F05E48">
              <w:rPr>
                <w:rFonts w:ascii="Times New Roman" w:hAnsi="Times New Roman" w:cs="Times New Roman"/>
              </w:rPr>
              <w:t xml:space="preserve"> (202</w:t>
            </w:r>
            <w:r w:rsidR="00FA005D">
              <w:rPr>
                <w:rFonts w:ascii="Times New Roman" w:hAnsi="Times New Roman" w:cs="Times New Roman"/>
              </w:rPr>
              <w:t>3</w:t>
            </w:r>
            <w:r w:rsidRPr="00F05E48">
              <w:rPr>
                <w:rFonts w:ascii="Times New Roman" w:hAnsi="Times New Roman" w:cs="Times New Roman"/>
              </w:rPr>
              <w:t xml:space="preserve"> – </w:t>
            </w:r>
            <w:r w:rsidR="00FA005D">
              <w:rPr>
                <w:rFonts w:ascii="Times New Roman" w:hAnsi="Times New Roman" w:cs="Times New Roman"/>
              </w:rPr>
              <w:t>18,0</w:t>
            </w:r>
            <w:r w:rsidRPr="00F05E48">
              <w:rPr>
                <w:rFonts w:ascii="Times New Roman" w:hAnsi="Times New Roman" w:cs="Times New Roman"/>
              </w:rPr>
              <w:t xml:space="preserve"> фактов).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Одним из важных направлений деятельности является привлечение граждан к охране общественного порядка. Количество членов общественной организации «Народная дружина Топчихинског</w:t>
            </w:r>
            <w:r w:rsidR="00921F3B" w:rsidRPr="00F05E48">
              <w:rPr>
                <w:rFonts w:ascii="Times New Roman" w:hAnsi="Times New Roman" w:cs="Times New Roman"/>
              </w:rPr>
              <w:t>о района Алтайского края» в 202</w:t>
            </w:r>
            <w:r w:rsidR="00FA005D">
              <w:rPr>
                <w:rFonts w:ascii="Times New Roman" w:hAnsi="Times New Roman" w:cs="Times New Roman"/>
              </w:rPr>
              <w:t>4</w:t>
            </w:r>
            <w:r w:rsidRPr="00F05E48">
              <w:rPr>
                <w:rFonts w:ascii="Times New Roman" w:hAnsi="Times New Roman" w:cs="Times New Roman"/>
              </w:rPr>
              <w:t xml:space="preserve"> году составило </w:t>
            </w:r>
            <w:r w:rsidR="00F416DE">
              <w:rPr>
                <w:rFonts w:ascii="Times New Roman" w:hAnsi="Times New Roman" w:cs="Times New Roman"/>
              </w:rPr>
              <w:t>65</w:t>
            </w:r>
            <w:r w:rsidRPr="00F05E48">
              <w:rPr>
                <w:rFonts w:ascii="Times New Roman" w:hAnsi="Times New Roman" w:cs="Times New Roman"/>
              </w:rPr>
              <w:t xml:space="preserve"> человек. 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Ежегодно Администрацией района осуществляется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Изучение уголовного и административного законодательства, правил дорожного движения в образовательных организациях в </w:t>
            </w:r>
            <w:r w:rsidRPr="00F05E48">
              <w:rPr>
                <w:rFonts w:ascii="Times New Roman" w:hAnsi="Times New Roman" w:cs="Times New Roman"/>
              </w:rPr>
              <w:lastRenderedPageBreak/>
              <w:t>течение 202</w:t>
            </w:r>
            <w:r w:rsidR="00F416DE">
              <w:rPr>
                <w:rFonts w:ascii="Times New Roman" w:hAnsi="Times New Roman" w:cs="Times New Roman"/>
              </w:rPr>
              <w:t>4</w:t>
            </w:r>
            <w:r w:rsidRPr="00F05E48">
              <w:rPr>
                <w:rFonts w:ascii="Times New Roman" w:hAnsi="Times New Roman" w:cs="Times New Roman"/>
              </w:rPr>
              <w:t xml:space="preserve"> года проходили в форме бесед с привлечением представителей органов внутренних дел, анкетирования, игр, олимпиад, единых дней профилактики.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Организованы круглые столы по проблемам укрепления нравственного здоровья населения и профилактики правонарушений в обществе с приглашением представителей органов внутренних дел, профилактические беседы, организованные социальными педагогами, родительские собрания.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В рамках проведения разъяснительной работы с населением по профилактике преступлений, совершаемых в сфере информационных технологий, в течение года размещены буклеты, памятки, статьи по различным видам мошенничества на официальном сайте муниципального образования, информационных стендах сельских поселений, в социальных организациях района. </w:t>
            </w:r>
          </w:p>
          <w:p w:rsidR="009312D3" w:rsidRPr="00F05E48" w:rsidRDefault="00921F3B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 течение 202</w:t>
            </w:r>
            <w:r w:rsidR="00F416DE">
              <w:rPr>
                <w:rFonts w:ascii="Times New Roman" w:hAnsi="Times New Roman" w:cs="Times New Roman"/>
              </w:rPr>
              <w:t>4</w:t>
            </w:r>
            <w:r w:rsidR="009312D3" w:rsidRPr="00F05E48">
              <w:rPr>
                <w:rFonts w:ascii="Times New Roman" w:hAnsi="Times New Roman" w:cs="Times New Roman"/>
              </w:rPr>
              <w:t xml:space="preserve"> года органами системы профилактики проведено </w:t>
            </w:r>
            <w:r w:rsidR="00F416DE">
              <w:rPr>
                <w:rFonts w:ascii="Times New Roman" w:hAnsi="Times New Roman" w:cs="Times New Roman"/>
              </w:rPr>
              <w:t>238</w:t>
            </w:r>
            <w:r w:rsidR="009312D3" w:rsidRPr="00F05E48">
              <w:rPr>
                <w:rFonts w:ascii="Times New Roman" w:hAnsi="Times New Roman" w:cs="Times New Roman"/>
              </w:rPr>
              <w:t xml:space="preserve"> совместных рейдовых мероприятий по соблюдению закона Алтайского края от 07.12.2009 </w:t>
            </w:r>
            <w:r w:rsidR="00A47160">
              <w:rPr>
                <w:rFonts w:ascii="Times New Roman" w:hAnsi="Times New Roman" w:cs="Times New Roman"/>
              </w:rPr>
              <w:t>№</w:t>
            </w:r>
            <w:r w:rsidR="009312D3" w:rsidRPr="00F05E48">
              <w:rPr>
                <w:rFonts w:ascii="Times New Roman" w:hAnsi="Times New Roman" w:cs="Times New Roman"/>
              </w:rPr>
              <w:t xml:space="preserve"> 99-ЗС «Об ограничении пребывания несовершеннолетних в общественных местах на территории Алтайского края».  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Профилактическая работа осуществляется посредством размещения информации на официальном сайте муниципального образования, в районной газете «Наше слово», на сайте районной газеты moyaokruga.ru, на информационных стендах сельских поселений. В течение года размещено 110 методических, информационных и пропагандистских материалов, из них 47 материалов размещено на официальном сайте МО.</w:t>
            </w:r>
          </w:p>
          <w:p w:rsidR="009312D3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Отчеты по реализации Плана мероприятий по реализации Стратегии государственной антинаркотической политики Российской Федерации на период до 2030 года в Топчихинском районе (этап с 2021 по 2024 годы) и Плана мероприятий по профилактике экстремизма и терроризма в Топчихинском районе на 2021-2025 годы рассмотрены на заседании межведом</w:t>
            </w:r>
            <w:r w:rsidR="00921F3B" w:rsidRPr="00F05E48">
              <w:rPr>
                <w:rFonts w:ascii="Times New Roman" w:hAnsi="Times New Roman" w:cs="Times New Roman"/>
              </w:rPr>
              <w:t>ственных комиссий в декабре 202</w:t>
            </w:r>
            <w:r w:rsidR="00F416DE">
              <w:rPr>
                <w:rFonts w:ascii="Times New Roman" w:hAnsi="Times New Roman" w:cs="Times New Roman"/>
              </w:rPr>
              <w:t>4</w:t>
            </w:r>
            <w:r w:rsidRPr="00F05E48">
              <w:rPr>
                <w:rFonts w:ascii="Times New Roman" w:hAnsi="Times New Roman" w:cs="Times New Roman"/>
              </w:rPr>
              <w:t xml:space="preserve"> года.</w:t>
            </w:r>
          </w:p>
          <w:p w:rsidR="003641FE" w:rsidRPr="00F05E48" w:rsidRDefault="009312D3" w:rsidP="00F416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 202</w:t>
            </w:r>
            <w:r w:rsidR="00F416DE">
              <w:rPr>
                <w:rFonts w:ascii="Times New Roman" w:hAnsi="Times New Roman" w:cs="Times New Roman"/>
              </w:rPr>
              <w:t>4</w:t>
            </w:r>
            <w:r w:rsidR="00921F3B" w:rsidRPr="00F05E48">
              <w:rPr>
                <w:rFonts w:ascii="Times New Roman" w:hAnsi="Times New Roman" w:cs="Times New Roman"/>
              </w:rPr>
              <w:t xml:space="preserve"> три </w:t>
            </w:r>
            <w:r w:rsidRPr="00F05E48">
              <w:rPr>
                <w:rFonts w:ascii="Times New Roman" w:hAnsi="Times New Roman" w:cs="Times New Roman"/>
              </w:rPr>
              <w:t xml:space="preserve">специалиста приняли участие в краевом семинаре - совещании «Профилактика экстремизма и распространение радикальных идеологий, в том числе идеологии терроризма в </w:t>
            </w:r>
            <w:r w:rsidRPr="00F05E48">
              <w:rPr>
                <w:rFonts w:ascii="Times New Roman" w:hAnsi="Times New Roman" w:cs="Times New Roman"/>
              </w:rPr>
              <w:lastRenderedPageBreak/>
              <w:t>молодежной среде»  получили сертификаты.</w:t>
            </w:r>
          </w:p>
        </w:tc>
      </w:tr>
      <w:tr w:rsidR="003641FE" w:rsidRPr="00856926" w:rsidTr="008661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41663E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663E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A47160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Развитие культуры То</w:t>
            </w:r>
            <w:r>
              <w:rPr>
                <w:rFonts w:ascii="Times New Roman" w:eastAsia="Times New Roman" w:hAnsi="Times New Roman" w:cs="Times New Roman"/>
              </w:rPr>
              <w:t>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 xml:space="preserve"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90%; </w:t>
            </w:r>
          </w:p>
          <w:p w:rsidR="003641FE" w:rsidRPr="00F05E48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2.Увеличение количества посещений Музея до 15,1 тыс. чел;</w:t>
            </w:r>
          </w:p>
          <w:p w:rsidR="003641FE" w:rsidRPr="00F05E48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3.Увеличение доли представленных (во всех формах) зрителю музейных предметов в общем количестве музейных предметов основного фонда Музея до 34 %;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 xml:space="preserve">4.Увеличение количества посещений культурно-массовых мероприятий в учреждениях культуры в год до </w:t>
            </w:r>
            <w:r w:rsidRPr="00F05E48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313,5</w:t>
            </w: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тыс. чел.;</w:t>
            </w:r>
          </w:p>
          <w:p w:rsidR="003641FE" w:rsidRPr="00F05E48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 xml:space="preserve">5.Увеличение количества посещений организаций культуры по отношению к уровню 2018 года до 140% </w:t>
            </w:r>
          </w:p>
          <w:p w:rsidR="003641FE" w:rsidRPr="00F05E48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6.Увеличение количества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посещений библиотек в год до 270,6 тыс. чел.;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7.Увеличение количества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посещений культурных мероприятий, проводимых ДШИ в год, до 210,3 тыс. чел.;</w:t>
            </w:r>
          </w:p>
          <w:p w:rsidR="003641FE" w:rsidRPr="00F05E48" w:rsidRDefault="003641FE" w:rsidP="00F05E48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8.Соотношение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</w:t>
            </w:r>
            <w:r w:rsidRPr="00F05E48">
              <w:rPr>
                <w:rFonts w:ascii="Times New Roman" w:eastAsiaTheme="minorHAnsi" w:hAnsi="Times New Roman" w:cs="Times New Roman"/>
                <w:lang w:eastAsia="en-US"/>
              </w:rPr>
              <w:t>100 %;</w:t>
            </w:r>
          </w:p>
          <w:p w:rsidR="003641FE" w:rsidRPr="00F05E48" w:rsidRDefault="003641FE" w:rsidP="00F05E48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9.Увеличение количества отремонтированных, в </w:t>
            </w:r>
            <w:proofErr w:type="spellStart"/>
            <w:r w:rsidRPr="00F05E48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  <w:lang w:eastAsia="en-US"/>
              </w:rPr>
              <w:t>т.ч</w:t>
            </w:r>
            <w:proofErr w:type="spellEnd"/>
            <w:r w:rsidRPr="00F05E48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  <w:lang w:eastAsia="en-US"/>
              </w:rPr>
              <w:t>.  капитально, объектов  культуры до 25 ед.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DE" w:rsidRPr="00F416DE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16DE">
              <w:rPr>
                <w:rFonts w:ascii="Times New Roman" w:hAnsi="Times New Roman" w:cs="Times New Roman"/>
              </w:rPr>
              <w:t>За отчетный период 2024 года были проведены мероприятия:</w:t>
            </w:r>
          </w:p>
          <w:p w:rsidR="00C70C85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1. Работы по сохранению объектов культурного наследия-памятников Великой Отечественной войны</w:t>
            </w:r>
            <w:r w:rsidR="00C70C85" w:rsidRPr="00CE3C95">
              <w:rPr>
                <w:rFonts w:ascii="Times New Roman" w:hAnsi="Times New Roman" w:cs="Times New Roman"/>
              </w:rPr>
              <w:t xml:space="preserve">. </w:t>
            </w:r>
          </w:p>
          <w:p w:rsidR="00F416DE" w:rsidRPr="00CE3C95" w:rsidRDefault="00C70C85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  <w:szCs w:val="28"/>
              </w:rPr>
              <w:t xml:space="preserve">В 2024 отремонтированы </w:t>
            </w:r>
            <w:r w:rsidRPr="00CE3C95">
              <w:rPr>
                <w:rFonts w:ascii="Times New Roman" w:hAnsi="Times New Roman" w:cs="Times New Roman"/>
              </w:rPr>
              <w:t>объекты культурного наследия</w:t>
            </w:r>
            <w:r w:rsidR="00DB74F6" w:rsidRPr="00CE3C95">
              <w:rPr>
                <w:rFonts w:ascii="Times New Roman" w:hAnsi="Times New Roman" w:cs="Times New Roman"/>
              </w:rPr>
              <w:t>:</w:t>
            </w:r>
            <w:r w:rsidRPr="00CE3C95">
              <w:rPr>
                <w:rFonts w:ascii="Times New Roman" w:hAnsi="Times New Roman" w:cs="Times New Roman"/>
              </w:rPr>
              <w:t xml:space="preserve"> «Памятник землякам, погибшим в годы Великой </w:t>
            </w:r>
            <w:r w:rsidR="00DB74F6" w:rsidRPr="00CE3C95">
              <w:rPr>
                <w:rFonts w:ascii="Times New Roman" w:hAnsi="Times New Roman" w:cs="Times New Roman"/>
              </w:rPr>
              <w:t>Отечественной войны (1941-1945) в с. Володарка;</w:t>
            </w:r>
            <w:r w:rsidRPr="00CE3C95">
              <w:rPr>
                <w:rFonts w:ascii="Times New Roman" w:hAnsi="Times New Roman" w:cs="Times New Roman"/>
              </w:rPr>
              <w:t xml:space="preserve"> мемориал землякам, погибшим в годы Великой Отечественной войны (1941-1945) </w:t>
            </w:r>
            <w:r w:rsidR="00DB74F6" w:rsidRPr="00CE3C95">
              <w:rPr>
                <w:rFonts w:ascii="Times New Roman" w:hAnsi="Times New Roman" w:cs="Times New Roman"/>
              </w:rPr>
              <w:t xml:space="preserve">в </w:t>
            </w:r>
            <w:r w:rsidRPr="00CE3C95">
              <w:rPr>
                <w:rFonts w:ascii="Times New Roman" w:hAnsi="Times New Roman" w:cs="Times New Roman"/>
              </w:rPr>
              <w:t xml:space="preserve">с. Фунтики, </w:t>
            </w:r>
            <w:r w:rsidR="00DB74F6" w:rsidRPr="00CE3C95">
              <w:rPr>
                <w:rFonts w:ascii="Times New Roman" w:hAnsi="Times New Roman" w:cs="Times New Roman"/>
              </w:rPr>
              <w:t>п</w:t>
            </w:r>
            <w:r w:rsidRPr="00CE3C95">
              <w:rPr>
                <w:rFonts w:ascii="Times New Roman" w:hAnsi="Times New Roman" w:cs="Times New Roman"/>
              </w:rPr>
              <w:t xml:space="preserve">амятник землякам, погибшим в годы Великой Отечественной войны (1941-1945) </w:t>
            </w:r>
            <w:r w:rsidR="00DB74F6" w:rsidRPr="00CE3C95">
              <w:rPr>
                <w:rFonts w:ascii="Times New Roman" w:hAnsi="Times New Roman" w:cs="Times New Roman"/>
              </w:rPr>
              <w:t xml:space="preserve">в </w:t>
            </w:r>
            <w:r w:rsidRPr="00CE3C95">
              <w:rPr>
                <w:rFonts w:ascii="Times New Roman" w:hAnsi="Times New Roman" w:cs="Times New Roman"/>
              </w:rPr>
              <w:t>пос. Комсомольский</w:t>
            </w:r>
            <w:r w:rsidR="00DB74F6" w:rsidRPr="00CE3C95">
              <w:rPr>
                <w:rFonts w:ascii="Times New Roman" w:hAnsi="Times New Roman" w:cs="Times New Roman"/>
              </w:rPr>
              <w:t>, всего освоено</w:t>
            </w:r>
            <w:r w:rsidRPr="00CE3C95">
              <w:rPr>
                <w:rFonts w:ascii="Times New Roman" w:hAnsi="Times New Roman" w:cs="Times New Roman"/>
              </w:rPr>
              <w:t xml:space="preserve"> </w:t>
            </w:r>
            <w:r w:rsidR="00DB74F6" w:rsidRPr="00CE3C95">
              <w:rPr>
                <w:rFonts w:ascii="Times New Roman" w:hAnsi="Times New Roman" w:cs="Times New Roman"/>
              </w:rPr>
              <w:t xml:space="preserve">3999,9 тыс. руб. средств краевого и </w:t>
            </w:r>
            <w:r w:rsidRPr="00CE3C95">
              <w:rPr>
                <w:rFonts w:ascii="Times New Roman" w:hAnsi="Times New Roman" w:cs="Times New Roman"/>
              </w:rPr>
              <w:t>2064,</w:t>
            </w:r>
            <w:r w:rsidR="00DB74F6" w:rsidRPr="00CE3C95">
              <w:rPr>
                <w:rFonts w:ascii="Times New Roman" w:hAnsi="Times New Roman" w:cs="Times New Roman"/>
              </w:rPr>
              <w:t>8 тыс. руб. средств местного бюджета</w:t>
            </w:r>
            <w:r w:rsidR="00F416DE" w:rsidRPr="00CE3C95">
              <w:rPr>
                <w:rFonts w:ascii="Times New Roman" w:hAnsi="Times New Roman" w:cs="Times New Roman"/>
              </w:rPr>
              <w:t>;</w:t>
            </w:r>
          </w:p>
          <w:p w:rsidR="00DB74F6" w:rsidRPr="00CE3C95" w:rsidRDefault="00F416DE" w:rsidP="00DB74F6">
            <w:pPr>
              <w:pStyle w:val="a5"/>
              <w:numPr>
                <w:ilvl w:val="0"/>
                <w:numId w:val="4"/>
              </w:numPr>
              <w:ind w:left="0" w:firstLine="0"/>
              <w:jc w:val="both"/>
            </w:pPr>
            <w:r w:rsidRPr="00CE3C95">
              <w:t>Комплектование книжных фондов муниципальных общедоступных библиотек, подписка периодических изданий</w:t>
            </w:r>
            <w:r w:rsidR="00DB74F6" w:rsidRPr="00CE3C95">
              <w:t>.</w:t>
            </w:r>
          </w:p>
          <w:p w:rsidR="00F416DE" w:rsidRPr="00CE3C95" w:rsidRDefault="00DB74F6" w:rsidP="00DB74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Совокупный фонд библиотек района составляет 157414 экземпляров, в 2024 году поступило 1626 ед. экземпляров, включая периодические издания</w:t>
            </w:r>
            <w:r w:rsidR="00F416DE" w:rsidRPr="00CE3C95">
              <w:rPr>
                <w:rFonts w:ascii="Times New Roman" w:hAnsi="Times New Roman" w:cs="Times New Roman"/>
              </w:rPr>
              <w:t>;</w:t>
            </w:r>
          </w:p>
          <w:p w:rsidR="00DB74F6" w:rsidRPr="00CE3C95" w:rsidRDefault="00F416DE" w:rsidP="00DB74F6">
            <w:pPr>
              <w:pStyle w:val="a5"/>
              <w:numPr>
                <w:ilvl w:val="0"/>
                <w:numId w:val="4"/>
              </w:numPr>
              <w:ind w:left="37" w:hanging="37"/>
              <w:jc w:val="both"/>
            </w:pPr>
            <w:r w:rsidRPr="00CE3C95"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  <w:r w:rsidR="00DB74F6" w:rsidRPr="00CE3C95">
              <w:t>.</w:t>
            </w:r>
          </w:p>
          <w:p w:rsidR="00F416DE" w:rsidRPr="00CE3C95" w:rsidRDefault="00DB74F6" w:rsidP="00DB74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В 2024 году 12 библиотек подключено к сети Интернет</w:t>
            </w:r>
            <w:r w:rsidR="00F416DE" w:rsidRPr="00CE3C95">
              <w:rPr>
                <w:rFonts w:ascii="Times New Roman" w:hAnsi="Times New Roman" w:cs="Times New Roman"/>
              </w:rPr>
              <w:t>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4. Обновлен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 xml:space="preserve"> фонд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 xml:space="preserve"> Музея;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5. Организация и проведение мероприятий, посвященных государственным праздникам, памятным датам, значимым событиям;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6. Участие творческих коллективов, народного театра и отдельных исполнителей, делегаций в конкурсах, фестивалях, выставках, акциях различного уровня;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7. Организация и проведение в районе фестивалей, Дельфийских игр, конкурсов, выставок праздников, ярмарок народных промыслов;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8. Разработ</w:t>
            </w:r>
            <w:r w:rsidR="00DB74F6" w:rsidRPr="00CE3C95">
              <w:rPr>
                <w:rFonts w:ascii="Times New Roman" w:hAnsi="Times New Roman" w:cs="Times New Roman"/>
              </w:rPr>
              <w:t xml:space="preserve">аны </w:t>
            </w:r>
            <w:r w:rsidRPr="00CE3C95">
              <w:rPr>
                <w:rFonts w:ascii="Times New Roman" w:hAnsi="Times New Roman" w:cs="Times New Roman"/>
              </w:rPr>
              <w:t>и издан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 xml:space="preserve"> методических материал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>, буклет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>, справочн</w:t>
            </w:r>
            <w:r w:rsidR="00DB74F6" w:rsidRPr="00CE3C95">
              <w:rPr>
                <w:rFonts w:ascii="Times New Roman" w:hAnsi="Times New Roman" w:cs="Times New Roman"/>
              </w:rPr>
              <w:t>ая</w:t>
            </w:r>
            <w:r w:rsidRPr="00CE3C95">
              <w:rPr>
                <w:rFonts w:ascii="Times New Roman" w:hAnsi="Times New Roman" w:cs="Times New Roman"/>
              </w:rPr>
              <w:t xml:space="preserve"> литератур</w:t>
            </w:r>
            <w:r w:rsidR="00DB74F6" w:rsidRPr="00CE3C95">
              <w:rPr>
                <w:rFonts w:ascii="Times New Roman" w:hAnsi="Times New Roman" w:cs="Times New Roman"/>
              </w:rPr>
              <w:t>а</w:t>
            </w:r>
            <w:r w:rsidRPr="00CE3C95">
              <w:rPr>
                <w:rFonts w:ascii="Times New Roman" w:hAnsi="Times New Roman" w:cs="Times New Roman"/>
              </w:rPr>
              <w:t>, альбом</w:t>
            </w:r>
            <w:r w:rsidR="00DB74F6" w:rsidRPr="00CE3C95">
              <w:rPr>
                <w:rFonts w:ascii="Times New Roman" w:hAnsi="Times New Roman" w:cs="Times New Roman"/>
              </w:rPr>
              <w:t>ы</w:t>
            </w:r>
            <w:r w:rsidRPr="00CE3C95">
              <w:rPr>
                <w:rFonts w:ascii="Times New Roman" w:hAnsi="Times New Roman" w:cs="Times New Roman"/>
              </w:rPr>
              <w:t>, каталог</w:t>
            </w:r>
            <w:r w:rsidR="00DB74F6" w:rsidRPr="00CE3C95">
              <w:rPr>
                <w:rFonts w:ascii="Times New Roman" w:hAnsi="Times New Roman" w:cs="Times New Roman"/>
              </w:rPr>
              <w:t>и</w:t>
            </w:r>
            <w:r w:rsidRPr="00CE3C95">
              <w:rPr>
                <w:rFonts w:ascii="Times New Roman" w:hAnsi="Times New Roman" w:cs="Times New Roman"/>
              </w:rPr>
              <w:t>, сборник</w:t>
            </w:r>
            <w:r w:rsidR="00DB74F6" w:rsidRPr="00CE3C95">
              <w:rPr>
                <w:rFonts w:ascii="Times New Roman" w:hAnsi="Times New Roman" w:cs="Times New Roman"/>
              </w:rPr>
              <w:t>и</w:t>
            </w:r>
            <w:r w:rsidRPr="00CE3C95">
              <w:rPr>
                <w:rFonts w:ascii="Times New Roman" w:hAnsi="Times New Roman" w:cs="Times New Roman"/>
              </w:rPr>
              <w:t>, книг</w:t>
            </w:r>
            <w:r w:rsidR="00DB74F6" w:rsidRPr="00CE3C95">
              <w:rPr>
                <w:rFonts w:ascii="Times New Roman" w:hAnsi="Times New Roman" w:cs="Times New Roman"/>
              </w:rPr>
              <w:t>и</w:t>
            </w:r>
            <w:r w:rsidRPr="00CE3C95">
              <w:rPr>
                <w:rFonts w:ascii="Times New Roman" w:hAnsi="Times New Roman" w:cs="Times New Roman"/>
              </w:rPr>
              <w:t xml:space="preserve"> краеведческого и исторического характера;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9. Обеспечен</w:t>
            </w:r>
            <w:r w:rsidR="00DB74F6" w:rsidRPr="00CE3C95">
              <w:rPr>
                <w:rFonts w:ascii="Times New Roman" w:hAnsi="Times New Roman" w:cs="Times New Roman"/>
              </w:rPr>
              <w:t>а</w:t>
            </w:r>
            <w:r w:rsidRPr="00CE3C95">
              <w:rPr>
                <w:rFonts w:ascii="Times New Roman" w:hAnsi="Times New Roman" w:cs="Times New Roman"/>
              </w:rPr>
              <w:t xml:space="preserve"> деятельност</w:t>
            </w:r>
            <w:r w:rsidR="00DB74F6" w:rsidRPr="00CE3C95">
              <w:rPr>
                <w:rFonts w:ascii="Times New Roman" w:hAnsi="Times New Roman" w:cs="Times New Roman"/>
              </w:rPr>
              <w:t>ь</w:t>
            </w:r>
            <w:r w:rsidRPr="00CE3C95">
              <w:rPr>
                <w:rFonts w:ascii="Times New Roman" w:hAnsi="Times New Roman" w:cs="Times New Roman"/>
              </w:rPr>
              <w:t xml:space="preserve"> учреждений культуры;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 xml:space="preserve">10. Обеспечение антитеррористической, противопожарной </w:t>
            </w:r>
            <w:r w:rsidRPr="00CE3C95">
              <w:rPr>
                <w:rFonts w:ascii="Times New Roman" w:hAnsi="Times New Roman" w:cs="Times New Roman"/>
              </w:rPr>
              <w:lastRenderedPageBreak/>
              <w:t>защиты учреждений культуры;</w:t>
            </w:r>
          </w:p>
          <w:p w:rsidR="00F416DE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>11. Повышение квалификации работников культуры</w:t>
            </w:r>
            <w:r w:rsidR="00DB74F6" w:rsidRPr="00CE3C95">
              <w:rPr>
                <w:rFonts w:ascii="Times New Roman" w:hAnsi="Times New Roman" w:cs="Times New Roman"/>
              </w:rPr>
              <w:t xml:space="preserve"> (за 2024 год 4 работника)</w:t>
            </w:r>
            <w:r w:rsidRPr="00CE3C95">
              <w:rPr>
                <w:rFonts w:ascii="Times New Roman" w:hAnsi="Times New Roman" w:cs="Times New Roman"/>
              </w:rPr>
              <w:t>;</w:t>
            </w:r>
          </w:p>
          <w:p w:rsidR="00DB74F6" w:rsidRPr="00CE3C95" w:rsidRDefault="00F416DE" w:rsidP="00C70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95">
              <w:rPr>
                <w:rFonts w:ascii="Times New Roman" w:hAnsi="Times New Roman" w:cs="Times New Roman"/>
              </w:rPr>
              <w:t xml:space="preserve">12. Укрепление материально-технической базы учреждений культуры, обновление звукового светового, проекционного и компьютерного оборудования, музыкальных инструментов, в </w:t>
            </w:r>
            <w:proofErr w:type="spellStart"/>
            <w:r w:rsidRPr="00CE3C95">
              <w:rPr>
                <w:rFonts w:ascii="Times New Roman" w:hAnsi="Times New Roman" w:cs="Times New Roman"/>
              </w:rPr>
              <w:t>т.ч</w:t>
            </w:r>
            <w:proofErr w:type="spellEnd"/>
            <w:r w:rsidR="00EA1C32">
              <w:rPr>
                <w:rFonts w:ascii="Times New Roman" w:hAnsi="Times New Roman" w:cs="Times New Roman"/>
              </w:rPr>
              <w:t>.</w:t>
            </w:r>
            <w:r w:rsidRPr="00CE3C95">
              <w:rPr>
                <w:rFonts w:ascii="Times New Roman" w:hAnsi="Times New Roman" w:cs="Times New Roman"/>
              </w:rPr>
              <w:t xml:space="preserve"> ДШИ</w:t>
            </w:r>
            <w:r w:rsidR="00347243" w:rsidRPr="00CE3C95">
              <w:rPr>
                <w:rFonts w:ascii="Times New Roman" w:hAnsi="Times New Roman" w:cs="Times New Roman"/>
              </w:rPr>
              <w:t>.</w:t>
            </w:r>
          </w:p>
          <w:p w:rsidR="00F416DE" w:rsidRPr="00CE3C95" w:rsidRDefault="00347243" w:rsidP="00347243">
            <w:pPr>
              <w:pStyle w:val="af8"/>
              <w:jc w:val="both"/>
              <w:rPr>
                <w:rFonts w:ascii="Times New Roman" w:hAnsi="Times New Roman"/>
              </w:rPr>
            </w:pPr>
            <w:r w:rsidRPr="00CE3C95">
              <w:rPr>
                <w:rFonts w:ascii="Times New Roman" w:hAnsi="Times New Roman"/>
                <w:sz w:val="22"/>
                <w:szCs w:val="22"/>
              </w:rPr>
              <w:t>В отчетном году приобретены три комплекта звукового оборудования Белояровский, Володарский, Ключевский СДК</w:t>
            </w:r>
            <w:r w:rsidR="00F416DE" w:rsidRPr="00CE3C95">
              <w:rPr>
                <w:rFonts w:ascii="Times New Roman" w:hAnsi="Times New Roman"/>
              </w:rPr>
              <w:t>;</w:t>
            </w:r>
          </w:p>
          <w:p w:rsidR="00F416DE" w:rsidRPr="00CE3C95" w:rsidRDefault="00F416DE" w:rsidP="00CE3C95">
            <w:pPr>
              <w:pStyle w:val="a8"/>
              <w:spacing w:before="0" w:beforeAutospacing="0" w:after="0" w:afterAutospacing="0"/>
              <w:jc w:val="both"/>
            </w:pPr>
            <w:r w:rsidRPr="00CE3C95">
              <w:t>13. Модернизация капитальный ремонт, текущий ремонт объектов культуры.</w:t>
            </w:r>
          </w:p>
          <w:p w:rsidR="00347243" w:rsidRPr="00F05E48" w:rsidRDefault="00347243" w:rsidP="00CE3C95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3C95">
              <w:rPr>
                <w:szCs w:val="28"/>
              </w:rPr>
              <w:t>В 2024 году проведен капитальный</w:t>
            </w:r>
            <w:r w:rsidRPr="00861A47">
              <w:rPr>
                <w:szCs w:val="28"/>
              </w:rPr>
              <w:t xml:space="preserve"> ремонт </w:t>
            </w:r>
            <w:proofErr w:type="spellStart"/>
            <w:r w:rsidRPr="00861A47">
              <w:rPr>
                <w:szCs w:val="28"/>
              </w:rPr>
              <w:t>Топчихинской</w:t>
            </w:r>
            <w:proofErr w:type="spellEnd"/>
            <w:r w:rsidRPr="00861A47">
              <w:rPr>
                <w:szCs w:val="28"/>
              </w:rPr>
              <w:t xml:space="preserve"> центральной библиотеки</w:t>
            </w:r>
            <w:r>
              <w:rPr>
                <w:szCs w:val="28"/>
              </w:rPr>
              <w:t>, освоено 13 793,9 тыс. руб. краевого и 1532,6 тыс. руб. районного бюджета</w:t>
            </w:r>
            <w:r w:rsidR="00CE3C95">
              <w:rPr>
                <w:szCs w:val="28"/>
              </w:rPr>
              <w:t>.</w:t>
            </w:r>
          </w:p>
        </w:tc>
      </w:tr>
      <w:tr w:rsidR="003641FE" w:rsidRPr="00856926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CE3C95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Развитие об</w:t>
            </w:r>
            <w:r>
              <w:rPr>
                <w:rFonts w:ascii="Times New Roman" w:eastAsia="Times New Roman" w:hAnsi="Times New Roman" w:cs="Times New Roman"/>
              </w:rPr>
              <w:t>разования в Топчихинском районе»</w:t>
            </w:r>
            <w:r w:rsidR="003641FE" w:rsidRPr="00F05E48">
              <w:rPr>
                <w:rFonts w:ascii="Times New Roman" w:eastAsia="Times New Roman" w:hAnsi="Times New Roman" w:cs="Times New Roman"/>
              </w:rPr>
              <w:t xml:space="preserve"> на 2020 - 2024 годы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К концу 2024 года в сфере дошкольного образования: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95%;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Сохранение 100% доступности дошкольного образования для детей в возрасте от 3 до 7 лет.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«Поддержка семей, имеющих детей»: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года, до 6 единиц.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общего образования: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доли обучающихся ООО по новым федеральным государственным образовательным стандартам общего образования, до 100%;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2. Увеличение доли обучающихся по основным образовательным программам начального общего, основного </w:t>
            </w:r>
            <w:r w:rsidRPr="00F05E48">
              <w:rPr>
                <w:rFonts w:ascii="Times New Roman" w:eastAsia="Times New Roman" w:hAnsi="Times New Roman" w:cs="Times New Roman"/>
              </w:rPr>
              <w:lastRenderedPageBreak/>
              <w:t>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образования, до 54%.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«Современная школа»: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числа ООО,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4 единиц;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1995 человек.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«Успех каждого ребенка»: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количества ООО, в которых обновлена материально-техническая база для занятий физической культурой и спортом, до 5 единиц.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количества ООО, в которых внедрена целевая модель цифровой образовательной среды, до 9.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дополнительного образования детей и взрослых и сфере отдыха и оздоровления детей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71,6%;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Увеличение доли детей в возрасте от 5 до 18 лет, получивших дополнительное образование, с использованием сертификата дополнительного образования, в общей численности детей, получивших дополнительное образование за счет средств районного бюджета, до 76%;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3. Увеличение доли детей, в возрасте от 5 до 18 лет, использующих сертификаты дополнительного образования в статусе сертификатов персонифицированного образования, до 5,6%. 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lastRenderedPageBreak/>
              <w:t>В рамках реализации регионального проекта «Успех каждого ребенка»: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числа детей, охваченных проектами, направленными на обеспечение доступности дополнительных общеобразовательных программ естественнонаучной и технической направленностей, до 1995 чел.;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F05E48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F05E48">
              <w:rPr>
                <w:rFonts w:ascii="Times New Roman" w:eastAsia="Times New Roman" w:hAnsi="Times New Roman" w:cs="Times New Roman"/>
              </w:rPr>
              <w:t>», до 2140 чел.;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3. 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35%;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4. Сохранение доли детей, привлекаемых к участию в творческих мероприятиях, проводимых учреждениями культуры, в общем числе детей Топчихинского района на уровне 8%.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профессиональной подготовки, переподготовки, повышения квалификации и развития кадрового потенциала: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 1. Увеличение удельного веса численности учителей ООО в возрасте до 35 лет в общей численности учителей общеобразовательных организаций до 22,8 %.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«Учитель будущего»: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работников, прошедших добровольную независимую оценку квалификации, до 17 чел.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численности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до 80 чел.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совершенствования управления системой образования Топчихинского района: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 1. Увеличение доли ОО, использующих цифровые технологии в административно-управленческой деятельности (в том числе </w:t>
            </w:r>
            <w:r w:rsidRPr="00F05E48">
              <w:rPr>
                <w:rFonts w:ascii="Times New Roman" w:eastAsia="Times New Roman" w:hAnsi="Times New Roman" w:cs="Times New Roman"/>
              </w:rPr>
              <w:lastRenderedPageBreak/>
              <w:t>для учета контингента и движения обучающихся, формирования отчетности), до 89%.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рамках реализации регионального проекта «Цифровая образовательная среда»: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80%;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Увеличение доли ОО,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ОО, до 68%.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создания новых мест в ОО, приведения инфраструктуры в соответствие современным требованиям в Топчихинском районе: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Создание 85 дополнительных мест для детей в возрасте от 1,5 до 3 лет в ОО, осуществляющих образовательную деятельность по образовательным программам дошкольного образования;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 Увеличение доли ОО, соответствующих нормативным требованиям, в том числе за счёт капитального ремонта, до 89%.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В сфере защиты прав и интересов детей-сирот и детей, оставшихся без попечения родителей:</w:t>
            </w:r>
          </w:p>
          <w:p w:rsidR="003641FE" w:rsidRPr="00F05E48" w:rsidRDefault="003641FE" w:rsidP="0071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 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20%.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lastRenderedPageBreak/>
              <w:t>Услугами дошк</w:t>
            </w:r>
            <w:r w:rsidR="00F416DE">
              <w:rPr>
                <w:rFonts w:ascii="Times New Roman" w:hAnsi="Times New Roman" w:cs="Times New Roman"/>
              </w:rPr>
              <w:t>ольного образования охвачено 604</w:t>
            </w:r>
            <w:r w:rsidRPr="00F05E48">
              <w:rPr>
                <w:rFonts w:ascii="Times New Roman" w:hAnsi="Times New Roman" w:cs="Times New Roman"/>
              </w:rPr>
              <w:t xml:space="preserve"> детей. </w:t>
            </w:r>
            <w:r w:rsidR="00DA163A">
              <w:rPr>
                <w:rFonts w:ascii="Times New Roman" w:hAnsi="Times New Roman" w:cs="Times New Roman"/>
              </w:rPr>
              <w:t>Работает группа раннего развития «Росток»</w:t>
            </w:r>
            <w:r w:rsidRPr="00F05E48">
              <w:rPr>
                <w:rFonts w:ascii="Times New Roman" w:hAnsi="Times New Roman" w:cs="Times New Roman"/>
              </w:rPr>
              <w:t xml:space="preserve"> кратковременного пребывания, реализующие программы дошкольного образования. На базе 7 общеобразовательных организаций работают детские сады. Администрацией района реализованы мероприятия по ликвидации дефицита мест в дошкольных образовательных организациях. Охват детей </w:t>
            </w:r>
            <w:proofErr w:type="spellStart"/>
            <w:r w:rsidRPr="00F05E48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F05E48">
              <w:rPr>
                <w:rFonts w:ascii="Times New Roman" w:hAnsi="Times New Roman" w:cs="Times New Roman"/>
              </w:rPr>
              <w:t xml:space="preserve"> возраста услугами дошкольного образования с 3 до 7 лет составля</w:t>
            </w:r>
            <w:r w:rsidR="00921F3B" w:rsidRPr="00F05E48">
              <w:rPr>
                <w:rFonts w:ascii="Times New Roman" w:hAnsi="Times New Roman" w:cs="Times New Roman"/>
              </w:rPr>
              <w:t>ет 100 %. В системе работает 15</w:t>
            </w:r>
            <w:r w:rsidR="00DA163A">
              <w:rPr>
                <w:rFonts w:ascii="Times New Roman" w:hAnsi="Times New Roman" w:cs="Times New Roman"/>
              </w:rPr>
              <w:t>0</w:t>
            </w:r>
            <w:r w:rsidR="00921F3B" w:rsidRPr="00F05E48">
              <w:rPr>
                <w:rFonts w:ascii="Times New Roman" w:hAnsi="Times New Roman" w:cs="Times New Roman"/>
              </w:rPr>
              <w:t xml:space="preserve"> человек, из них </w:t>
            </w:r>
            <w:r w:rsidR="00DA163A">
              <w:rPr>
                <w:rFonts w:ascii="Times New Roman" w:hAnsi="Times New Roman" w:cs="Times New Roman"/>
              </w:rPr>
              <w:t>57</w:t>
            </w:r>
            <w:r w:rsidRPr="00F05E48">
              <w:rPr>
                <w:rFonts w:ascii="Times New Roman" w:hAnsi="Times New Roman" w:cs="Times New Roman"/>
              </w:rPr>
              <w:t xml:space="preserve"> педагогических работника.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Количество обучающихся </w:t>
            </w:r>
            <w:r w:rsidR="00DA163A">
              <w:rPr>
                <w:rFonts w:ascii="Times New Roman" w:hAnsi="Times New Roman" w:cs="Times New Roman"/>
              </w:rPr>
              <w:t>2506</w:t>
            </w:r>
            <w:r w:rsidR="00921F3B" w:rsidRPr="00F05E48">
              <w:rPr>
                <w:rFonts w:ascii="Times New Roman" w:hAnsi="Times New Roman" w:cs="Times New Roman"/>
              </w:rPr>
              <w:t xml:space="preserve"> детей</w:t>
            </w:r>
            <w:r w:rsidRPr="00F05E48">
              <w:rPr>
                <w:rFonts w:ascii="Times New Roman" w:hAnsi="Times New Roman" w:cs="Times New Roman"/>
              </w:rPr>
              <w:t xml:space="preserve">. С целью получения объективной оценки качества знаний выпускников 9-11 классов, проводится государственная итоговая аттестация (далее ГИА). Для проведения ГИА (ЕГЭ) организовано работа пункта проведения экзамена на базе МКОУ </w:t>
            </w:r>
            <w:proofErr w:type="spellStart"/>
            <w:r w:rsidRPr="00F05E48">
              <w:rPr>
                <w:rFonts w:ascii="Times New Roman" w:hAnsi="Times New Roman" w:cs="Times New Roman"/>
              </w:rPr>
              <w:t>Топчихинской</w:t>
            </w:r>
            <w:proofErr w:type="spellEnd"/>
            <w:r w:rsidRPr="00F05E48">
              <w:rPr>
                <w:rFonts w:ascii="Times New Roman" w:hAnsi="Times New Roman" w:cs="Times New Roman"/>
              </w:rPr>
              <w:t xml:space="preserve"> СОШ № 1 им. Героя России Дмитрия Ерофеева. Нарушений при проведении экзаменов не выявлено.</w:t>
            </w:r>
          </w:p>
          <w:p w:rsidR="00DA163A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Сдали ОГЭ и получили аттестат об основном общем образовании- 8</w:t>
            </w:r>
            <w:r w:rsidR="00DA163A">
              <w:rPr>
                <w:rFonts w:ascii="Times New Roman" w:hAnsi="Times New Roman" w:cs="Times New Roman"/>
              </w:rPr>
              <w:t>7,78</w:t>
            </w:r>
            <w:r w:rsidRPr="00F05E48">
              <w:rPr>
                <w:rFonts w:ascii="Times New Roman" w:hAnsi="Times New Roman" w:cs="Times New Roman"/>
              </w:rPr>
              <w:t xml:space="preserve">% обучающихся 9-х классов. Прошли ЕГЭ и получили аттестат о среднем общем образований </w:t>
            </w:r>
            <w:r w:rsidR="00DA163A">
              <w:rPr>
                <w:rFonts w:ascii="Times New Roman" w:hAnsi="Times New Roman" w:cs="Times New Roman"/>
              </w:rPr>
              <w:t>75</w:t>
            </w:r>
            <w:r w:rsidRPr="00F05E48">
              <w:rPr>
                <w:rFonts w:ascii="Times New Roman" w:hAnsi="Times New Roman" w:cs="Times New Roman"/>
              </w:rPr>
              <w:t xml:space="preserve"> человек (98,</w:t>
            </w:r>
            <w:r w:rsidR="00DA163A">
              <w:rPr>
                <w:rFonts w:ascii="Times New Roman" w:hAnsi="Times New Roman" w:cs="Times New Roman"/>
              </w:rPr>
              <w:t>68%). С</w:t>
            </w:r>
            <w:r w:rsidRPr="00F05E48">
              <w:rPr>
                <w:rFonts w:ascii="Times New Roman" w:hAnsi="Times New Roman" w:cs="Times New Roman"/>
              </w:rPr>
              <w:t>дали ЕГЭ по русскому языку (</w:t>
            </w:r>
            <w:r w:rsidR="00DA163A">
              <w:rPr>
                <w:rFonts w:ascii="Times New Roman" w:hAnsi="Times New Roman" w:cs="Times New Roman"/>
              </w:rPr>
              <w:t>7</w:t>
            </w:r>
            <w:r w:rsidR="00921F3B" w:rsidRPr="00F05E48">
              <w:rPr>
                <w:rFonts w:ascii="Times New Roman" w:hAnsi="Times New Roman" w:cs="Times New Roman"/>
              </w:rPr>
              <w:t>6</w:t>
            </w:r>
            <w:r w:rsidRPr="00F05E48">
              <w:rPr>
                <w:rFonts w:ascii="Times New Roman" w:hAnsi="Times New Roman" w:cs="Times New Roman"/>
              </w:rPr>
              <w:t>-</w:t>
            </w:r>
            <w:r w:rsidR="00DA163A">
              <w:rPr>
                <w:rFonts w:ascii="Times New Roman" w:hAnsi="Times New Roman" w:cs="Times New Roman"/>
              </w:rPr>
              <w:t>100</w:t>
            </w:r>
            <w:r w:rsidRPr="00F05E48">
              <w:rPr>
                <w:rFonts w:ascii="Times New Roman" w:hAnsi="Times New Roman" w:cs="Times New Roman"/>
              </w:rPr>
              <w:t>%</w:t>
            </w:r>
            <w:r w:rsidR="00921F3B" w:rsidRPr="00F05E48">
              <w:rPr>
                <w:rFonts w:ascii="Times New Roman" w:hAnsi="Times New Roman" w:cs="Times New Roman"/>
              </w:rPr>
              <w:t xml:space="preserve">), математику (профиль) сдали </w:t>
            </w:r>
            <w:r w:rsidR="00DA163A">
              <w:rPr>
                <w:rFonts w:ascii="Times New Roman" w:hAnsi="Times New Roman" w:cs="Times New Roman"/>
              </w:rPr>
              <w:t>16</w:t>
            </w:r>
            <w:r w:rsidRPr="00F05E48">
              <w:rPr>
                <w:rFonts w:ascii="Times New Roman" w:hAnsi="Times New Roman" w:cs="Times New Roman"/>
              </w:rPr>
              <w:t xml:space="preserve"> из </w:t>
            </w:r>
            <w:r w:rsidR="00DA163A">
              <w:rPr>
                <w:rFonts w:ascii="Times New Roman" w:hAnsi="Times New Roman" w:cs="Times New Roman"/>
              </w:rPr>
              <w:t>16</w:t>
            </w:r>
            <w:r w:rsidRPr="00F05E48">
              <w:rPr>
                <w:rFonts w:ascii="Times New Roman" w:hAnsi="Times New Roman" w:cs="Times New Roman"/>
              </w:rPr>
              <w:t xml:space="preserve"> (</w:t>
            </w:r>
            <w:r w:rsidR="00DA163A">
              <w:rPr>
                <w:rFonts w:ascii="Times New Roman" w:hAnsi="Times New Roman" w:cs="Times New Roman"/>
              </w:rPr>
              <w:t>100</w:t>
            </w:r>
            <w:r w:rsidRPr="00F05E48">
              <w:rPr>
                <w:rFonts w:ascii="Times New Roman" w:hAnsi="Times New Roman" w:cs="Times New Roman"/>
              </w:rPr>
              <w:t xml:space="preserve">%), математику (база) сдали </w:t>
            </w:r>
            <w:r w:rsidR="00DA163A">
              <w:rPr>
                <w:rFonts w:ascii="Times New Roman" w:hAnsi="Times New Roman" w:cs="Times New Roman"/>
              </w:rPr>
              <w:t>59 из 60</w:t>
            </w:r>
            <w:r w:rsidRPr="00F05E48">
              <w:rPr>
                <w:rFonts w:ascii="Times New Roman" w:hAnsi="Times New Roman" w:cs="Times New Roman"/>
              </w:rPr>
              <w:t xml:space="preserve"> учеников (98,</w:t>
            </w:r>
            <w:r w:rsidR="00DA163A">
              <w:rPr>
                <w:rFonts w:ascii="Times New Roman" w:hAnsi="Times New Roman" w:cs="Times New Roman"/>
              </w:rPr>
              <w:t>33</w:t>
            </w:r>
            <w:r w:rsidRPr="00F05E48">
              <w:rPr>
                <w:rFonts w:ascii="Times New Roman" w:hAnsi="Times New Roman" w:cs="Times New Roman"/>
              </w:rPr>
              <w:t>%). Предметы по выбору: литературу,</w:t>
            </w:r>
            <w:r w:rsidR="008F7667" w:rsidRPr="00F05E48">
              <w:rPr>
                <w:rFonts w:ascii="Times New Roman" w:hAnsi="Times New Roman" w:cs="Times New Roman"/>
              </w:rPr>
              <w:t xml:space="preserve"> информатику и </w:t>
            </w:r>
            <w:proofErr w:type="spellStart"/>
            <w:proofErr w:type="gramStart"/>
            <w:r w:rsidR="008F7667" w:rsidRPr="00F05E48">
              <w:rPr>
                <w:rFonts w:ascii="Times New Roman" w:hAnsi="Times New Roman" w:cs="Times New Roman"/>
              </w:rPr>
              <w:t>ИКТ,химию</w:t>
            </w:r>
            <w:proofErr w:type="spellEnd"/>
            <w:proofErr w:type="gramEnd"/>
            <w:r w:rsidR="008F7667" w:rsidRPr="00F05E48">
              <w:rPr>
                <w:rFonts w:ascii="Times New Roman" w:hAnsi="Times New Roman" w:cs="Times New Roman"/>
              </w:rPr>
              <w:t>, физику, английский язык -</w:t>
            </w:r>
            <w:r w:rsidRPr="00F05E48">
              <w:rPr>
                <w:rFonts w:ascii="Times New Roman" w:hAnsi="Times New Roman" w:cs="Times New Roman"/>
              </w:rPr>
              <w:t xml:space="preserve">сдали </w:t>
            </w:r>
            <w:r w:rsidRPr="00F05E48">
              <w:rPr>
                <w:rFonts w:ascii="Times New Roman" w:hAnsi="Times New Roman" w:cs="Times New Roman"/>
              </w:rPr>
              <w:lastRenderedPageBreak/>
              <w:t xml:space="preserve">100% учащихся. Выше краевых показатели </w:t>
            </w:r>
            <w:r w:rsidR="00DA163A">
              <w:rPr>
                <w:rFonts w:ascii="Times New Roman" w:hAnsi="Times New Roman" w:cs="Times New Roman"/>
              </w:rPr>
              <w:t>по географии, физике</w:t>
            </w:r>
            <w:r w:rsidR="008F7667" w:rsidRPr="00F05E48">
              <w:rPr>
                <w:rFonts w:ascii="Times New Roman" w:hAnsi="Times New Roman" w:cs="Times New Roman"/>
              </w:rPr>
              <w:t xml:space="preserve">. </w:t>
            </w:r>
          </w:p>
          <w:p w:rsidR="008F7667" w:rsidRPr="00F05E48" w:rsidRDefault="008F7667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Сдали ОГЭ (дополнительный (осенний) период) и получили аттестат об о</w:t>
            </w:r>
            <w:r w:rsidR="00DA163A">
              <w:rPr>
                <w:rFonts w:ascii="Times New Roman" w:hAnsi="Times New Roman" w:cs="Times New Roman"/>
              </w:rPr>
              <w:t>сновном общем образовании- 54,76</w:t>
            </w:r>
            <w:r w:rsidRPr="00F05E48">
              <w:rPr>
                <w:rFonts w:ascii="Times New Roman" w:hAnsi="Times New Roman" w:cs="Times New Roman"/>
              </w:rPr>
              <w:t>% обучающихся 9-х классов (от числа сдававших).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Кадровый потенциал системы общего образования района составляет</w:t>
            </w:r>
            <w:r w:rsidR="008F7667" w:rsidRPr="00F05E48">
              <w:rPr>
                <w:rFonts w:ascii="Times New Roman" w:hAnsi="Times New Roman" w:cs="Times New Roman"/>
              </w:rPr>
              <w:t xml:space="preserve"> 442</w:t>
            </w:r>
            <w:r w:rsidRPr="00F05E48">
              <w:rPr>
                <w:rFonts w:ascii="Times New Roman" w:hAnsi="Times New Roman" w:cs="Times New Roman"/>
              </w:rPr>
              <w:t xml:space="preserve"> чел., из них 2</w:t>
            </w:r>
            <w:r w:rsidR="008F7667" w:rsidRPr="00F05E48">
              <w:rPr>
                <w:rFonts w:ascii="Times New Roman" w:hAnsi="Times New Roman" w:cs="Times New Roman"/>
              </w:rPr>
              <w:t>33 педагогических работника</w:t>
            </w:r>
            <w:r w:rsidRPr="00F05E48">
              <w:rPr>
                <w:rFonts w:ascii="Times New Roman" w:hAnsi="Times New Roman" w:cs="Times New Roman"/>
              </w:rPr>
              <w:t xml:space="preserve">. Количество молодых педагогов, </w:t>
            </w:r>
            <w:r w:rsidR="008F7667" w:rsidRPr="00F05E48">
              <w:rPr>
                <w:rFonts w:ascii="Times New Roman" w:hAnsi="Times New Roman" w:cs="Times New Roman"/>
              </w:rPr>
              <w:t>работающих в школе -</w:t>
            </w:r>
            <w:r w:rsidR="00DA163A">
              <w:rPr>
                <w:rFonts w:ascii="Times New Roman" w:hAnsi="Times New Roman" w:cs="Times New Roman"/>
              </w:rPr>
              <w:t>39</w:t>
            </w:r>
            <w:r w:rsidR="008F7667" w:rsidRPr="00F05E48">
              <w:rPr>
                <w:rFonts w:ascii="Times New Roman" w:hAnsi="Times New Roman" w:cs="Times New Roman"/>
              </w:rPr>
              <w:t xml:space="preserve">, это </w:t>
            </w:r>
            <w:r w:rsidR="00DA163A">
              <w:rPr>
                <w:rFonts w:ascii="Times New Roman" w:hAnsi="Times New Roman" w:cs="Times New Roman"/>
              </w:rPr>
              <w:t>17,5</w:t>
            </w:r>
            <w:r w:rsidRPr="00F05E48">
              <w:rPr>
                <w:rFonts w:ascii="Times New Roman" w:hAnsi="Times New Roman" w:cs="Times New Roman"/>
              </w:rPr>
              <w:t xml:space="preserve">% от общего числа педагогов, </w:t>
            </w:r>
            <w:r w:rsidR="00DA163A">
              <w:rPr>
                <w:rFonts w:ascii="Times New Roman" w:hAnsi="Times New Roman" w:cs="Times New Roman"/>
              </w:rPr>
              <w:t>1 педагог</w:t>
            </w:r>
            <w:r w:rsidRPr="00F05E48">
              <w:rPr>
                <w:rFonts w:ascii="Times New Roman" w:hAnsi="Times New Roman" w:cs="Times New Roman"/>
              </w:rPr>
              <w:t xml:space="preserve"> получил единовременное пособие из краевого бюджета в</w:t>
            </w:r>
            <w:r w:rsidR="00DA163A">
              <w:rPr>
                <w:rFonts w:ascii="Times New Roman" w:hAnsi="Times New Roman" w:cs="Times New Roman"/>
              </w:rPr>
              <w:t xml:space="preserve"> размере 200 тыс. руб.,</w:t>
            </w:r>
            <w:r w:rsidR="008F7667" w:rsidRPr="00F05E48">
              <w:rPr>
                <w:rFonts w:ascii="Times New Roman" w:hAnsi="Times New Roman" w:cs="Times New Roman"/>
              </w:rPr>
              <w:t xml:space="preserve"> </w:t>
            </w:r>
            <w:r w:rsidR="00DA163A">
              <w:rPr>
                <w:rFonts w:ascii="Times New Roman" w:hAnsi="Times New Roman" w:cs="Times New Roman"/>
              </w:rPr>
              <w:t>2 педагога</w:t>
            </w:r>
            <w:r w:rsidRPr="00F05E48">
              <w:rPr>
                <w:rFonts w:ascii="Times New Roman" w:hAnsi="Times New Roman" w:cs="Times New Roman"/>
              </w:rPr>
              <w:t xml:space="preserve"> получили муниципальные подъемные по </w:t>
            </w:r>
            <w:r w:rsidR="008F7667" w:rsidRPr="00F05E48">
              <w:rPr>
                <w:rFonts w:ascii="Times New Roman" w:hAnsi="Times New Roman" w:cs="Times New Roman"/>
              </w:rPr>
              <w:t>3</w:t>
            </w:r>
            <w:r w:rsidRPr="00F05E48">
              <w:rPr>
                <w:rFonts w:ascii="Times New Roman" w:hAnsi="Times New Roman" w:cs="Times New Roman"/>
              </w:rPr>
              <w:t>0 тыс. руб.</w:t>
            </w:r>
            <w:r w:rsidR="008F7667" w:rsidRPr="00F05E48">
              <w:rPr>
                <w:rFonts w:ascii="Times New Roman" w:hAnsi="Times New Roman" w:cs="Times New Roman"/>
              </w:rPr>
              <w:t xml:space="preserve"> </w:t>
            </w:r>
            <w:r w:rsidR="00DA163A">
              <w:rPr>
                <w:rFonts w:ascii="Times New Roman" w:hAnsi="Times New Roman" w:cs="Times New Roman"/>
              </w:rPr>
              <w:t>3</w:t>
            </w:r>
            <w:r w:rsidR="008F7667" w:rsidRPr="00F05E48">
              <w:rPr>
                <w:rFonts w:ascii="Times New Roman" w:hAnsi="Times New Roman" w:cs="Times New Roman"/>
              </w:rPr>
              <w:t xml:space="preserve"> студента, заключившие договор о целевом обучении </w:t>
            </w:r>
            <w:r w:rsidR="00DA163A">
              <w:rPr>
                <w:rFonts w:ascii="Times New Roman" w:hAnsi="Times New Roman" w:cs="Times New Roman"/>
              </w:rPr>
              <w:t>, получают ежемесячную выплату, являющейся мерой стимулирования граждан</w:t>
            </w:r>
            <w:r w:rsidR="00F452C6">
              <w:rPr>
                <w:rFonts w:ascii="Times New Roman" w:hAnsi="Times New Roman" w:cs="Times New Roman"/>
              </w:rPr>
              <w:t xml:space="preserve">, обучающихся по образовательным программам высшего образования по программе </w:t>
            </w:r>
            <w:proofErr w:type="spellStart"/>
            <w:r w:rsidR="00F452C6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="00F452C6">
              <w:rPr>
                <w:rFonts w:ascii="Times New Roman" w:hAnsi="Times New Roman" w:cs="Times New Roman"/>
              </w:rPr>
              <w:t xml:space="preserve"> за счет бюджетных ассигнований федерального бюджета в пределах установленной квоты, в размере 2378 рублей каждый ежемесячно.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Проведен</w:t>
            </w:r>
            <w:r w:rsidR="00F452C6">
              <w:rPr>
                <w:rFonts w:ascii="Times New Roman" w:hAnsi="Times New Roman" w:cs="Times New Roman"/>
              </w:rPr>
              <w:t xml:space="preserve"> муниципальный конкурс</w:t>
            </w:r>
            <w:r w:rsidRPr="00F05E48">
              <w:rPr>
                <w:rFonts w:ascii="Times New Roman" w:hAnsi="Times New Roman" w:cs="Times New Roman"/>
              </w:rPr>
              <w:t xml:space="preserve"> «</w:t>
            </w:r>
            <w:r w:rsidR="00F452C6">
              <w:rPr>
                <w:rFonts w:ascii="Times New Roman" w:hAnsi="Times New Roman" w:cs="Times New Roman"/>
              </w:rPr>
              <w:t>Воспитатель года».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На летний отдых, оздоровление и трудоустройство из муниципального бюджета направлено более </w:t>
            </w:r>
            <w:r w:rsidR="00F452C6">
              <w:rPr>
                <w:rFonts w:ascii="Times New Roman" w:hAnsi="Times New Roman" w:cs="Times New Roman"/>
              </w:rPr>
              <w:t xml:space="preserve">472,6 </w:t>
            </w:r>
            <w:proofErr w:type="spellStart"/>
            <w:r w:rsidRPr="00F05E4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05E48">
              <w:rPr>
                <w:rFonts w:ascii="Times New Roman" w:hAnsi="Times New Roman" w:cs="Times New Roman"/>
              </w:rPr>
              <w:t>.</w:t>
            </w:r>
            <w:r w:rsidR="008F7667" w:rsidRPr="00F05E48">
              <w:rPr>
                <w:rFonts w:ascii="Times New Roman" w:hAnsi="Times New Roman" w:cs="Times New Roman"/>
              </w:rPr>
              <w:t xml:space="preserve"> из краевого бюджета на летний отдых и оздоровление </w:t>
            </w:r>
            <w:r w:rsidR="00F452C6">
              <w:rPr>
                <w:rFonts w:ascii="Times New Roman" w:hAnsi="Times New Roman" w:cs="Times New Roman"/>
              </w:rPr>
              <w:t xml:space="preserve">1189,3 </w:t>
            </w:r>
            <w:r w:rsidR="008F7667" w:rsidRPr="00F05E48">
              <w:rPr>
                <w:rFonts w:ascii="Times New Roman" w:hAnsi="Times New Roman" w:cs="Times New Roman"/>
              </w:rPr>
              <w:t>тыс. рублей.</w:t>
            </w:r>
            <w:r w:rsidRPr="00F05E48">
              <w:rPr>
                <w:rFonts w:ascii="Times New Roman" w:hAnsi="Times New Roman" w:cs="Times New Roman"/>
              </w:rPr>
              <w:t xml:space="preserve"> Доля детей, охваченных отдыхом и оздоровлением, с</w:t>
            </w:r>
            <w:r w:rsidR="00F56C71" w:rsidRPr="00F05E48">
              <w:rPr>
                <w:rFonts w:ascii="Times New Roman" w:hAnsi="Times New Roman" w:cs="Times New Roman"/>
              </w:rPr>
              <w:t xml:space="preserve">оставила </w:t>
            </w:r>
            <w:r w:rsidR="00F452C6">
              <w:rPr>
                <w:rFonts w:ascii="Times New Roman" w:hAnsi="Times New Roman" w:cs="Times New Roman"/>
              </w:rPr>
              <w:t xml:space="preserve">100 </w:t>
            </w:r>
            <w:r w:rsidR="00F56C71" w:rsidRPr="00F05E48">
              <w:rPr>
                <w:rFonts w:ascii="Times New Roman" w:hAnsi="Times New Roman" w:cs="Times New Roman"/>
              </w:rPr>
              <w:t>%. Летом работали 7</w:t>
            </w:r>
            <w:r w:rsidRPr="00F05E48">
              <w:rPr>
                <w:rFonts w:ascii="Times New Roman" w:hAnsi="Times New Roman" w:cs="Times New Roman"/>
              </w:rPr>
              <w:t xml:space="preserve"> лагерей с дневным преб</w:t>
            </w:r>
            <w:r w:rsidR="00F56C71" w:rsidRPr="00F05E48">
              <w:rPr>
                <w:rFonts w:ascii="Times New Roman" w:hAnsi="Times New Roman" w:cs="Times New Roman"/>
              </w:rPr>
              <w:t>ыванием, в которых отдохнули 2</w:t>
            </w:r>
            <w:r w:rsidR="00F452C6">
              <w:rPr>
                <w:rFonts w:ascii="Times New Roman" w:hAnsi="Times New Roman" w:cs="Times New Roman"/>
              </w:rPr>
              <w:t>73</w:t>
            </w:r>
            <w:r w:rsidRPr="00F05E48">
              <w:rPr>
                <w:rFonts w:ascii="Times New Roman" w:hAnsi="Times New Roman" w:cs="Times New Roman"/>
              </w:rPr>
              <w:t xml:space="preserve"> обучающихся, из них 100 детей за счет муниципального бюджета, трудоустроено через центр занятости </w:t>
            </w:r>
            <w:r w:rsidR="00F56C71" w:rsidRPr="00F05E48">
              <w:rPr>
                <w:rFonts w:ascii="Times New Roman" w:hAnsi="Times New Roman" w:cs="Times New Roman"/>
              </w:rPr>
              <w:t>47</w:t>
            </w:r>
            <w:r w:rsidRPr="00F05E48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Уделяется внимание здоровью подрастающего поколения. Питанием охвачено 90% обучающихся. Обучающиеся с 5 по 11 класс получили компенсацию за горячее питание из районного бюджета. Всего на эти цели направлено из федерального бюджета более 1</w:t>
            </w:r>
            <w:r w:rsidR="00F452C6">
              <w:rPr>
                <w:rFonts w:ascii="Times New Roman" w:hAnsi="Times New Roman" w:cs="Times New Roman"/>
              </w:rPr>
              <w:t>3,6</w:t>
            </w:r>
            <w:r w:rsidRPr="00F05E48">
              <w:rPr>
                <w:rFonts w:ascii="Times New Roman" w:hAnsi="Times New Roman" w:cs="Times New Roman"/>
              </w:rPr>
              <w:t xml:space="preserve"> млн. ру</w:t>
            </w:r>
            <w:r w:rsidR="00F452C6">
              <w:rPr>
                <w:rFonts w:ascii="Times New Roman" w:hAnsi="Times New Roman" w:cs="Times New Roman"/>
              </w:rPr>
              <w:t>б., из краевого бюджета- более 6,1</w:t>
            </w:r>
            <w:r w:rsidRPr="00F05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E48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F05E48">
              <w:rPr>
                <w:rFonts w:ascii="Times New Roman" w:hAnsi="Times New Roman" w:cs="Times New Roman"/>
              </w:rPr>
              <w:t xml:space="preserve">., из районного бюджета – </w:t>
            </w:r>
            <w:r w:rsidR="00F452C6">
              <w:rPr>
                <w:rFonts w:ascii="Times New Roman" w:hAnsi="Times New Roman" w:cs="Times New Roman"/>
              </w:rPr>
              <w:t>более 1,2 млн.</w:t>
            </w:r>
            <w:r w:rsidRPr="00F05E48">
              <w:rPr>
                <w:rFonts w:ascii="Times New Roman" w:hAnsi="Times New Roman" w:cs="Times New Roman"/>
              </w:rPr>
              <w:t xml:space="preserve"> руб.</w:t>
            </w:r>
            <w:r w:rsidR="00F56C71" w:rsidRPr="00F05E48">
              <w:rPr>
                <w:rFonts w:ascii="Times New Roman" w:hAnsi="Times New Roman" w:cs="Times New Roman"/>
              </w:rPr>
              <w:t xml:space="preserve"> (из них детям участникам СВО</w:t>
            </w:r>
            <w:r w:rsidR="00F452C6">
              <w:rPr>
                <w:rFonts w:ascii="Times New Roman" w:hAnsi="Times New Roman" w:cs="Times New Roman"/>
              </w:rPr>
              <w:t xml:space="preserve"> более 1,1 </w:t>
            </w:r>
            <w:proofErr w:type="spellStart"/>
            <w:r w:rsidR="00F452C6">
              <w:rPr>
                <w:rFonts w:ascii="Times New Roman" w:hAnsi="Times New Roman" w:cs="Times New Roman"/>
              </w:rPr>
              <w:t>млн.руб</w:t>
            </w:r>
            <w:proofErr w:type="spellEnd"/>
            <w:r w:rsidR="00F56C71" w:rsidRPr="00F05E48">
              <w:rPr>
                <w:rFonts w:ascii="Times New Roman" w:hAnsi="Times New Roman" w:cs="Times New Roman"/>
              </w:rPr>
              <w:t>.)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 Новогодние подарки за сч</w:t>
            </w:r>
            <w:r w:rsidR="00F56C71" w:rsidRPr="00F05E48">
              <w:rPr>
                <w:rFonts w:ascii="Times New Roman" w:hAnsi="Times New Roman" w:cs="Times New Roman"/>
              </w:rPr>
              <w:t xml:space="preserve">ет муниципального бюджета получили </w:t>
            </w:r>
            <w:r w:rsidR="00F452C6">
              <w:rPr>
                <w:rFonts w:ascii="Times New Roman" w:hAnsi="Times New Roman" w:cs="Times New Roman"/>
              </w:rPr>
              <w:t>204</w:t>
            </w:r>
            <w:r w:rsidRPr="00F05E48">
              <w:rPr>
                <w:rFonts w:ascii="Times New Roman" w:hAnsi="Times New Roman" w:cs="Times New Roman"/>
              </w:rPr>
              <w:t xml:space="preserve"> обучающихся из малообеспеченных семей с 5 по 6 класс на сумму </w:t>
            </w:r>
            <w:r w:rsidR="00F452C6">
              <w:rPr>
                <w:rFonts w:ascii="Times New Roman" w:hAnsi="Times New Roman" w:cs="Times New Roman"/>
              </w:rPr>
              <w:t xml:space="preserve">77,2 </w:t>
            </w:r>
            <w:r w:rsidRPr="00F05E48">
              <w:rPr>
                <w:rFonts w:ascii="Times New Roman" w:hAnsi="Times New Roman" w:cs="Times New Roman"/>
              </w:rPr>
              <w:t>тыс. руб.</w:t>
            </w:r>
            <w:r w:rsidR="00F56C71" w:rsidRPr="00F05E48">
              <w:rPr>
                <w:rFonts w:ascii="Times New Roman" w:hAnsi="Times New Roman" w:cs="Times New Roman"/>
              </w:rPr>
              <w:t xml:space="preserve"> </w:t>
            </w:r>
            <w:r w:rsidR="00F452C6">
              <w:rPr>
                <w:rFonts w:ascii="Times New Roman" w:hAnsi="Times New Roman" w:cs="Times New Roman"/>
              </w:rPr>
              <w:t>1</w:t>
            </w:r>
            <w:r w:rsidR="00F56C71" w:rsidRPr="00F05E48">
              <w:rPr>
                <w:rFonts w:ascii="Times New Roman" w:hAnsi="Times New Roman" w:cs="Times New Roman"/>
              </w:rPr>
              <w:t>4</w:t>
            </w:r>
            <w:r w:rsidR="00F452C6">
              <w:rPr>
                <w:rFonts w:ascii="Times New Roman" w:hAnsi="Times New Roman" w:cs="Times New Roman"/>
              </w:rPr>
              <w:t>5</w:t>
            </w:r>
            <w:r w:rsidR="00F56C71" w:rsidRPr="00F05E48">
              <w:rPr>
                <w:rFonts w:ascii="Times New Roman" w:hAnsi="Times New Roman" w:cs="Times New Roman"/>
              </w:rPr>
              <w:t xml:space="preserve"> детей, дети военнослужащих участников СВО, на сумму </w:t>
            </w:r>
            <w:r w:rsidR="00F452C6">
              <w:rPr>
                <w:rFonts w:ascii="Times New Roman" w:hAnsi="Times New Roman" w:cs="Times New Roman"/>
              </w:rPr>
              <w:t>51,1</w:t>
            </w:r>
            <w:r w:rsidR="00F56C71" w:rsidRPr="00F05E48">
              <w:rPr>
                <w:rFonts w:ascii="Times New Roman" w:hAnsi="Times New Roman" w:cs="Times New Roman"/>
              </w:rPr>
              <w:t xml:space="preserve"> тыс. руб., </w:t>
            </w:r>
            <w:r w:rsidR="00F452C6">
              <w:rPr>
                <w:rFonts w:ascii="Times New Roman" w:hAnsi="Times New Roman" w:cs="Times New Roman"/>
              </w:rPr>
              <w:t>1</w:t>
            </w:r>
            <w:r w:rsidR="00F56C71" w:rsidRPr="00F05E48">
              <w:rPr>
                <w:rFonts w:ascii="Times New Roman" w:hAnsi="Times New Roman" w:cs="Times New Roman"/>
              </w:rPr>
              <w:t xml:space="preserve">3 детей Славяно-Сербского района на сумму </w:t>
            </w:r>
            <w:r w:rsidR="00F452C6">
              <w:rPr>
                <w:rFonts w:ascii="Times New Roman" w:hAnsi="Times New Roman" w:cs="Times New Roman"/>
              </w:rPr>
              <w:t>4,6</w:t>
            </w:r>
            <w:r w:rsidR="00F56C71" w:rsidRPr="00F05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6C71" w:rsidRPr="00F05E48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F56C71" w:rsidRPr="00F05E48">
              <w:rPr>
                <w:rFonts w:ascii="Times New Roman" w:hAnsi="Times New Roman" w:cs="Times New Roman"/>
              </w:rPr>
              <w:t>.</w:t>
            </w:r>
            <w:r w:rsidRPr="00F05E48">
              <w:rPr>
                <w:rFonts w:ascii="Times New Roman" w:hAnsi="Times New Roman" w:cs="Times New Roman"/>
              </w:rPr>
              <w:t xml:space="preserve"> Доля </w:t>
            </w:r>
            <w:r w:rsidRPr="00F05E48">
              <w:rPr>
                <w:rFonts w:ascii="Times New Roman" w:hAnsi="Times New Roman" w:cs="Times New Roman"/>
              </w:rPr>
              <w:lastRenderedPageBreak/>
              <w:t>детей, охваченных дополнительным образованием составила 7</w:t>
            </w:r>
            <w:r w:rsidR="00F56C71" w:rsidRPr="00F05E48">
              <w:rPr>
                <w:rFonts w:ascii="Times New Roman" w:hAnsi="Times New Roman" w:cs="Times New Roman"/>
              </w:rPr>
              <w:t>8,21</w:t>
            </w:r>
            <w:r w:rsidRPr="00F05E48">
              <w:rPr>
                <w:rFonts w:ascii="Times New Roman" w:hAnsi="Times New Roman" w:cs="Times New Roman"/>
              </w:rPr>
              <w:t>%.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Дополнительное образование в районе является одним из звеньев воспитания подрастающего поколения района. Это направление достаточно успешно реализуют ДЮЦ, ДЮСШ, ДШИ.  В детских объединениях различной направленности занимается 2394 чел., что соответствует уровню прошлого года. Доля детей, занимающихся в детских объедине</w:t>
            </w:r>
            <w:r w:rsidR="00F56C71" w:rsidRPr="00F05E48">
              <w:rPr>
                <w:rFonts w:ascii="Times New Roman" w:hAnsi="Times New Roman" w:cs="Times New Roman"/>
              </w:rPr>
              <w:t>ниях различной направленности-78,21</w:t>
            </w:r>
            <w:r w:rsidRPr="00F05E48">
              <w:rPr>
                <w:rFonts w:ascii="Times New Roman" w:hAnsi="Times New Roman" w:cs="Times New Roman"/>
              </w:rPr>
              <w:t>%.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Педагогические работники проходят курсы в А</w:t>
            </w:r>
            <w:r w:rsidR="00F56C71" w:rsidRPr="00F05E48">
              <w:rPr>
                <w:rFonts w:ascii="Times New Roman" w:hAnsi="Times New Roman" w:cs="Times New Roman"/>
              </w:rPr>
              <w:t>ИР</w:t>
            </w:r>
            <w:r w:rsidRPr="00F05E48">
              <w:rPr>
                <w:rFonts w:ascii="Times New Roman" w:hAnsi="Times New Roman" w:cs="Times New Roman"/>
              </w:rPr>
              <w:t>О, АГУ, также повышают квалифи</w:t>
            </w:r>
            <w:r w:rsidR="00F56C71" w:rsidRPr="00F05E48">
              <w:rPr>
                <w:rFonts w:ascii="Times New Roman" w:hAnsi="Times New Roman" w:cs="Times New Roman"/>
              </w:rPr>
              <w:t>кацию через дистанционные курсы, проходят аттестацию на заявленные квалификационные категории.</w:t>
            </w:r>
          </w:p>
          <w:p w:rsidR="009312D3" w:rsidRPr="00F05E48" w:rsidRDefault="009312D3" w:rsidP="00712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Все работники ОО ежегодно проходят профилактические осмотры, гигиеническую аттестацию.</w:t>
            </w:r>
          </w:p>
          <w:p w:rsidR="003641FE" w:rsidRPr="00F05E48" w:rsidRDefault="003641FE" w:rsidP="00F05E48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3641FE" w:rsidRPr="00F05E48" w:rsidTr="00535385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772832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2832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EA1C32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641FE" w:rsidRPr="00F05E48">
              <w:rPr>
                <w:rFonts w:ascii="Times New Roman" w:eastAsia="Times New Roman" w:hAnsi="Times New Roman" w:cs="Times New Roman"/>
              </w:rPr>
              <w:t>Комплексное  развитие сельских территорий Топчихи</w:t>
            </w:r>
            <w:r>
              <w:rPr>
                <w:rFonts w:ascii="Times New Roman" w:eastAsia="Times New Roman" w:hAnsi="Times New Roman" w:cs="Times New Roman"/>
              </w:rPr>
              <w:t>нского   района Алтайского края»</w:t>
            </w:r>
            <w:r w:rsidR="003641FE" w:rsidRPr="00F05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A2" w:rsidRPr="003A11A2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t>К концу 2025 года:</w:t>
            </w:r>
          </w:p>
          <w:p w:rsidR="003A11A2" w:rsidRPr="003A11A2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t>улучшение жилищных условий не менее 7 сельских семей, которые построят (приобретут) жилье с использованием социальных выплат;</w:t>
            </w:r>
          </w:p>
          <w:p w:rsidR="003A11A2" w:rsidRPr="003A11A2" w:rsidRDefault="003A11A2" w:rsidP="003A11A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ввод в действие ежегодно не менее 1 проекта по </w:t>
            </w: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благоустройству, реализованного на сельских территориях;</w:t>
            </w:r>
          </w:p>
          <w:p w:rsidR="003A11A2" w:rsidRPr="003A11A2" w:rsidRDefault="003A11A2" w:rsidP="003A11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t>реконструкция не менее 15 км водопроводов;</w:t>
            </w:r>
          </w:p>
          <w:p w:rsidR="003641FE" w:rsidRPr="003A11A2" w:rsidRDefault="003A11A2" w:rsidP="003A11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A2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в действие не менее 0,91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71" w:rsidRPr="00F05E48" w:rsidRDefault="009312D3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lastRenderedPageBreak/>
              <w:t>Всего</w:t>
            </w:r>
            <w:r w:rsidR="00F56C71" w:rsidRPr="00F05E48">
              <w:rPr>
                <w:rFonts w:ascii="Times New Roman" w:hAnsi="Times New Roman" w:cs="Times New Roman"/>
              </w:rPr>
              <w:t xml:space="preserve"> на реализацию </w:t>
            </w:r>
            <w:r w:rsidR="00EA1C32">
              <w:rPr>
                <w:rFonts w:ascii="Times New Roman" w:hAnsi="Times New Roman" w:cs="Times New Roman"/>
              </w:rPr>
              <w:t>мероприятий муниципальной п</w:t>
            </w:r>
            <w:r w:rsidR="00F56C71" w:rsidRPr="00F05E48">
              <w:rPr>
                <w:rFonts w:ascii="Times New Roman" w:hAnsi="Times New Roman" w:cs="Times New Roman"/>
              </w:rPr>
              <w:t>рограммы за 202</w:t>
            </w:r>
            <w:r w:rsidR="00F452C6">
              <w:rPr>
                <w:rFonts w:ascii="Times New Roman" w:hAnsi="Times New Roman" w:cs="Times New Roman"/>
              </w:rPr>
              <w:t>4</w:t>
            </w:r>
            <w:r w:rsidR="00F56C71" w:rsidRPr="00F05E48">
              <w:rPr>
                <w:rFonts w:ascii="Times New Roman" w:hAnsi="Times New Roman" w:cs="Times New Roman"/>
              </w:rPr>
              <w:t xml:space="preserve"> </w:t>
            </w:r>
            <w:r w:rsidRPr="00F05E48">
              <w:rPr>
                <w:rFonts w:ascii="Times New Roman" w:hAnsi="Times New Roman" w:cs="Times New Roman"/>
              </w:rPr>
              <w:t xml:space="preserve">год израсходовано </w:t>
            </w:r>
            <w:r w:rsidR="00F452C6">
              <w:rPr>
                <w:rFonts w:ascii="Times New Roman" w:hAnsi="Times New Roman" w:cs="Times New Roman"/>
              </w:rPr>
              <w:t>18787,1</w:t>
            </w:r>
            <w:r w:rsidRPr="00F05E48">
              <w:rPr>
                <w:rFonts w:ascii="Times New Roman" w:hAnsi="Times New Roman" w:cs="Times New Roman"/>
              </w:rPr>
              <w:t xml:space="preserve"> тыс. руб. бюджетных средств, в </w:t>
            </w:r>
            <w:proofErr w:type="spellStart"/>
            <w:r w:rsidRPr="00F05E48">
              <w:rPr>
                <w:rFonts w:ascii="Times New Roman" w:hAnsi="Times New Roman" w:cs="Times New Roman"/>
              </w:rPr>
              <w:t>т.ч</w:t>
            </w:r>
            <w:proofErr w:type="spellEnd"/>
            <w:r w:rsidRPr="00F05E48">
              <w:rPr>
                <w:rFonts w:ascii="Times New Roman" w:hAnsi="Times New Roman" w:cs="Times New Roman"/>
              </w:rPr>
              <w:t xml:space="preserve">. </w:t>
            </w:r>
            <w:r w:rsidR="00F452C6">
              <w:rPr>
                <w:rFonts w:ascii="Times New Roman" w:hAnsi="Times New Roman" w:cs="Times New Roman"/>
              </w:rPr>
              <w:t>2148,3</w:t>
            </w:r>
            <w:r w:rsidRPr="00F05E48">
              <w:rPr>
                <w:rFonts w:ascii="Times New Roman" w:hAnsi="Times New Roman" w:cs="Times New Roman"/>
              </w:rPr>
              <w:t xml:space="preserve"> тыс. руб.</w:t>
            </w:r>
            <w:r w:rsidR="00EA1C32">
              <w:rPr>
                <w:rFonts w:ascii="Times New Roman" w:hAnsi="Times New Roman" w:cs="Times New Roman"/>
              </w:rPr>
              <w:t xml:space="preserve"> средств краевого и </w:t>
            </w:r>
            <w:r w:rsidR="00F452C6">
              <w:rPr>
                <w:rFonts w:ascii="Times New Roman" w:hAnsi="Times New Roman" w:cs="Times New Roman"/>
              </w:rPr>
              <w:t>16638,8</w:t>
            </w:r>
            <w:r w:rsidRPr="00F05E48">
              <w:rPr>
                <w:rFonts w:ascii="Times New Roman" w:hAnsi="Times New Roman" w:cs="Times New Roman"/>
              </w:rPr>
              <w:t xml:space="preserve"> тыс. руб.</w:t>
            </w:r>
            <w:r w:rsidR="00EA1C32">
              <w:rPr>
                <w:rFonts w:ascii="Times New Roman" w:hAnsi="Times New Roman" w:cs="Times New Roman"/>
              </w:rPr>
              <w:t xml:space="preserve"> средств районного бюджетов.</w:t>
            </w:r>
          </w:p>
          <w:p w:rsidR="00E61937" w:rsidRPr="00F05E48" w:rsidRDefault="00E61937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По итогу 202</w:t>
            </w:r>
            <w:r w:rsidR="00F452C6">
              <w:rPr>
                <w:rFonts w:ascii="Times New Roman" w:hAnsi="Times New Roman" w:cs="Times New Roman"/>
              </w:rPr>
              <w:t>4</w:t>
            </w:r>
            <w:r w:rsidRPr="00F05E48">
              <w:rPr>
                <w:rFonts w:ascii="Times New Roman" w:hAnsi="Times New Roman" w:cs="Times New Roman"/>
              </w:rPr>
              <w:t xml:space="preserve"> года в рамках ре</w:t>
            </w:r>
            <w:r w:rsidR="00F452C6">
              <w:rPr>
                <w:rFonts w:ascii="Times New Roman" w:hAnsi="Times New Roman" w:cs="Times New Roman"/>
              </w:rPr>
              <w:t xml:space="preserve">ализации </w:t>
            </w:r>
            <w:r w:rsidR="00EA1C32">
              <w:rPr>
                <w:rFonts w:ascii="Times New Roman" w:hAnsi="Times New Roman" w:cs="Times New Roman"/>
              </w:rPr>
              <w:t>муниципальной п</w:t>
            </w:r>
            <w:r w:rsidR="00F452C6">
              <w:rPr>
                <w:rFonts w:ascii="Times New Roman" w:hAnsi="Times New Roman" w:cs="Times New Roman"/>
              </w:rPr>
              <w:t>рограммы реализовано 6</w:t>
            </w:r>
            <w:r w:rsidRPr="00F05E48">
              <w:rPr>
                <w:rFonts w:ascii="Times New Roman" w:hAnsi="Times New Roman" w:cs="Times New Roman"/>
              </w:rPr>
              <w:t xml:space="preserve"> мероприяти</w:t>
            </w:r>
            <w:r w:rsidR="00EA1C32">
              <w:rPr>
                <w:rFonts w:ascii="Times New Roman" w:hAnsi="Times New Roman" w:cs="Times New Roman"/>
              </w:rPr>
              <w:t>й</w:t>
            </w:r>
            <w:r w:rsidRPr="00F05E48">
              <w:rPr>
                <w:rFonts w:ascii="Times New Roman" w:hAnsi="Times New Roman" w:cs="Times New Roman"/>
              </w:rPr>
              <w:t xml:space="preserve"> (проект</w:t>
            </w:r>
            <w:r w:rsidR="00EA1C32">
              <w:rPr>
                <w:rFonts w:ascii="Times New Roman" w:hAnsi="Times New Roman" w:cs="Times New Roman"/>
              </w:rPr>
              <w:t>ов</w:t>
            </w:r>
            <w:r w:rsidRPr="00F05E48">
              <w:rPr>
                <w:rFonts w:ascii="Times New Roman" w:hAnsi="Times New Roman" w:cs="Times New Roman"/>
              </w:rPr>
              <w:t>):</w:t>
            </w:r>
          </w:p>
          <w:p w:rsidR="00EA1C32" w:rsidRPr="004076EB" w:rsidRDefault="004076EB" w:rsidP="00EA1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У</w:t>
            </w:r>
            <w:r w:rsidR="00F452C6" w:rsidRPr="00F452C6">
              <w:rPr>
                <w:rFonts w:ascii="Times New Roman" w:hAnsi="Times New Roman" w:cs="Times New Roman"/>
              </w:rPr>
              <w:t>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  <w:r w:rsidR="00EA1C32">
              <w:rPr>
                <w:rFonts w:ascii="Times New Roman" w:hAnsi="Times New Roman" w:cs="Times New Roman"/>
              </w:rPr>
              <w:t xml:space="preserve">: </w:t>
            </w:r>
            <w:r w:rsidR="00EA1C32" w:rsidRPr="004076EB">
              <w:rPr>
                <w:rFonts w:ascii="Times New Roman" w:hAnsi="Times New Roman" w:cs="Times New Roman"/>
              </w:rPr>
              <w:t>1 семья получили социальные выплаты, освоено всего 1200,0 тыс. руб., в том числе средства краевого бюджета – 900,0 тыс. руб., средства внебюджетных источников – 300,0 тыс. руб.;</w:t>
            </w:r>
          </w:p>
          <w:p w:rsidR="00F452C6" w:rsidRPr="00F452C6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</w:t>
            </w:r>
            <w:r w:rsidR="00F452C6" w:rsidRPr="00F452C6">
              <w:rPr>
                <w:rFonts w:ascii="Times New Roman" w:hAnsi="Times New Roman" w:cs="Times New Roman"/>
              </w:rPr>
              <w:t>апитальный ремонт здания по адресу: с. Топчиха,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      </w:r>
            <w:r w:rsidR="00EA1C32">
              <w:rPr>
                <w:rFonts w:ascii="Times New Roman" w:hAnsi="Times New Roman" w:cs="Times New Roman"/>
              </w:rPr>
              <w:t>,</w:t>
            </w:r>
            <w:r w:rsidR="00EA1C32" w:rsidRPr="004076EB">
              <w:rPr>
                <w:rFonts w:ascii="Times New Roman" w:hAnsi="Times New Roman" w:cs="Times New Roman"/>
              </w:rPr>
              <w:t xml:space="preserve"> освоено 14327,09 тыс. руб. средств районного бюджета</w:t>
            </w:r>
            <w:r w:rsidR="00EA1C32">
              <w:rPr>
                <w:rFonts w:ascii="Times New Roman" w:hAnsi="Times New Roman" w:cs="Times New Roman"/>
              </w:rPr>
              <w:t>;</w:t>
            </w:r>
          </w:p>
          <w:p w:rsidR="00F452C6" w:rsidRPr="00F452C6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</w:t>
            </w:r>
            <w:r w:rsidR="00F452C6" w:rsidRPr="00F452C6">
              <w:rPr>
                <w:rFonts w:ascii="Times New Roman" w:hAnsi="Times New Roman" w:cs="Times New Roman"/>
              </w:rPr>
              <w:t xml:space="preserve">лагоустройство кладбища в с. Белояровка </w:t>
            </w:r>
            <w:proofErr w:type="spellStart"/>
            <w:r w:rsidR="00F452C6" w:rsidRPr="00F452C6">
              <w:rPr>
                <w:rFonts w:ascii="Times New Roman" w:hAnsi="Times New Roman" w:cs="Times New Roman"/>
              </w:rPr>
              <w:t>Белояровского</w:t>
            </w:r>
            <w:proofErr w:type="spellEnd"/>
            <w:r w:rsidR="00F452C6" w:rsidRPr="00F452C6">
              <w:rPr>
                <w:rFonts w:ascii="Times New Roman" w:hAnsi="Times New Roman" w:cs="Times New Roman"/>
              </w:rPr>
              <w:t xml:space="preserve"> сельсовета Топчихинского района</w:t>
            </w:r>
            <w:r w:rsidR="00EA1C32">
              <w:rPr>
                <w:rFonts w:ascii="Times New Roman" w:hAnsi="Times New Roman" w:cs="Times New Roman"/>
              </w:rPr>
              <w:t xml:space="preserve">, </w:t>
            </w:r>
            <w:r w:rsidR="00EA1C32" w:rsidRPr="004076EB">
              <w:rPr>
                <w:rFonts w:ascii="Times New Roman" w:hAnsi="Times New Roman" w:cs="Times New Roman"/>
              </w:rPr>
              <w:t>освоено всего 2212, 0 тыс. руб., в том числе средства краевого бюджета – 1248,3 тыс. руб., средства райо</w:t>
            </w:r>
            <w:r w:rsidR="00EA1C32">
              <w:rPr>
                <w:rFonts w:ascii="Times New Roman" w:hAnsi="Times New Roman" w:cs="Times New Roman"/>
              </w:rPr>
              <w:t>нного бюджета – 963,7 тыс. руб.</w:t>
            </w:r>
            <w:r w:rsidR="00F452C6" w:rsidRPr="00F452C6">
              <w:rPr>
                <w:rFonts w:ascii="Times New Roman" w:hAnsi="Times New Roman" w:cs="Times New Roman"/>
              </w:rPr>
              <w:t>;</w:t>
            </w:r>
          </w:p>
          <w:p w:rsidR="00F452C6" w:rsidRPr="00F452C6" w:rsidRDefault="004076EB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452C6" w:rsidRPr="00F452C6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F452C6" w:rsidRPr="00F452C6">
              <w:rPr>
                <w:rFonts w:ascii="Times New Roman" w:hAnsi="Times New Roman" w:cs="Times New Roman"/>
              </w:rPr>
              <w:t xml:space="preserve">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      </w:r>
            <w:r w:rsidR="00EA1C32">
              <w:rPr>
                <w:rFonts w:ascii="Times New Roman" w:hAnsi="Times New Roman" w:cs="Times New Roman"/>
              </w:rPr>
              <w:t>, о</w:t>
            </w:r>
            <w:r w:rsidR="00EA1C32" w:rsidRPr="004076EB">
              <w:rPr>
                <w:rFonts w:ascii="Times New Roman" w:hAnsi="Times New Roman" w:cs="Times New Roman"/>
              </w:rPr>
              <w:t>своено 1100 тыс. руб. средств районного бюджета</w:t>
            </w:r>
            <w:r w:rsidR="00F452C6" w:rsidRPr="00F452C6">
              <w:rPr>
                <w:rFonts w:ascii="Times New Roman" w:hAnsi="Times New Roman" w:cs="Times New Roman"/>
              </w:rPr>
              <w:t>;</w:t>
            </w:r>
          </w:p>
          <w:p w:rsidR="00F452C6" w:rsidRPr="00F452C6" w:rsidRDefault="00F452C6" w:rsidP="00F452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C6">
              <w:rPr>
                <w:rFonts w:ascii="Times New Roman" w:hAnsi="Times New Roman" w:cs="Times New Roman"/>
              </w:rPr>
              <w:t xml:space="preserve">5. </w:t>
            </w:r>
            <w:r w:rsidR="004076EB">
              <w:rPr>
                <w:rFonts w:ascii="Times New Roman" w:hAnsi="Times New Roman" w:cs="Times New Roman"/>
              </w:rPr>
              <w:t>С</w:t>
            </w:r>
            <w:r w:rsidRPr="00F452C6">
              <w:rPr>
                <w:rFonts w:ascii="Times New Roman" w:hAnsi="Times New Roman" w:cs="Times New Roman"/>
              </w:rPr>
              <w:t>троительство подъезда к молочно-товарной ферме ОАО «Раздольное» (2 подъезда), примыкающих к автомобильной дороге «Подъезд к пос. Кировскому»</w:t>
            </w:r>
            <w:r w:rsidR="00EA1C32">
              <w:rPr>
                <w:rFonts w:ascii="Times New Roman" w:hAnsi="Times New Roman" w:cs="Times New Roman"/>
              </w:rPr>
              <w:t xml:space="preserve">, </w:t>
            </w:r>
            <w:r w:rsidR="00EA1C32" w:rsidRPr="004076EB">
              <w:rPr>
                <w:rFonts w:ascii="Times New Roman" w:hAnsi="Times New Roman" w:cs="Times New Roman"/>
              </w:rPr>
              <w:t>освоено 17008,56 тыс. руб. средств краевого бюджета. Мероприятие реализовано главным распорядителем средств краевого бюджета в рамках государственной программы Алтайского края «Комплексное развития сельских территорий Алтайского края»</w:t>
            </w:r>
            <w:r w:rsidRPr="00F452C6">
              <w:rPr>
                <w:rFonts w:ascii="Times New Roman" w:hAnsi="Times New Roman" w:cs="Times New Roman"/>
              </w:rPr>
              <w:t>;</w:t>
            </w:r>
          </w:p>
          <w:p w:rsidR="003641FE" w:rsidRPr="00F05E48" w:rsidRDefault="00F452C6" w:rsidP="00EA1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C6">
              <w:rPr>
                <w:rFonts w:ascii="Times New Roman" w:hAnsi="Times New Roman" w:cs="Times New Roman"/>
              </w:rPr>
              <w:t xml:space="preserve">6. </w:t>
            </w:r>
            <w:r w:rsidR="004076EB">
              <w:rPr>
                <w:rFonts w:ascii="Times New Roman" w:hAnsi="Times New Roman" w:cs="Times New Roman"/>
              </w:rPr>
              <w:t>П</w:t>
            </w:r>
            <w:r w:rsidRPr="00F452C6">
              <w:rPr>
                <w:rFonts w:ascii="Times New Roman" w:hAnsi="Times New Roman" w:cs="Times New Roman"/>
              </w:rPr>
              <w:t xml:space="preserve">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</w:t>
            </w:r>
            <w:proofErr w:type="spellStart"/>
            <w:r w:rsidRPr="00F452C6">
              <w:rPr>
                <w:rFonts w:ascii="Times New Roman" w:hAnsi="Times New Roman" w:cs="Times New Roman"/>
              </w:rPr>
              <w:t>пассажироперевозчика</w:t>
            </w:r>
            <w:proofErr w:type="spellEnd"/>
            <w:r w:rsidRPr="00F452C6">
              <w:rPr>
                <w:rFonts w:ascii="Times New Roman" w:hAnsi="Times New Roman" w:cs="Times New Roman"/>
              </w:rPr>
              <w:t>)</w:t>
            </w:r>
            <w:r w:rsidR="00EA1C32">
              <w:rPr>
                <w:rFonts w:ascii="Times New Roman" w:hAnsi="Times New Roman" w:cs="Times New Roman"/>
              </w:rPr>
              <w:t xml:space="preserve">, </w:t>
            </w:r>
            <w:r w:rsidR="00EA1C32" w:rsidRPr="004076EB">
              <w:rPr>
                <w:rFonts w:ascii="Times New Roman" w:hAnsi="Times New Roman" w:cs="Times New Roman"/>
              </w:rPr>
              <w:t>освоено 247,96 тыс. руб. средств районного бюджета</w:t>
            </w:r>
            <w:r w:rsidRPr="00F452C6">
              <w:rPr>
                <w:rFonts w:ascii="Times New Roman" w:hAnsi="Times New Roman" w:cs="Times New Roman"/>
              </w:rPr>
              <w:t>.</w:t>
            </w:r>
          </w:p>
        </w:tc>
      </w:tr>
      <w:tr w:rsidR="003641FE" w:rsidRPr="00856926" w:rsidTr="00535385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9748A9" w:rsidRDefault="003641FE" w:rsidP="0036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8A9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1FE" w:rsidRPr="00F05E48" w:rsidRDefault="003641FE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1.Доля граждан, систематически занимающихся физической культурой и спортом, в общей численности населения в возрасте 3 - 79 лет, до 61,5 %;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 27 %;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3.Доля населения,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56 %;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4.Доля детей и молодежи (возраст 3 - 29 лет), систематически занимающихся физической культурой и спортом, в общей численности детей и молодежи, до 87,2 %;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5.Доля граждан среднего возраста (женщины: 30-54 года; мужчины: 30-59 лет), систематически занимающихся физической культурой и спортом, в общей численности населения среднего возраста, до 60,5 %;</w:t>
            </w:r>
          </w:p>
          <w:p w:rsidR="003641FE" w:rsidRPr="00F05E48" w:rsidRDefault="003641FE" w:rsidP="00F05E4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6.Доля граждан старшего возраста (женщины: 55-79 лет; мужчины: 60- 79 лет), систематически занимающихся физической культурой и спортом, в общей численности населения старшего возраста, до 33 %;</w:t>
            </w:r>
          </w:p>
          <w:p w:rsidR="003641FE" w:rsidRPr="00F05E48" w:rsidRDefault="003641FE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7.Уровень обеспеченности населения района спортивными сооружениями исходя из единовременной пропускной способности объектов спорта, до 68 %;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A2" w:rsidRDefault="009312D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08A3">
              <w:rPr>
                <w:rFonts w:ascii="Times New Roman" w:hAnsi="Times New Roman" w:cs="Times New Roman"/>
              </w:rPr>
              <w:t>Из бюджета района на реализа</w:t>
            </w:r>
            <w:r w:rsidR="00F05E48" w:rsidRPr="003108A3">
              <w:rPr>
                <w:rFonts w:ascii="Times New Roman" w:hAnsi="Times New Roman" w:cs="Times New Roman"/>
              </w:rPr>
              <w:t>цию мероприятий программы в 202</w:t>
            </w:r>
            <w:r w:rsidR="003108A3">
              <w:rPr>
                <w:rFonts w:ascii="Times New Roman" w:hAnsi="Times New Roman" w:cs="Times New Roman"/>
              </w:rPr>
              <w:t>4</w:t>
            </w:r>
            <w:r w:rsidRPr="003108A3">
              <w:rPr>
                <w:rFonts w:ascii="Times New Roman" w:hAnsi="Times New Roman" w:cs="Times New Roman"/>
              </w:rPr>
              <w:t xml:space="preserve"> году предусмотрено финансирование в размере </w:t>
            </w:r>
            <w:r w:rsidR="003108A3">
              <w:rPr>
                <w:rFonts w:ascii="Times New Roman" w:hAnsi="Times New Roman" w:cs="Times New Roman"/>
              </w:rPr>
              <w:t>12819,7</w:t>
            </w:r>
            <w:r w:rsidRPr="003108A3">
              <w:rPr>
                <w:rFonts w:ascii="Times New Roman" w:hAnsi="Times New Roman" w:cs="Times New Roman"/>
              </w:rPr>
              <w:t xml:space="preserve"> тыс. руб. По итогам года освоено </w:t>
            </w:r>
            <w:r w:rsidR="00F05E48" w:rsidRPr="003108A3">
              <w:rPr>
                <w:rFonts w:ascii="Times New Roman" w:hAnsi="Times New Roman" w:cs="Times New Roman"/>
              </w:rPr>
              <w:t>1</w:t>
            </w:r>
            <w:r w:rsidR="003108A3">
              <w:rPr>
                <w:rFonts w:ascii="Times New Roman" w:hAnsi="Times New Roman" w:cs="Times New Roman"/>
              </w:rPr>
              <w:t>2534,2</w:t>
            </w:r>
            <w:r w:rsidRPr="003108A3">
              <w:rPr>
                <w:rFonts w:ascii="Times New Roman" w:hAnsi="Times New Roman" w:cs="Times New Roman"/>
              </w:rPr>
              <w:t xml:space="preserve"> тыс. руб. Из </w:t>
            </w:r>
            <w:r w:rsidR="00E74E9B">
              <w:rPr>
                <w:rFonts w:ascii="Times New Roman" w:hAnsi="Times New Roman" w:cs="Times New Roman"/>
              </w:rPr>
              <w:t>краевого бюджета</w:t>
            </w:r>
            <w:r w:rsidRPr="003108A3">
              <w:rPr>
                <w:rFonts w:ascii="Times New Roman" w:hAnsi="Times New Roman" w:cs="Times New Roman"/>
              </w:rPr>
              <w:t xml:space="preserve"> выделен</w:t>
            </w:r>
            <w:r w:rsidR="00F05E48" w:rsidRPr="003108A3">
              <w:rPr>
                <w:rFonts w:ascii="Times New Roman" w:hAnsi="Times New Roman" w:cs="Times New Roman"/>
              </w:rPr>
              <w:t xml:space="preserve">о на исполнение мероприятий </w:t>
            </w:r>
            <w:r w:rsidR="003108A3">
              <w:rPr>
                <w:rFonts w:ascii="Times New Roman" w:hAnsi="Times New Roman" w:cs="Times New Roman"/>
              </w:rPr>
              <w:t xml:space="preserve">1113,5 </w:t>
            </w:r>
            <w:proofErr w:type="spellStart"/>
            <w:r w:rsidR="003108A3">
              <w:rPr>
                <w:rFonts w:ascii="Times New Roman" w:hAnsi="Times New Roman" w:cs="Times New Roman"/>
              </w:rPr>
              <w:t>т</w:t>
            </w:r>
            <w:r w:rsidRPr="003108A3">
              <w:rPr>
                <w:rFonts w:ascii="Times New Roman" w:hAnsi="Times New Roman" w:cs="Times New Roman"/>
              </w:rPr>
              <w:t>ыс.руб</w:t>
            </w:r>
            <w:proofErr w:type="spellEnd"/>
            <w:r w:rsidRPr="003108A3">
              <w:rPr>
                <w:rFonts w:ascii="Times New Roman" w:hAnsi="Times New Roman" w:cs="Times New Roman"/>
              </w:rPr>
              <w:t xml:space="preserve">., </w:t>
            </w:r>
            <w:r w:rsidR="00E74E9B">
              <w:rPr>
                <w:rFonts w:ascii="Times New Roman" w:hAnsi="Times New Roman" w:cs="Times New Roman"/>
              </w:rPr>
              <w:t>из районного бюджета</w:t>
            </w:r>
            <w:r w:rsidRPr="003108A3">
              <w:rPr>
                <w:rFonts w:ascii="Times New Roman" w:hAnsi="Times New Roman" w:cs="Times New Roman"/>
              </w:rPr>
              <w:t xml:space="preserve"> </w:t>
            </w:r>
            <w:r w:rsidR="00F05E48" w:rsidRPr="003108A3">
              <w:rPr>
                <w:rFonts w:ascii="Times New Roman" w:hAnsi="Times New Roman" w:cs="Times New Roman"/>
              </w:rPr>
              <w:t>11</w:t>
            </w:r>
            <w:r w:rsidR="003108A3">
              <w:rPr>
                <w:rFonts w:ascii="Times New Roman" w:hAnsi="Times New Roman" w:cs="Times New Roman"/>
              </w:rPr>
              <w:t>706,2</w:t>
            </w:r>
            <w:r w:rsidRPr="003108A3">
              <w:rPr>
                <w:rFonts w:ascii="Times New Roman" w:hAnsi="Times New Roman" w:cs="Times New Roman"/>
              </w:rPr>
              <w:t xml:space="preserve"> тыс. руб. </w:t>
            </w:r>
          </w:p>
          <w:p w:rsidR="009312D3" w:rsidRDefault="006C67D0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202</w:t>
            </w:r>
            <w:r w:rsidR="003108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2D3" w:rsidRPr="00F05E48">
              <w:rPr>
                <w:rFonts w:ascii="Times New Roman" w:hAnsi="Times New Roman" w:cs="Times New Roman"/>
              </w:rPr>
              <w:t xml:space="preserve"> году</w:t>
            </w:r>
            <w:proofErr w:type="gramEnd"/>
            <w:r w:rsidR="009312D3" w:rsidRPr="00F05E48">
              <w:rPr>
                <w:rFonts w:ascii="Times New Roman" w:hAnsi="Times New Roman" w:cs="Times New Roman"/>
              </w:rPr>
              <w:t xml:space="preserve"> проведены мероприятия:</w:t>
            </w:r>
          </w:p>
          <w:p w:rsidR="003108A3" w:rsidRPr="003108A3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Межмуниципальный турнир по волейболу «Кубок Деда Мороза» среди девушек 2011-2012 г.р.</w:t>
            </w:r>
            <w:r w:rsidR="00614DBF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Первенство СФО по греко-римско</w:t>
            </w:r>
            <w:r w:rsidR="00614DBF">
              <w:rPr>
                <w:rFonts w:ascii="Times New Roman" w:hAnsi="Times New Roman" w:cs="Times New Roman"/>
              </w:rPr>
              <w:t>й борьбе среди юношей до 16 лет;</w:t>
            </w:r>
          </w:p>
          <w:p w:rsidR="003108A3" w:rsidRPr="003108A3" w:rsidRDefault="003108A3" w:rsidP="003A11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Межмуниципальные соревнования по мини-футболу среди мальчиков 2014-2015 г.р., посвященные памят</w:t>
            </w:r>
            <w:r w:rsidR="00614DBF">
              <w:rPr>
                <w:rFonts w:ascii="Times New Roman" w:hAnsi="Times New Roman" w:cs="Times New Roman"/>
              </w:rPr>
              <w:t>и Героя России Дмитрия Ерофеева;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Межмуниципа</w:t>
            </w:r>
            <w:r w:rsidR="00614DBF">
              <w:rPr>
                <w:rFonts w:ascii="Times New Roman" w:hAnsi="Times New Roman" w:cs="Times New Roman"/>
              </w:rPr>
              <w:t>льный турнир по хоккею с шайбой;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Турнир по волейболу «Зимний» среди девушек 2008-2010 г.р.</w:t>
            </w:r>
            <w:r w:rsidR="00614DBF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Краевые соревнования по греко-римской-борьбе XLIV Спартакиады </w:t>
            </w:r>
            <w:r w:rsidR="00614DBF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Зональные краевые соревнования по мини-футболу «Кубок Гущина И.П.», среди юношей 2012-2013 г.р.</w:t>
            </w:r>
            <w:r w:rsidR="00614DBF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Городские соревнования по мини-футболу среди юношей 2012-2013 г.р., посвященные</w:t>
            </w:r>
            <w:r w:rsidR="00614DBF">
              <w:rPr>
                <w:rFonts w:ascii="Times New Roman" w:hAnsi="Times New Roman" w:cs="Times New Roman"/>
              </w:rPr>
              <w:t xml:space="preserve"> «Дню защитника Отечества»;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Межрайонный турнир по мини-футболу среди юношей 2013-2014 г.р., посвященный памяти ветерана ФК </w:t>
            </w:r>
            <w:r w:rsidR="00614DBF">
              <w:rPr>
                <w:rFonts w:ascii="Times New Roman" w:hAnsi="Times New Roman" w:cs="Times New Roman"/>
              </w:rPr>
              <w:t>«Темп» г. Барнаул Ю.Н. Бородина;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Зональные соревнования по волейболу среди девушек до 14 лет ХLIV Спартакиады </w:t>
            </w:r>
            <w:r w:rsidR="00614DBF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Муниципальные соревнования по мини-футболу среди юношей 2012-2013</w:t>
            </w:r>
            <w:r w:rsidR="00614DBF">
              <w:rPr>
                <w:rFonts w:ascii="Times New Roman" w:hAnsi="Times New Roman" w:cs="Times New Roman"/>
              </w:rPr>
              <w:t xml:space="preserve"> г.р., памяти Дмитрия </w:t>
            </w:r>
            <w:proofErr w:type="spellStart"/>
            <w:r w:rsidR="00614DBF">
              <w:rPr>
                <w:rFonts w:ascii="Times New Roman" w:hAnsi="Times New Roman" w:cs="Times New Roman"/>
              </w:rPr>
              <w:t>Бордунова</w:t>
            </w:r>
            <w:proofErr w:type="spellEnd"/>
            <w:r w:rsidR="00614DBF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Чемпионат Алтайского края по мини-футбо</w:t>
            </w:r>
            <w:r w:rsidR="00614DBF">
              <w:rPr>
                <w:rFonts w:ascii="Times New Roman" w:hAnsi="Times New Roman" w:cs="Times New Roman"/>
              </w:rPr>
              <w:t>лу (АКАМФ). 5 Лига;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Первенство Алтайского края по волейболу среди деву</w:t>
            </w:r>
            <w:r w:rsidR="00614DBF">
              <w:rPr>
                <w:rFonts w:ascii="Times New Roman" w:hAnsi="Times New Roman" w:cs="Times New Roman"/>
              </w:rPr>
              <w:t>шек до 18 лет (2008-2009 г.р.);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Краевые соревнования по шахматам XLIV Спартакиады спортивных школ Алтайского края среди юношей и девушек</w:t>
            </w:r>
            <w:r w:rsidR="00B50FB7">
              <w:rPr>
                <w:rFonts w:ascii="Times New Roman" w:hAnsi="Times New Roman" w:cs="Times New Roman"/>
              </w:rPr>
              <w:t xml:space="preserve"> до 19 лет (2006 г.р. и моложе);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Краевые соревнования по мини-футболу среди мужских команд «Кубок памяти Ю.В. </w:t>
            </w:r>
            <w:proofErr w:type="spellStart"/>
            <w:r w:rsidRPr="003108A3">
              <w:rPr>
                <w:rFonts w:ascii="Times New Roman" w:hAnsi="Times New Roman" w:cs="Times New Roman"/>
              </w:rPr>
              <w:t>Юдич</w:t>
            </w:r>
            <w:proofErr w:type="spellEnd"/>
            <w:r w:rsidRPr="003108A3">
              <w:rPr>
                <w:rFonts w:ascii="Times New Roman" w:hAnsi="Times New Roman" w:cs="Times New Roman"/>
              </w:rPr>
              <w:t>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Pr="003108A3">
              <w:rPr>
                <w:rFonts w:ascii="Times New Roman" w:hAnsi="Times New Roman" w:cs="Times New Roman"/>
              </w:rPr>
              <w:t>Кубок Алтайского края по пауэрлифтингу (троеборью класс</w:t>
            </w:r>
            <w:r w:rsidR="000F7592">
              <w:rPr>
                <w:rFonts w:ascii="Times New Roman" w:hAnsi="Times New Roman" w:cs="Times New Roman"/>
              </w:rPr>
              <w:t xml:space="preserve">ическому)» </w:t>
            </w:r>
            <w:r w:rsidR="00B50FB7">
              <w:rPr>
                <w:rFonts w:ascii="Times New Roman" w:hAnsi="Times New Roman" w:cs="Times New Roman"/>
              </w:rPr>
              <w:t>среди мужчин и женщин;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108A3">
              <w:rPr>
                <w:rFonts w:ascii="Times New Roman" w:hAnsi="Times New Roman" w:cs="Times New Roman"/>
              </w:rPr>
              <w:t>Краевые соревнования по мини-футболу среди юношей 2012-2013 г.р. «Кубок Гущина И.П.»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Межрайонный турнир по мини-футболу среди ветеранских коман</w:t>
            </w:r>
            <w:r w:rsidR="000F7592">
              <w:rPr>
                <w:rFonts w:ascii="Times New Roman" w:hAnsi="Times New Roman" w:cs="Times New Roman"/>
              </w:rPr>
              <w:t>д 35+, посвященный «Дню Победы»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Краевые соревнования по греко-римской борьбе среди юношей до 16 лет XLIV Спартакиады спортивных школ </w:t>
            </w:r>
            <w:r w:rsidR="00B50FB7">
              <w:rPr>
                <w:rFonts w:ascii="Times New Roman" w:hAnsi="Times New Roman" w:cs="Times New Roman"/>
              </w:rPr>
              <w:t>Алтайского края;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Зональные краевые соревнования по футболу «Кожаный м</w:t>
            </w:r>
            <w:r w:rsidR="00B50FB7">
              <w:rPr>
                <w:rFonts w:ascii="Times New Roman" w:hAnsi="Times New Roman" w:cs="Times New Roman"/>
              </w:rPr>
              <w:t>яч» среди юношей 2011-2012 г.р.;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Первенство Алтайского края по пляжному волейболу среди девушек до 19 лет (2006-2007 г.р.)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Зональные к</w:t>
            </w:r>
            <w:r w:rsidR="000F7592">
              <w:rPr>
                <w:rFonts w:ascii="Times New Roman" w:hAnsi="Times New Roman" w:cs="Times New Roman"/>
              </w:rPr>
              <w:t>раевые соревнования по футболу «Кожаный мяч»</w:t>
            </w:r>
            <w:r w:rsidR="00B50FB7">
              <w:rPr>
                <w:rFonts w:ascii="Times New Roman" w:hAnsi="Times New Roman" w:cs="Times New Roman"/>
              </w:rPr>
              <w:t xml:space="preserve"> среди мальчиков 2013-2014 г.р.;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Зональные к</w:t>
            </w:r>
            <w:r w:rsidR="000F7592">
              <w:rPr>
                <w:rFonts w:ascii="Times New Roman" w:hAnsi="Times New Roman" w:cs="Times New Roman"/>
              </w:rPr>
              <w:t>раевые соревнования по футболу «</w:t>
            </w:r>
            <w:r w:rsidRPr="003108A3">
              <w:rPr>
                <w:rFonts w:ascii="Times New Roman" w:hAnsi="Times New Roman" w:cs="Times New Roman"/>
              </w:rPr>
              <w:t>Кожаный м</w:t>
            </w:r>
            <w:r w:rsidR="000F7592">
              <w:rPr>
                <w:rFonts w:ascii="Times New Roman" w:hAnsi="Times New Roman" w:cs="Times New Roman"/>
              </w:rPr>
              <w:t>яч»</w:t>
            </w:r>
            <w:r w:rsidR="00B50FB7">
              <w:rPr>
                <w:rFonts w:ascii="Times New Roman" w:hAnsi="Times New Roman" w:cs="Times New Roman"/>
              </w:rPr>
              <w:t xml:space="preserve"> среди юношей 2009-2010 г.р.;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Открытый турнир по пляжному волейболу среди мужс</w:t>
            </w:r>
            <w:r w:rsidR="00B50FB7">
              <w:rPr>
                <w:rFonts w:ascii="Times New Roman" w:hAnsi="Times New Roman" w:cs="Times New Roman"/>
              </w:rPr>
              <w:t>ких и женских молодёжных команд;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Футбольный турнир 8х8 среди юношей 2010 г. р. и моложе, посвяще</w:t>
            </w:r>
            <w:r w:rsidR="00B50FB7">
              <w:rPr>
                <w:rFonts w:ascii="Times New Roman" w:hAnsi="Times New Roman" w:cs="Times New Roman"/>
              </w:rPr>
              <w:t>нный Всероссийскому дню футбола;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 xml:space="preserve">Зональные соревнования по футболу среди юношей до 14 лет ХLIV Спартакиады </w:t>
            </w:r>
            <w:r w:rsidR="00B50FB7">
              <w:rPr>
                <w:rFonts w:ascii="Times New Roman" w:hAnsi="Times New Roman" w:cs="Times New Roman"/>
              </w:rPr>
              <w:t>спортивных школ Алтайского края;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Первенство Сибирского федерального округа по пляжному волейболу среди девушек до 19 лет (2006-2007 г.р.)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3108A3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108A3">
              <w:rPr>
                <w:rFonts w:ascii="Times New Roman" w:hAnsi="Times New Roman" w:cs="Times New Roman"/>
              </w:rPr>
              <w:t>Финальные к</w:t>
            </w:r>
            <w:r w:rsidR="000F7592">
              <w:rPr>
                <w:rFonts w:ascii="Times New Roman" w:hAnsi="Times New Roman" w:cs="Times New Roman"/>
              </w:rPr>
              <w:t>раевые соревнования по футболу «</w:t>
            </w:r>
            <w:r w:rsidRPr="003108A3">
              <w:rPr>
                <w:rFonts w:ascii="Times New Roman" w:hAnsi="Times New Roman" w:cs="Times New Roman"/>
              </w:rPr>
              <w:t>Кожаный мяч» среди сельских ю</w:t>
            </w:r>
            <w:r w:rsidR="00B50FB7">
              <w:rPr>
                <w:rFonts w:ascii="Times New Roman" w:hAnsi="Times New Roman" w:cs="Times New Roman"/>
              </w:rPr>
              <w:t>ношей 2011−2012 годов рождения;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Турнир по пляжному волейболу среди женских команд, посвященны</w:t>
            </w:r>
            <w:r w:rsidR="000F7592">
              <w:rPr>
                <w:rFonts w:ascii="Times New Roman" w:hAnsi="Times New Roman" w:cs="Times New Roman"/>
              </w:rPr>
              <w:t>й «Дню семьи, любви и верности»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Краевой турнир по пляжному волейболу среди девушек 2006-2008</w:t>
            </w:r>
            <w:r w:rsidR="00B50FB7">
              <w:rPr>
                <w:rFonts w:ascii="Times New Roman" w:hAnsi="Times New Roman" w:cs="Times New Roman"/>
              </w:rPr>
              <w:t>, 2009-2010, 2011 гг.</w:t>
            </w:r>
            <w:r w:rsidR="000F7592">
              <w:rPr>
                <w:rFonts w:ascii="Times New Roman" w:hAnsi="Times New Roman" w:cs="Times New Roman"/>
              </w:rPr>
              <w:t xml:space="preserve"> </w:t>
            </w:r>
            <w:r w:rsidR="00B50FB7">
              <w:rPr>
                <w:rFonts w:ascii="Times New Roman" w:hAnsi="Times New Roman" w:cs="Times New Roman"/>
              </w:rPr>
              <w:t>р и моложе;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Краевые соревнования по пляжному волейболу</w:t>
            </w:r>
            <w:r w:rsidR="00B50FB7">
              <w:rPr>
                <w:rFonts w:ascii="Times New Roman" w:hAnsi="Times New Roman" w:cs="Times New Roman"/>
              </w:rPr>
              <w:t xml:space="preserve"> среди мужских и женских команд;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Межрегиональный Кубок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Yotube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>-канала «TITANS VO</w:t>
            </w:r>
            <w:r w:rsidR="00B50FB7">
              <w:rPr>
                <w:rFonts w:ascii="Times New Roman" w:hAnsi="Times New Roman" w:cs="Times New Roman"/>
              </w:rPr>
              <w:t>LLEYBALL» по пляжному волейболу;</w:t>
            </w:r>
          </w:p>
          <w:p w:rsidR="003108A3" w:rsidRPr="00B50FB7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>Чемпионат Алтайской футбольной лиги 8х8. Финальный турнир регионального отбора Чемпионата Росси</w:t>
            </w:r>
            <w:r w:rsidR="00B50FB7">
              <w:rPr>
                <w:rFonts w:ascii="Times New Roman" w:hAnsi="Times New Roman" w:cs="Times New Roman"/>
              </w:rPr>
              <w:t>и. Первая лига — 2024</w:t>
            </w:r>
            <w:r w:rsidR="000F7592">
              <w:rPr>
                <w:rFonts w:ascii="Times New Roman" w:hAnsi="Times New Roman" w:cs="Times New Roman"/>
              </w:rPr>
              <w:t>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Зональные соревнования по футболу XLIV Спартакиады CШ Алтайского края среди мальчиков до 13 лет (2012-2013 г.р.)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Краевые соревнования по шахматам среди юношей и девушек </w:t>
            </w:r>
            <w:r w:rsidR="003108A3" w:rsidRPr="003108A3">
              <w:rPr>
                <w:rFonts w:ascii="Times New Roman" w:hAnsi="Times New Roman" w:cs="Times New Roman"/>
              </w:rPr>
              <w:lastRenderedPageBreak/>
              <w:t>до 17 лет (2008 г.р. и моложе) XLIV Спартакиады СШ Алтайс</w:t>
            </w:r>
            <w:r w:rsidR="00B50FB7">
              <w:rPr>
                <w:rFonts w:ascii="Times New Roman" w:hAnsi="Times New Roman" w:cs="Times New Roman"/>
              </w:rPr>
              <w:t>кого края;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Муниципальные соревнования по мини-футболу среди юношей    2009-2010, 2012-2013 гг.</w:t>
            </w:r>
            <w:r w:rsidR="000F7592">
              <w:rPr>
                <w:rFonts w:ascii="Times New Roman" w:hAnsi="Times New Roman" w:cs="Times New Roman"/>
              </w:rPr>
              <w:t xml:space="preserve"> </w:t>
            </w:r>
            <w:r w:rsidR="003108A3" w:rsidRPr="003108A3">
              <w:rPr>
                <w:rFonts w:ascii="Times New Roman" w:hAnsi="Times New Roman" w:cs="Times New Roman"/>
              </w:rPr>
              <w:t>р, памяти В.А. Иванова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Краевые соревнования по волейболу среди девушек 2009-2011 г.р., на призы СШОР по волейболу «Заря Алтая»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Межрайонный турнир по мини-фут</w:t>
            </w:r>
            <w:r w:rsidR="00B50FB7">
              <w:rPr>
                <w:rFonts w:ascii="Times New Roman" w:hAnsi="Times New Roman" w:cs="Times New Roman"/>
              </w:rPr>
              <w:t>болу среди команд ветеранов 35+;</w:t>
            </w:r>
          </w:p>
          <w:p w:rsidR="00B50FB7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>XI краевой турнир по мини-футболу среди мужских команд, памяти Г</w:t>
            </w:r>
            <w:r w:rsidR="000F7592">
              <w:rPr>
                <w:rFonts w:ascii="Times New Roman" w:hAnsi="Times New Roman" w:cs="Times New Roman"/>
              </w:rPr>
              <w:t xml:space="preserve">ероя России М.В. </w:t>
            </w:r>
            <w:proofErr w:type="spellStart"/>
            <w:r w:rsidR="000F7592">
              <w:rPr>
                <w:rFonts w:ascii="Times New Roman" w:hAnsi="Times New Roman" w:cs="Times New Roman"/>
              </w:rPr>
              <w:t>Григоревского</w:t>
            </w:r>
            <w:proofErr w:type="spellEnd"/>
            <w:r w:rsidR="000F7592">
              <w:rPr>
                <w:rFonts w:ascii="Times New Roman" w:hAnsi="Times New Roman" w:cs="Times New Roman"/>
              </w:rPr>
              <w:t>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 xml:space="preserve">Кубок директора СШ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Новичихинского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 xml:space="preserve"> района, памяти погибших земляков в зоне СВО»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Первенство Алтайского края по волейболу среди девушек до 17 лет (2009-2010 г.р.)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Зональные соревнования по волейболу среди девушек до 15 лет (2011-2012 г.р.) XLIV Спартакиады спортивных школ Алтайского края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Краевые соревнования по греко-римской борьбе среди юношей до 16 лет, памяти первого Мастера спорта СССР в г. Рубцовске В.С.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Бочевар</w:t>
            </w:r>
            <w:proofErr w:type="spellEnd"/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Первенстве Алтайского края по троеборью (класси</w:t>
            </w:r>
            <w:r w:rsidR="00B50FB7">
              <w:rPr>
                <w:rFonts w:ascii="Times New Roman" w:hAnsi="Times New Roman" w:cs="Times New Roman"/>
              </w:rPr>
              <w:t>ческому) среди юношей и девушек;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Городские соревнования по мини-футболу среди мальчиков до 14 лет «Осенний кубок»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Первенство Алтайского края по волейболу среди девушек до 14 лет (2012-2013 г.р.)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Первенство Алтайского края по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футзалу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 xml:space="preserve"> среди юношей 2009-2010 г.р. (юноши д</w:t>
            </w:r>
            <w:r w:rsidR="00B50FB7">
              <w:rPr>
                <w:rFonts w:ascii="Times New Roman" w:hAnsi="Times New Roman" w:cs="Times New Roman"/>
              </w:rPr>
              <w:t>о 16 лет). Центральный дивизион;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Всероссийские соревнования по греко-римской борьбе «Кубок Единс</w:t>
            </w:r>
            <w:r w:rsidR="00B50FB7">
              <w:rPr>
                <w:rFonts w:ascii="Times New Roman" w:hAnsi="Times New Roman" w:cs="Times New Roman"/>
              </w:rPr>
              <w:t>тва», среди юношей до 16 лет;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Турнир по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футзалу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 xml:space="preserve">, посвященный «Дню народного </w:t>
            </w:r>
            <w:r w:rsidR="00B50FB7">
              <w:rPr>
                <w:rFonts w:ascii="Times New Roman" w:hAnsi="Times New Roman" w:cs="Times New Roman"/>
              </w:rPr>
              <w:t>Единства», среди ветеранов 35+;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Первенство Алтайского края по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футзалу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 xml:space="preserve"> среди юношей 2011-2012 г.р. (юноши д</w:t>
            </w:r>
            <w:r w:rsidR="00B50FB7">
              <w:rPr>
                <w:rFonts w:ascii="Times New Roman" w:hAnsi="Times New Roman" w:cs="Times New Roman"/>
              </w:rPr>
              <w:t>о 14 лет). Центральный дивизион;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Первенство Алтайского края по </w:t>
            </w:r>
            <w:proofErr w:type="spellStart"/>
            <w:r w:rsidR="003108A3" w:rsidRPr="003108A3">
              <w:rPr>
                <w:rFonts w:ascii="Times New Roman" w:hAnsi="Times New Roman" w:cs="Times New Roman"/>
              </w:rPr>
              <w:t>футзалу</w:t>
            </w:r>
            <w:proofErr w:type="spellEnd"/>
            <w:r w:rsidR="003108A3" w:rsidRPr="003108A3">
              <w:rPr>
                <w:rFonts w:ascii="Times New Roman" w:hAnsi="Times New Roman" w:cs="Times New Roman"/>
              </w:rPr>
              <w:t xml:space="preserve"> среди мальчиков 2013-2014 г.р. (мальчики д</w:t>
            </w:r>
            <w:r w:rsidR="00B50FB7">
              <w:rPr>
                <w:rFonts w:ascii="Times New Roman" w:hAnsi="Times New Roman" w:cs="Times New Roman"/>
              </w:rPr>
              <w:t>о 12 лет). Центральный дивизион;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Межмуниципальные соревнования по греко-римской борьбе «Мамина Надежда», посвященные международному Дню Матери, среди мальчиков 2013-2014 г.р.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0F7592">
              <w:rPr>
                <w:rFonts w:ascii="Times New Roman" w:hAnsi="Times New Roman" w:cs="Times New Roman"/>
              </w:rPr>
              <w:t xml:space="preserve"> «</w:t>
            </w:r>
            <w:r w:rsidR="003108A3" w:rsidRPr="003108A3">
              <w:rPr>
                <w:rFonts w:ascii="Times New Roman" w:hAnsi="Times New Roman" w:cs="Times New Roman"/>
              </w:rPr>
              <w:t>Межрайонный хоккейный турнир среди любительск</w:t>
            </w:r>
            <w:r w:rsidR="00B50FB7">
              <w:rPr>
                <w:rFonts w:ascii="Times New Roman" w:hAnsi="Times New Roman" w:cs="Times New Roman"/>
              </w:rPr>
              <w:t xml:space="preserve">их команд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B50FB7">
              <w:rPr>
                <w:rFonts w:ascii="Times New Roman" w:hAnsi="Times New Roman" w:cs="Times New Roman"/>
              </w:rPr>
              <w:t xml:space="preserve">Кубок </w:t>
            </w:r>
            <w:proofErr w:type="spellStart"/>
            <w:r w:rsidR="00B50FB7">
              <w:rPr>
                <w:rFonts w:ascii="Times New Roman" w:hAnsi="Times New Roman" w:cs="Times New Roman"/>
              </w:rPr>
              <w:t>Кучуксульфата</w:t>
            </w:r>
            <w:proofErr w:type="spellEnd"/>
            <w:r w:rsidR="000F7592">
              <w:rPr>
                <w:rFonts w:ascii="Times New Roman" w:hAnsi="Times New Roman" w:cs="Times New Roman"/>
              </w:rPr>
              <w:t>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>Чемпионат Алтайского края по пауэрлифтингу (троеборью класс</w:t>
            </w:r>
            <w:r w:rsidR="000F7592">
              <w:rPr>
                <w:rFonts w:ascii="Times New Roman" w:hAnsi="Times New Roman" w:cs="Times New Roman"/>
              </w:rPr>
              <w:t>ическому) среди мужчин и женщин»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>Межмуниципальный турнир по мини-футболу среди ко</w:t>
            </w:r>
            <w:r w:rsidR="000F7592">
              <w:rPr>
                <w:rFonts w:ascii="Times New Roman" w:hAnsi="Times New Roman" w:cs="Times New Roman"/>
              </w:rPr>
              <w:t>манд ветеранов 35+»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Межрайонный турнир по волейболу, посвященный Дню Героев Отечества среди юношей и девушек 2011-2013 г.р.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108A3" w:rsidRPr="003108A3" w:rsidRDefault="00614DBF" w:rsidP="0031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 xml:space="preserve">Традиционный муниципальный турнир по волейболу </w:t>
            </w:r>
            <w:r w:rsidR="000F7592">
              <w:rPr>
                <w:rFonts w:ascii="Times New Roman" w:hAnsi="Times New Roman" w:cs="Times New Roman"/>
              </w:rPr>
              <w:t>«</w:t>
            </w:r>
            <w:r w:rsidR="003108A3" w:rsidRPr="003108A3">
              <w:rPr>
                <w:rFonts w:ascii="Times New Roman" w:hAnsi="Times New Roman" w:cs="Times New Roman"/>
              </w:rPr>
              <w:t>Кубок Деда Мороза</w:t>
            </w:r>
            <w:r w:rsidR="000F7592">
              <w:rPr>
                <w:rFonts w:ascii="Times New Roman" w:hAnsi="Times New Roman" w:cs="Times New Roman"/>
              </w:rPr>
              <w:t>»</w:t>
            </w:r>
            <w:r w:rsidR="003108A3" w:rsidRPr="003108A3">
              <w:rPr>
                <w:rFonts w:ascii="Times New Roman" w:hAnsi="Times New Roman" w:cs="Times New Roman"/>
              </w:rPr>
              <w:t xml:space="preserve"> среди команд девушек 2011-2012 г.р.</w:t>
            </w:r>
            <w:r w:rsidR="00B50FB7">
              <w:rPr>
                <w:rFonts w:ascii="Times New Roman" w:hAnsi="Times New Roman" w:cs="Times New Roman"/>
              </w:rPr>
              <w:t>;</w:t>
            </w:r>
          </w:p>
          <w:p w:rsidR="003641FE" w:rsidRPr="00F05E48" w:rsidRDefault="00614DBF" w:rsidP="000F7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8A3" w:rsidRPr="003108A3">
              <w:rPr>
                <w:rFonts w:ascii="Times New Roman" w:hAnsi="Times New Roman" w:cs="Times New Roman"/>
              </w:rPr>
              <w:t>Командное первенство по греко-римской борьбе</w:t>
            </w:r>
            <w:r w:rsidR="000F7592">
              <w:rPr>
                <w:rFonts w:ascii="Times New Roman" w:hAnsi="Times New Roman" w:cs="Times New Roman"/>
              </w:rPr>
              <w:t xml:space="preserve"> среди юношей 2013-2014 г.р. «Кубок командующего 41-ой общевойсковой армии»</w:t>
            </w:r>
            <w:r w:rsidR="003108A3" w:rsidRPr="003108A3">
              <w:rPr>
                <w:rFonts w:ascii="Times New Roman" w:hAnsi="Times New Roman" w:cs="Times New Roman"/>
              </w:rPr>
              <w:t>.</w:t>
            </w:r>
          </w:p>
        </w:tc>
      </w:tr>
      <w:tr w:rsidR="009312D3" w:rsidRPr="00214FED" w:rsidTr="0086615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214FE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F05E48" w:rsidRDefault="003A4288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«Молодёжь Топчихинского района»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1.Увеличение численности молодежи, принимающей участие в добровольческой (волонтерской) деятельности от общей численности молодежи, проживающей в Топчихинском районе, до 34 %;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2.Увеличение доли молодежи, участвующей в молодежных мероприятиях всех уровней (форумах, слетах и т.д.), до 80 %;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увеличение доли молодежи, вовлеченной в проводимые профилактические мероприятия, от общей численности молодежи, проживающей в Топчихинском районе, до 76%;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3.Увеличение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районе, по годам: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2023 году - 41 %,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2024 году - 43 %,</w:t>
            </w:r>
          </w:p>
          <w:p w:rsidR="009312D3" w:rsidRPr="00F05E48" w:rsidRDefault="00FF5531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году - 43 %,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2026 году - 45%</w:t>
            </w:r>
            <w:r w:rsidR="00FF5531">
              <w:rPr>
                <w:rFonts w:ascii="Times New Roman" w:eastAsia="Times New Roman" w:hAnsi="Times New Roman" w:cs="Times New Roman"/>
              </w:rPr>
              <w:t>,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>2027 году - 47 %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3A42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E48">
              <w:rPr>
                <w:rFonts w:ascii="Times New Roman" w:eastAsia="Times New Roman" w:hAnsi="Times New Roman" w:cs="Times New Roman"/>
              </w:rPr>
              <w:t xml:space="preserve">На реализацию муниципальной </w:t>
            </w:r>
            <w:r w:rsidR="001F1F92">
              <w:rPr>
                <w:rFonts w:ascii="Times New Roman" w:eastAsia="Times New Roman" w:hAnsi="Times New Roman" w:cs="Times New Roman"/>
              </w:rPr>
              <w:t>программы в 202</w:t>
            </w:r>
            <w:r w:rsidR="00B50FB7">
              <w:rPr>
                <w:rFonts w:ascii="Times New Roman" w:eastAsia="Times New Roman" w:hAnsi="Times New Roman" w:cs="Times New Roman"/>
              </w:rPr>
              <w:t>4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году было предусмотрено финансирование из бюджета муниципального образования</w:t>
            </w:r>
            <w:r w:rsidR="001F1F92">
              <w:rPr>
                <w:rFonts w:ascii="Times New Roman" w:eastAsia="Times New Roman" w:hAnsi="Times New Roman" w:cs="Times New Roman"/>
              </w:rPr>
              <w:t xml:space="preserve"> Топчихинский район в размере 2</w:t>
            </w:r>
            <w:r w:rsidR="00B50FB7">
              <w:rPr>
                <w:rFonts w:ascii="Times New Roman" w:eastAsia="Times New Roman" w:hAnsi="Times New Roman" w:cs="Times New Roman"/>
              </w:rPr>
              <w:t>55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тыс.</w:t>
            </w:r>
            <w:r w:rsidR="00B50FB7">
              <w:rPr>
                <w:rFonts w:ascii="Times New Roman" w:eastAsia="Times New Roman" w:hAnsi="Times New Roman" w:cs="Times New Roman"/>
              </w:rPr>
              <w:t xml:space="preserve"> руб., по итогам 12 месяцев 2024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года освоено </w:t>
            </w:r>
            <w:r w:rsidR="00B50FB7">
              <w:rPr>
                <w:rFonts w:ascii="Times New Roman" w:eastAsia="Times New Roman" w:hAnsi="Times New Roman" w:cs="Times New Roman"/>
              </w:rPr>
              <w:t>128,6</w:t>
            </w:r>
            <w:r w:rsidR="003A4288">
              <w:rPr>
                <w:rFonts w:ascii="Times New Roman" w:eastAsia="Times New Roman" w:hAnsi="Times New Roman" w:cs="Times New Roman"/>
              </w:rPr>
              <w:t xml:space="preserve"> тыс. руб.-</w:t>
            </w:r>
            <w:r w:rsidRPr="00F05E48">
              <w:rPr>
                <w:rFonts w:ascii="Times New Roman" w:eastAsia="Times New Roman" w:hAnsi="Times New Roman" w:cs="Times New Roman"/>
              </w:rPr>
              <w:t xml:space="preserve"> </w:t>
            </w:r>
            <w:r w:rsidR="00B50FB7">
              <w:rPr>
                <w:rFonts w:ascii="Times New Roman" w:eastAsia="Times New Roman" w:hAnsi="Times New Roman" w:cs="Times New Roman"/>
              </w:rPr>
              <w:t>50,4</w:t>
            </w:r>
            <w:r w:rsidRPr="00F05E48">
              <w:rPr>
                <w:rFonts w:ascii="Times New Roman" w:eastAsia="Times New Roman" w:hAnsi="Times New Roman" w:cs="Times New Roman"/>
              </w:rPr>
              <w:t>%</w:t>
            </w:r>
            <w:r w:rsidR="003A4288">
              <w:rPr>
                <w:rFonts w:ascii="Times New Roman" w:eastAsia="Times New Roman" w:hAnsi="Times New Roman" w:cs="Times New Roman"/>
              </w:rPr>
              <w:t xml:space="preserve"> от плана</w:t>
            </w:r>
            <w:r w:rsidRPr="00F05E48">
              <w:rPr>
                <w:rFonts w:ascii="Times New Roman" w:eastAsia="Times New Roman" w:hAnsi="Times New Roman" w:cs="Times New Roman"/>
              </w:rPr>
              <w:t>.  В рамках программы за отчетный период проведены</w:t>
            </w:r>
            <w:r w:rsidRPr="00B50FB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33EFD">
              <w:rPr>
                <w:rFonts w:ascii="Times New Roman" w:eastAsia="Times New Roman" w:hAnsi="Times New Roman" w:cs="Times New Roman"/>
              </w:rPr>
              <w:t>мероприятия:</w:t>
            </w:r>
          </w:p>
          <w:p w:rsid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>- День воинской славы России: День разгрома советскими войсками немецко-фашистских войск в Сталинградской битве (1943 год)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памяти о россиянах, исполнявших служебн</w:t>
            </w:r>
            <w:r>
              <w:rPr>
                <w:rFonts w:ascii="Times New Roman" w:eastAsia="Times New Roman" w:hAnsi="Times New Roman" w:cs="Times New Roman"/>
              </w:rPr>
              <w:t>ый долг за пределами Отечества;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молодого избирателя объ</w:t>
            </w:r>
            <w:r>
              <w:rPr>
                <w:rFonts w:ascii="Times New Roman" w:eastAsia="Times New Roman" w:hAnsi="Times New Roman" w:cs="Times New Roman"/>
              </w:rPr>
              <w:t>явлен на всей территории России;</w:t>
            </w:r>
          </w:p>
          <w:p w:rsid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День защитника Отечества;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3EFD">
              <w:rPr>
                <w:rFonts w:ascii="Times New Roman" w:eastAsia="Times New Roman" w:hAnsi="Times New Roman" w:cs="Times New Roman"/>
              </w:rPr>
              <w:t>- Международный женский день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воссоединения Крыма с Россией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Памятная дата России: День космонавтики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участников ликвидации последствий радиационных аварий и катастроф и памяти ж</w:t>
            </w:r>
            <w:r>
              <w:rPr>
                <w:rFonts w:ascii="Times New Roman" w:eastAsia="Times New Roman" w:hAnsi="Times New Roman" w:cs="Times New Roman"/>
              </w:rPr>
              <w:t xml:space="preserve">ертв этих аварий и катастроф; 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 День Победы советского народа в Великой Отечественной войне 1941 - 1945 годо</w:t>
            </w:r>
            <w:r>
              <w:rPr>
                <w:rFonts w:ascii="Times New Roman" w:eastAsia="Times New Roman" w:hAnsi="Times New Roman" w:cs="Times New Roman"/>
              </w:rPr>
              <w:t>в (1945 год). Георгиевская лента;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Сла</w:t>
            </w:r>
            <w:r>
              <w:rPr>
                <w:rFonts w:ascii="Times New Roman" w:eastAsia="Times New Roman" w:hAnsi="Times New Roman" w:cs="Times New Roman"/>
              </w:rPr>
              <w:t>вянской письменности и культуры;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Памятная дата России: День памяти и скорби - день нач</w:t>
            </w:r>
            <w:r>
              <w:rPr>
                <w:rFonts w:ascii="Times New Roman" w:eastAsia="Times New Roman" w:hAnsi="Times New Roman" w:cs="Times New Roman"/>
              </w:rPr>
              <w:t>ала Великой Отечественной войны;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 - День молодежи России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День семьи, любви и верности;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A33EFD">
              <w:rPr>
                <w:rFonts w:ascii="Times New Roman" w:eastAsia="Times New Roman" w:hAnsi="Times New Roman" w:cs="Times New Roman"/>
              </w:rPr>
              <w:t xml:space="preserve"> День флага РФ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>- Памятная дата России: День солид</w:t>
            </w:r>
            <w:r>
              <w:rPr>
                <w:rFonts w:ascii="Times New Roman" w:eastAsia="Times New Roman" w:hAnsi="Times New Roman" w:cs="Times New Roman"/>
              </w:rPr>
              <w:t>арности в борьбе с терроризмом;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 xml:space="preserve">- День воинской славы </w:t>
            </w:r>
            <w:r>
              <w:rPr>
                <w:rFonts w:ascii="Times New Roman" w:eastAsia="Times New Roman" w:hAnsi="Times New Roman" w:cs="Times New Roman"/>
              </w:rPr>
              <w:t>России: День народного единства;</w:t>
            </w:r>
          </w:p>
          <w:p w:rsidR="00A33EFD" w:rsidRP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33EFD">
              <w:rPr>
                <w:rFonts w:ascii="Times New Roman" w:eastAsia="Times New Roman" w:hAnsi="Times New Roman" w:cs="Times New Roman"/>
              </w:rPr>
              <w:t>Краевой фестивал</w:t>
            </w:r>
            <w:r>
              <w:rPr>
                <w:rFonts w:ascii="Times New Roman" w:eastAsia="Times New Roman" w:hAnsi="Times New Roman" w:cs="Times New Roman"/>
              </w:rPr>
              <w:t>ь патриотической направленности;</w:t>
            </w:r>
          </w:p>
          <w:p w:rsidR="00A33EFD" w:rsidRDefault="00A33EFD" w:rsidP="003A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День конституции;</w:t>
            </w:r>
          </w:p>
          <w:p w:rsidR="009312D3" w:rsidRPr="00DC71AF" w:rsidRDefault="00A33EFD" w:rsidP="00FF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3EFD">
              <w:rPr>
                <w:rFonts w:ascii="Times New Roman" w:eastAsia="Times New Roman" w:hAnsi="Times New Roman" w:cs="Times New Roman"/>
              </w:rPr>
              <w:t>Библиотеки района работают с молодежью в формате круглых столов, по направлениям противодействия экстремизма, терроризма и антинаркотической направленности музее открыты постоянные выставки и экспозиции.   Кинотеатр работает по предварительной программе «культура для школьников.</w:t>
            </w:r>
          </w:p>
        </w:tc>
      </w:tr>
      <w:tr w:rsidR="009312D3" w:rsidRPr="00214FED" w:rsidTr="0086615D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214FE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F05E48" w:rsidRDefault="003A4288" w:rsidP="00F05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312D3" w:rsidRPr="00F05E48">
              <w:rPr>
                <w:rFonts w:ascii="Times New Roman" w:hAnsi="Times New Roman" w:cs="Times New Roman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</w:t>
            </w:r>
            <w:r>
              <w:rPr>
                <w:rFonts w:ascii="Times New Roman" w:hAnsi="Times New Roman" w:cs="Times New Roman"/>
              </w:rPr>
              <w:t>чихинский район Алтайского края»</w:t>
            </w:r>
          </w:p>
          <w:p w:rsidR="009312D3" w:rsidRPr="00F05E48" w:rsidRDefault="009312D3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 xml:space="preserve">1.Не допускать ЧС за счет своевременного оповещения населения, создания эффективной системы </w:t>
            </w:r>
            <w:proofErr w:type="spellStart"/>
            <w:r w:rsidRPr="00F05E48">
              <w:rPr>
                <w:rFonts w:ascii="Times New Roman" w:hAnsi="Times New Roman" w:cs="Times New Roman"/>
              </w:rPr>
              <w:t>взамодействия</w:t>
            </w:r>
            <w:proofErr w:type="spellEnd"/>
            <w:r w:rsidRPr="00F05E48">
              <w:rPr>
                <w:rFonts w:ascii="Times New Roman" w:hAnsi="Times New Roman" w:cs="Times New Roman"/>
              </w:rPr>
              <w:t xml:space="preserve"> всех звеньев территориальной подсистемы предупреждения и ликвидации ЧС (далее - РСЧС), привлекаемых сил и средств постоянной готовности, повышения слаженности их действий;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2.Увеличить охват доведения сигналов оповещения по нормам оповещения до 95 % общего числа жителей района;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3.Снизить количество рисков возникновения ЧС, смягчить последствия в случае возникновения ЧС за счет профилактических мероприятий, эффективного проведения аварийно-спасательных работ при возникновении и ликвидации ЧС, обучения населения способам защиты и действиям в ЧС</w:t>
            </w:r>
          </w:p>
          <w:p w:rsidR="009312D3" w:rsidRPr="00F05E48" w:rsidRDefault="009312D3" w:rsidP="00F05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E48">
              <w:rPr>
                <w:rFonts w:ascii="Times New Roman" w:hAnsi="Times New Roman" w:cs="Times New Roman"/>
              </w:rPr>
              <w:t>4.Создать кадровые, организационные, информационные, технологические условия для надлежащего функционирования ЕДДС района, системы «112»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1F1F92" w:rsidRDefault="009312D3" w:rsidP="003A42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 xml:space="preserve">В рамках программы за отчетный период обучены 6 диспетчеров, обеспечивающих функционирование "Системы-112". Техническое оснащение ЕДДС с учетом внедрения "Системы-112" составляет </w:t>
            </w:r>
            <w:r w:rsidR="00B50FB7">
              <w:rPr>
                <w:rFonts w:ascii="Times New Roman" w:hAnsi="Times New Roman" w:cs="Times New Roman"/>
              </w:rPr>
              <w:t>9</w:t>
            </w:r>
            <w:r w:rsidRPr="001F1F92">
              <w:rPr>
                <w:rFonts w:ascii="Times New Roman" w:hAnsi="Times New Roman" w:cs="Times New Roman"/>
              </w:rPr>
              <w:t>0%. Состав и структура ЕДДС соответствует требованиям НПА.</w:t>
            </w:r>
            <w:r w:rsidR="003A4288" w:rsidRPr="00F05E48">
              <w:rPr>
                <w:rFonts w:ascii="Times New Roman" w:hAnsi="Times New Roman" w:cs="Times New Roman"/>
              </w:rPr>
              <w:t xml:space="preserve"> ЧС</w:t>
            </w:r>
            <w:r w:rsidR="003A4288">
              <w:rPr>
                <w:rFonts w:ascii="Times New Roman" w:hAnsi="Times New Roman" w:cs="Times New Roman"/>
              </w:rPr>
              <w:t xml:space="preserve"> не допущены.</w:t>
            </w:r>
          </w:p>
        </w:tc>
      </w:tr>
      <w:tr w:rsidR="009312D3" w:rsidRPr="00214FED" w:rsidTr="0086615D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214FE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4FE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F05E48" w:rsidRDefault="003A4288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9312D3" w:rsidRPr="00F05E48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Информатизация органов местного самоуправления Топчихинского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E8" w:rsidRPr="001055E8" w:rsidRDefault="001055E8" w:rsidP="001055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1055E8">
              <w:rPr>
                <w:rFonts w:ascii="Times New Roman" w:eastAsia="Times New Roman" w:hAnsi="Times New Roman" w:cs="Times New Roman"/>
              </w:rPr>
              <w:t>К концу 2028 года:</w:t>
            </w:r>
          </w:p>
          <w:p w:rsidR="001055E8" w:rsidRPr="001055E8" w:rsidRDefault="001055E8" w:rsidP="001055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1055E8">
              <w:rPr>
                <w:rFonts w:ascii="Times New Roman" w:eastAsia="Times New Roman" w:hAnsi="Times New Roman" w:cs="Times New Roman"/>
              </w:rPr>
              <w:t>1. Увеличение доли обеспеченности рабочих мест ОМСУ современными техническими средствами и программным обеспечением в общем количестве рабочих мест - не менее 90 %;</w:t>
            </w:r>
          </w:p>
          <w:p w:rsidR="001055E8" w:rsidRPr="001055E8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1055E8">
              <w:rPr>
                <w:rFonts w:ascii="Times New Roman" w:eastAsia="Times New Roman" w:hAnsi="Times New Roman" w:cs="Times New Roman"/>
              </w:rPr>
              <w:t>2. Сохранение количества рабочих мест ОМСУ, оборудованных специализированным программным обеспечением для обработки и защиты информации и персональных данных – 91 ед.;</w:t>
            </w:r>
          </w:p>
          <w:p w:rsidR="001055E8" w:rsidRPr="001055E8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1055E8">
              <w:rPr>
                <w:rFonts w:ascii="Times New Roman" w:eastAsia="Times New Roman" w:hAnsi="Times New Roman" w:cs="Times New Roman"/>
              </w:rPr>
              <w:t>3. Увеличение среднего значения количества посетителей в день официального сайта – до 400 посещений;</w:t>
            </w:r>
          </w:p>
          <w:p w:rsidR="001055E8" w:rsidRPr="001055E8" w:rsidRDefault="001055E8" w:rsidP="001055E8">
            <w:pPr>
              <w:autoSpaceDE w:val="0"/>
              <w:autoSpaceDN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</w:rPr>
            </w:pPr>
            <w:r w:rsidRPr="001055E8">
              <w:rPr>
                <w:rFonts w:ascii="Times New Roman" w:eastAsia="Times New Roman" w:hAnsi="Times New Roman" w:cs="Times New Roman"/>
              </w:rPr>
              <w:lastRenderedPageBreak/>
              <w:t>4. Увеличение доли муниципальных услуг, оказываемых в электронном виде – до 98 %;</w:t>
            </w:r>
          </w:p>
          <w:p w:rsidR="009312D3" w:rsidRPr="00F05E48" w:rsidRDefault="001055E8" w:rsidP="001055E8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055E8">
              <w:rPr>
                <w:rFonts w:ascii="Times New Roman" w:hAnsi="Times New Roman"/>
                <w:snapToGrid/>
                <w:sz w:val="22"/>
                <w:szCs w:val="22"/>
              </w:rPr>
              <w:t>5. Сохранение количества специалистов в области ИКТ, защиты информации, прошедших повышение квалификации, иного обучения – не менее 1.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FB7" w:rsidRDefault="009312D3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lastRenderedPageBreak/>
              <w:t>По итогам 202</w:t>
            </w:r>
            <w:r w:rsidR="00B50FB7">
              <w:rPr>
                <w:rFonts w:ascii="Times New Roman" w:hAnsi="Times New Roman" w:cs="Times New Roman"/>
              </w:rPr>
              <w:t>4</w:t>
            </w:r>
            <w:r w:rsidRPr="001F1F92">
              <w:rPr>
                <w:rFonts w:ascii="Times New Roman" w:hAnsi="Times New Roman" w:cs="Times New Roman"/>
              </w:rPr>
              <w:t xml:space="preserve"> </w:t>
            </w:r>
            <w:r w:rsidR="00C0725C" w:rsidRPr="001F1F92">
              <w:rPr>
                <w:rFonts w:ascii="Times New Roman" w:hAnsi="Times New Roman" w:cs="Times New Roman"/>
              </w:rPr>
              <w:t xml:space="preserve">года </w:t>
            </w:r>
            <w:r w:rsidR="00C0725C">
              <w:rPr>
                <w:rFonts w:ascii="Times New Roman" w:hAnsi="Times New Roman" w:cs="Times New Roman"/>
              </w:rPr>
              <w:t>выполнены</w:t>
            </w:r>
            <w:r w:rsidR="00F912CD">
              <w:rPr>
                <w:rFonts w:ascii="Times New Roman" w:hAnsi="Times New Roman" w:cs="Times New Roman"/>
              </w:rPr>
              <w:t xml:space="preserve"> мероприятия</w:t>
            </w:r>
            <w:r w:rsidR="00B50FB7">
              <w:rPr>
                <w:rFonts w:ascii="Times New Roman" w:hAnsi="Times New Roman" w:cs="Times New Roman"/>
              </w:rPr>
              <w:t>:</w:t>
            </w:r>
          </w:p>
          <w:p w:rsidR="00B50FB7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B50FB7">
              <w:rPr>
                <w:rFonts w:ascii="Times New Roman" w:hAnsi="Times New Roman" w:cs="Times New Roman"/>
              </w:rPr>
              <w:t>риобретен</w:t>
            </w:r>
            <w:r w:rsidR="003A4288">
              <w:rPr>
                <w:rFonts w:ascii="Times New Roman" w:hAnsi="Times New Roman" w:cs="Times New Roman"/>
              </w:rPr>
              <w:t>ы персональные</w:t>
            </w:r>
            <w:r w:rsidRPr="00B50FB7">
              <w:rPr>
                <w:rFonts w:ascii="Times New Roman" w:hAnsi="Times New Roman" w:cs="Times New Roman"/>
              </w:rPr>
              <w:t xml:space="preserve"> компьютер</w:t>
            </w:r>
            <w:r w:rsidR="003A4288">
              <w:rPr>
                <w:rFonts w:ascii="Times New Roman" w:hAnsi="Times New Roman" w:cs="Times New Roman"/>
              </w:rPr>
              <w:t>ы</w:t>
            </w:r>
            <w:r w:rsidRPr="00B50FB7">
              <w:rPr>
                <w:rFonts w:ascii="Times New Roman" w:hAnsi="Times New Roman" w:cs="Times New Roman"/>
              </w:rPr>
              <w:t xml:space="preserve"> (сервер</w:t>
            </w:r>
            <w:r w:rsidR="003A4288">
              <w:rPr>
                <w:rFonts w:ascii="Times New Roman" w:hAnsi="Times New Roman" w:cs="Times New Roman"/>
              </w:rPr>
              <w:t>ы</w:t>
            </w:r>
            <w:r w:rsidRPr="00B50FB7">
              <w:rPr>
                <w:rFonts w:ascii="Times New Roman" w:hAnsi="Times New Roman" w:cs="Times New Roman"/>
              </w:rPr>
              <w:t>), оргтехник</w:t>
            </w:r>
            <w:r w:rsidR="003A4288">
              <w:rPr>
                <w:rFonts w:ascii="Times New Roman" w:hAnsi="Times New Roman" w:cs="Times New Roman"/>
              </w:rPr>
              <w:t>а</w:t>
            </w:r>
            <w:r w:rsidRPr="00B50FB7">
              <w:rPr>
                <w:rFonts w:ascii="Times New Roman" w:hAnsi="Times New Roman" w:cs="Times New Roman"/>
              </w:rPr>
              <w:t>, комплектующи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 xml:space="preserve"> и расходны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 xml:space="preserve"> материал</w:t>
            </w:r>
            <w:r w:rsidR="003A4288">
              <w:rPr>
                <w:rFonts w:ascii="Times New Roman" w:hAnsi="Times New Roman" w:cs="Times New Roman"/>
              </w:rPr>
              <w:t>ы</w:t>
            </w:r>
            <w:r w:rsidRPr="00B50FB7">
              <w:rPr>
                <w:rFonts w:ascii="Times New Roman" w:hAnsi="Times New Roman" w:cs="Times New Roman"/>
              </w:rPr>
              <w:t>, специально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 xml:space="preserve"> оборудовани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>, оборудовани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 xml:space="preserve"> инженерной инфраструктуры. </w:t>
            </w:r>
            <w:r w:rsidR="003A4288">
              <w:rPr>
                <w:rFonts w:ascii="Times New Roman" w:hAnsi="Times New Roman" w:cs="Times New Roman"/>
              </w:rPr>
              <w:t>Проводилась з</w:t>
            </w:r>
            <w:r w:rsidRPr="00B50FB7">
              <w:rPr>
                <w:rFonts w:ascii="Times New Roman" w:hAnsi="Times New Roman" w:cs="Times New Roman"/>
              </w:rPr>
              <w:t>аправка и ремонт картри</w:t>
            </w:r>
            <w:r>
              <w:rPr>
                <w:rFonts w:ascii="Times New Roman" w:hAnsi="Times New Roman" w:cs="Times New Roman"/>
              </w:rPr>
              <w:t>джей</w:t>
            </w:r>
            <w:r w:rsidR="003A4288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ехническое сопровождение; </w:t>
            </w:r>
          </w:p>
          <w:p w:rsidR="00B50FB7" w:rsidRPr="00B50FB7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50FB7">
              <w:rPr>
                <w:rFonts w:ascii="Times New Roman" w:hAnsi="Times New Roman" w:cs="Times New Roman"/>
              </w:rPr>
              <w:t>Проведен</w:t>
            </w:r>
            <w:r w:rsidR="003A4288">
              <w:rPr>
                <w:rFonts w:ascii="Times New Roman" w:hAnsi="Times New Roman" w:cs="Times New Roman"/>
              </w:rPr>
              <w:t>ы</w:t>
            </w:r>
            <w:r w:rsidRPr="00B50FB7">
              <w:rPr>
                <w:rFonts w:ascii="Times New Roman" w:hAnsi="Times New Roman" w:cs="Times New Roman"/>
              </w:rPr>
              <w:t xml:space="preserve"> мероприяти</w:t>
            </w:r>
            <w:r w:rsidR="003A4288">
              <w:rPr>
                <w:rFonts w:ascii="Times New Roman" w:hAnsi="Times New Roman" w:cs="Times New Roman"/>
              </w:rPr>
              <w:t>я</w:t>
            </w:r>
            <w:r w:rsidRPr="00B50FB7">
              <w:rPr>
                <w:rFonts w:ascii="Times New Roman" w:hAnsi="Times New Roman" w:cs="Times New Roman"/>
              </w:rPr>
              <w:t xml:space="preserve"> по обеспечению защиты конфиденциальной информации, персональных данных. Получен</w:t>
            </w:r>
            <w:r w:rsidR="003A4288">
              <w:rPr>
                <w:rFonts w:ascii="Times New Roman" w:hAnsi="Times New Roman" w:cs="Times New Roman"/>
              </w:rPr>
              <w:t>ы</w:t>
            </w:r>
            <w:r w:rsidRPr="00B50FB7">
              <w:rPr>
                <w:rFonts w:ascii="Times New Roman" w:hAnsi="Times New Roman" w:cs="Times New Roman"/>
              </w:rPr>
              <w:t xml:space="preserve"> неисключительны</w:t>
            </w:r>
            <w:r w:rsidR="003A4288">
              <w:rPr>
                <w:rFonts w:ascii="Times New Roman" w:hAnsi="Times New Roman" w:cs="Times New Roman"/>
              </w:rPr>
              <w:t>е</w:t>
            </w:r>
            <w:r w:rsidRPr="00B50FB7">
              <w:rPr>
                <w:rFonts w:ascii="Times New Roman" w:hAnsi="Times New Roman" w:cs="Times New Roman"/>
              </w:rPr>
              <w:t xml:space="preserve"> прав</w:t>
            </w:r>
            <w:r w:rsidR="003A4288">
              <w:rPr>
                <w:rFonts w:ascii="Times New Roman" w:hAnsi="Times New Roman" w:cs="Times New Roman"/>
              </w:rPr>
              <w:t>а</w:t>
            </w:r>
            <w:r w:rsidRPr="00B50FB7">
              <w:rPr>
                <w:rFonts w:ascii="Times New Roman" w:hAnsi="Times New Roman" w:cs="Times New Roman"/>
              </w:rPr>
              <w:t xml:space="preserve"> на программное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0FB7" w:rsidRPr="00B50FB7" w:rsidRDefault="00B50FB7" w:rsidP="00B50F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50FB7">
              <w:rPr>
                <w:rFonts w:ascii="Times New Roman" w:hAnsi="Times New Roman" w:cs="Times New Roman"/>
              </w:rPr>
              <w:t>обеспечен доступ в сеть Интернет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2D3" w:rsidRPr="001F1F92" w:rsidRDefault="00B50FB7" w:rsidP="003A4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A4288">
              <w:rPr>
                <w:rFonts w:ascii="Times New Roman" w:hAnsi="Times New Roman" w:cs="Times New Roman"/>
              </w:rPr>
              <w:t xml:space="preserve"> осуществлялось с</w:t>
            </w:r>
            <w:r w:rsidRPr="00B50FB7">
              <w:rPr>
                <w:rFonts w:ascii="Times New Roman" w:hAnsi="Times New Roman" w:cs="Times New Roman"/>
              </w:rPr>
              <w:t>опровождение и развитие официального сайта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Топчихинский район</w:t>
            </w:r>
            <w:r w:rsidR="00FF5531">
              <w:rPr>
                <w:rFonts w:ascii="Times New Roman" w:hAnsi="Times New Roman" w:cs="Times New Roman"/>
              </w:rPr>
              <w:t>.</w:t>
            </w:r>
          </w:p>
        </w:tc>
      </w:tr>
      <w:tr w:rsidR="009312D3" w:rsidRPr="00214FED" w:rsidTr="00FF5531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D3" w:rsidRPr="00214FED" w:rsidRDefault="009312D3" w:rsidP="0093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F0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5E48">
              <w:rPr>
                <w:rFonts w:ascii="Times New Roman" w:eastAsia="Times New Roman" w:hAnsi="Times New Roman" w:cs="Times New Roman"/>
                <w:color w:val="000000" w:themeColor="text1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D3" w:rsidRPr="00F05E48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5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1.Увеличение доли молодых граждан в возрасте от 14 до 35 лет, вовлечённых в профилактические мероприятия по противодействию экстремизму и идеологии терроризма к общей численности молодёжи, проживающей на территории района до 50%;</w:t>
            </w:r>
          </w:p>
          <w:p w:rsidR="009312D3" w:rsidRPr="00F05E48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5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2.Увеличение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экстремизму до 14 публикаций в год;</w:t>
            </w:r>
          </w:p>
          <w:p w:rsidR="009312D3" w:rsidRPr="00F05E48" w:rsidRDefault="009312D3" w:rsidP="00F05E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5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3.Отсутствие экстремистских проявлений на территории района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32" w:rsidRPr="001F1F92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Миграционная ситуация на территории района характеризуется относительной стабильностью. Всего за анализируемый период пос</w:t>
            </w:r>
            <w:r w:rsidR="00F912CD">
              <w:rPr>
                <w:rFonts w:ascii="Times New Roman" w:hAnsi="Times New Roman" w:cs="Times New Roman"/>
              </w:rPr>
              <w:t>тавлено на миграционный учет 187</w:t>
            </w:r>
            <w:r w:rsidRPr="001F1F92">
              <w:rPr>
                <w:rFonts w:ascii="Times New Roman" w:hAnsi="Times New Roman" w:cs="Times New Roman"/>
              </w:rPr>
              <w:t xml:space="preserve"> иностранных гражданина. Состоит на миграционном учете </w:t>
            </w:r>
            <w:r w:rsidR="00F912CD">
              <w:rPr>
                <w:rFonts w:ascii="Times New Roman" w:hAnsi="Times New Roman" w:cs="Times New Roman"/>
              </w:rPr>
              <w:t>30</w:t>
            </w:r>
            <w:r w:rsidRPr="001F1F92">
              <w:rPr>
                <w:rFonts w:ascii="Times New Roman" w:hAnsi="Times New Roman" w:cs="Times New Roman"/>
              </w:rPr>
              <w:t xml:space="preserve"> иностранных граждан. Проживают по месту жительства по разрешениям на временное проживание - </w:t>
            </w:r>
            <w:r w:rsidR="00F912CD">
              <w:rPr>
                <w:rFonts w:ascii="Times New Roman" w:hAnsi="Times New Roman" w:cs="Times New Roman"/>
              </w:rPr>
              <w:t>6</w:t>
            </w:r>
            <w:r w:rsidRPr="001F1F92">
              <w:rPr>
                <w:rFonts w:ascii="Times New Roman" w:hAnsi="Times New Roman" w:cs="Times New Roman"/>
              </w:rPr>
              <w:t xml:space="preserve"> иностранных граждан и лиц без гражданства, по видам на жительство – 15. Документы на оформление вида на жительство принято - </w:t>
            </w:r>
            <w:r w:rsidR="00F912CD">
              <w:rPr>
                <w:rFonts w:ascii="Times New Roman" w:hAnsi="Times New Roman" w:cs="Times New Roman"/>
              </w:rPr>
              <w:t>5</w:t>
            </w:r>
            <w:r w:rsidRPr="001F1F92">
              <w:rPr>
                <w:rFonts w:ascii="Times New Roman" w:hAnsi="Times New Roman" w:cs="Times New Roman"/>
              </w:rPr>
              <w:t>, по разрешениям на временное проживание - 0, оформление приглашений иностранным гражданам -</w:t>
            </w:r>
            <w:r w:rsidR="00F912CD">
              <w:rPr>
                <w:rFonts w:ascii="Times New Roman" w:hAnsi="Times New Roman" w:cs="Times New Roman"/>
              </w:rPr>
              <w:t>0</w:t>
            </w:r>
            <w:r w:rsidRPr="001F1F92">
              <w:rPr>
                <w:rFonts w:ascii="Times New Roman" w:hAnsi="Times New Roman" w:cs="Times New Roman"/>
              </w:rPr>
              <w:t>, оформление патентов в течение периода не принимались. Контроль за пребыванием и проживанием иностранных граждан на территории района осуществляется силами МО МВД России «Топчихинский». Со всеми иностранными гражданами, пребывающими на территорию района, проводятся профилактические мероприятия с разъяснениями о режиме пребывания иностранных граждан на территории Российской Федерации (их правами и обязанностями), о правилах трудоустройства на территории Российской Федерации.</w:t>
            </w:r>
          </w:p>
          <w:p w:rsidR="004A0A32" w:rsidRPr="001F1F92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 xml:space="preserve">Итоговое заседание комиссии по противодействию экстремистской деятельности в Топчихинском районе проведено </w:t>
            </w:r>
            <w:r w:rsidR="00F912CD">
              <w:rPr>
                <w:rFonts w:ascii="Times New Roman" w:hAnsi="Times New Roman" w:cs="Times New Roman"/>
              </w:rPr>
              <w:t>16</w:t>
            </w:r>
            <w:r w:rsidRPr="001F1F92">
              <w:rPr>
                <w:rFonts w:ascii="Times New Roman" w:hAnsi="Times New Roman" w:cs="Times New Roman"/>
              </w:rPr>
              <w:t>.12.202</w:t>
            </w:r>
            <w:r w:rsidR="00F912CD">
              <w:rPr>
                <w:rFonts w:ascii="Times New Roman" w:hAnsi="Times New Roman" w:cs="Times New Roman"/>
              </w:rPr>
              <w:t>4</w:t>
            </w:r>
            <w:r w:rsidRPr="001F1F92">
              <w:rPr>
                <w:rFonts w:ascii="Times New Roman" w:hAnsi="Times New Roman" w:cs="Times New Roman"/>
              </w:rPr>
              <w:t>.</w:t>
            </w:r>
          </w:p>
          <w:p w:rsidR="004A0A32" w:rsidRPr="001F1F92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В целях недопущения использования средств массовой информации и Интернет-ресурсов для разжигания межнациональной и межконфессиональной розни, организации массовых беспорядков, осуществления экстремистской и террористической деятельности МО МВД «Топчихинский» осуществляется ежедневный мониторинг СМИ и Интернет-ресурсов.</w:t>
            </w:r>
          </w:p>
          <w:p w:rsidR="004A0A32" w:rsidRPr="001F1F92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 xml:space="preserve">Администрацией района регулярно в официальных </w:t>
            </w:r>
            <w:proofErr w:type="spellStart"/>
            <w:r w:rsidRPr="001F1F92">
              <w:rPr>
                <w:rFonts w:ascii="Times New Roman" w:hAnsi="Times New Roman" w:cs="Times New Roman"/>
              </w:rPr>
              <w:t>пабликах</w:t>
            </w:r>
            <w:proofErr w:type="spellEnd"/>
            <w:r w:rsidRPr="001F1F92">
              <w:rPr>
                <w:rFonts w:ascii="Times New Roman" w:hAnsi="Times New Roman" w:cs="Times New Roman"/>
              </w:rPr>
              <w:t xml:space="preserve"> муниципального образования освещаются вопросы экономического и социального характера, а также вопросы </w:t>
            </w:r>
            <w:r w:rsidRPr="001F1F92">
              <w:rPr>
                <w:rFonts w:ascii="Times New Roman" w:hAnsi="Times New Roman" w:cs="Times New Roman"/>
              </w:rPr>
              <w:lastRenderedPageBreak/>
              <w:t xml:space="preserve">ответственности за преступления экстремистской и террористической направленности. </w:t>
            </w:r>
          </w:p>
          <w:p w:rsidR="004A0A32" w:rsidRPr="001F1F92" w:rsidRDefault="004A0A32" w:rsidP="00AB0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В 202</w:t>
            </w:r>
            <w:r w:rsidR="00F912CD">
              <w:rPr>
                <w:rFonts w:ascii="Times New Roman" w:hAnsi="Times New Roman" w:cs="Times New Roman"/>
              </w:rPr>
              <w:t>4</w:t>
            </w:r>
            <w:r w:rsidRPr="001F1F92">
              <w:rPr>
                <w:rFonts w:ascii="Times New Roman" w:hAnsi="Times New Roman" w:cs="Times New Roman"/>
              </w:rPr>
              <w:t xml:space="preserve"> </w:t>
            </w:r>
            <w:r w:rsidR="00F912CD">
              <w:rPr>
                <w:rFonts w:ascii="Times New Roman" w:hAnsi="Times New Roman" w:cs="Times New Roman"/>
              </w:rPr>
              <w:t>три</w:t>
            </w:r>
            <w:r w:rsidRPr="001F1F92">
              <w:rPr>
                <w:rFonts w:ascii="Times New Roman" w:hAnsi="Times New Roman" w:cs="Times New Roman"/>
              </w:rPr>
              <w:t xml:space="preserve"> специалиста прошли повышение квалификации по дополнительной профессиональной программе «Противодействие экстремизму по реализации полномочий органов местного самоуправления в сфере профилактики экстремизма и радикальных идеологий, в том числе терроризма и неонацизма, и реализации миграционной политики» и получили сертификаты.</w:t>
            </w:r>
          </w:p>
          <w:p w:rsidR="004A0A32" w:rsidRPr="001F1F92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Профилактические мероприятия по противодействию экстремизму в течение второго квартала 202</w:t>
            </w:r>
            <w:r w:rsidR="00F912CD">
              <w:rPr>
                <w:rFonts w:ascii="Times New Roman" w:hAnsi="Times New Roman" w:cs="Times New Roman"/>
              </w:rPr>
              <w:t>4</w:t>
            </w:r>
            <w:r w:rsidRPr="001F1F92">
              <w:rPr>
                <w:rFonts w:ascii="Times New Roman" w:hAnsi="Times New Roman" w:cs="Times New Roman"/>
              </w:rPr>
              <w:t xml:space="preserve"> года проходили в форме: классных часов</w:t>
            </w:r>
            <w:r w:rsidR="00FF5531">
              <w:rPr>
                <w:rFonts w:ascii="Times New Roman" w:hAnsi="Times New Roman" w:cs="Times New Roman"/>
              </w:rPr>
              <w:t xml:space="preserve">, </w:t>
            </w:r>
            <w:r w:rsidRPr="001F1F92">
              <w:rPr>
                <w:rFonts w:ascii="Times New Roman" w:hAnsi="Times New Roman" w:cs="Times New Roman"/>
              </w:rPr>
              <w:t>уроки безопасности</w:t>
            </w:r>
            <w:r w:rsidR="00FF5531">
              <w:rPr>
                <w:rFonts w:ascii="Times New Roman" w:hAnsi="Times New Roman" w:cs="Times New Roman"/>
              </w:rPr>
              <w:t xml:space="preserve">, </w:t>
            </w:r>
            <w:r w:rsidRPr="001F1F92">
              <w:rPr>
                <w:rFonts w:ascii="Times New Roman" w:hAnsi="Times New Roman" w:cs="Times New Roman"/>
              </w:rPr>
              <w:t>тематические встречи с ветеранами боевых действий, с сотрудниками полиции</w:t>
            </w:r>
            <w:r w:rsidR="00FF5531">
              <w:rPr>
                <w:rFonts w:ascii="Times New Roman" w:hAnsi="Times New Roman" w:cs="Times New Roman"/>
              </w:rPr>
              <w:t xml:space="preserve">, </w:t>
            </w:r>
            <w:r w:rsidRPr="001F1F92">
              <w:rPr>
                <w:rFonts w:ascii="Times New Roman" w:hAnsi="Times New Roman" w:cs="Times New Roman"/>
              </w:rPr>
              <w:t>соревнования по стрельбе из пневматической винтовки</w:t>
            </w:r>
            <w:r w:rsidR="00FF5531">
              <w:rPr>
                <w:rFonts w:ascii="Times New Roman" w:hAnsi="Times New Roman" w:cs="Times New Roman"/>
              </w:rPr>
              <w:t xml:space="preserve">, </w:t>
            </w:r>
            <w:r w:rsidRPr="001F1F92">
              <w:rPr>
                <w:rFonts w:ascii="Times New Roman" w:hAnsi="Times New Roman" w:cs="Times New Roman"/>
              </w:rPr>
              <w:t>просмотр профилактических видеороликов</w:t>
            </w:r>
            <w:r w:rsidR="00FF5531">
              <w:rPr>
                <w:rFonts w:ascii="Times New Roman" w:hAnsi="Times New Roman" w:cs="Times New Roman"/>
              </w:rPr>
              <w:t>,</w:t>
            </w:r>
            <w:r w:rsidRPr="001F1F92">
              <w:rPr>
                <w:rFonts w:ascii="Times New Roman" w:hAnsi="Times New Roman" w:cs="Times New Roman"/>
              </w:rPr>
              <w:t xml:space="preserve"> круглые столы.</w:t>
            </w:r>
          </w:p>
          <w:p w:rsidR="004A0A32" w:rsidRPr="001F1F92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Профилактическая работа осуществляется посредством размещения на официальном сайте муниципального образования, в районной газете «Наше слово», на сайте районной газеты moyaokruga.ru, на информационных стендах сельских поселений, в социальной сети.</w:t>
            </w:r>
          </w:p>
          <w:p w:rsidR="009312D3" w:rsidRDefault="004A0A3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92">
              <w:rPr>
                <w:rFonts w:ascii="Times New Roman" w:hAnsi="Times New Roman" w:cs="Times New Roman"/>
              </w:rPr>
              <w:t>Отчеты по реализации Плана мероприятий по профилактике экстремизма и терроризма в Топчихинском районе на 2021-2025 годы рассмотрены на заседании межведомственных комиссий в декабре 202</w:t>
            </w:r>
            <w:r w:rsidR="00F912CD">
              <w:rPr>
                <w:rFonts w:ascii="Times New Roman" w:hAnsi="Times New Roman" w:cs="Times New Roman"/>
              </w:rPr>
              <w:t>4</w:t>
            </w:r>
            <w:r w:rsidRPr="001F1F92">
              <w:rPr>
                <w:rFonts w:ascii="Times New Roman" w:hAnsi="Times New Roman" w:cs="Times New Roman"/>
              </w:rPr>
              <w:t>.</w:t>
            </w:r>
          </w:p>
          <w:p w:rsidR="00416AA2" w:rsidRPr="00416AA2" w:rsidRDefault="00416AA2" w:rsidP="00FF5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6AA2">
              <w:rPr>
                <w:rFonts w:ascii="Times New Roman" w:hAnsi="Times New Roman" w:cs="Times New Roman"/>
              </w:rPr>
              <w:t>Публикация в районной газете, размещение на официальных сайтах, информационных стендах, общественных местах материалов, направленных на профилактику экстремистской и террористической деятельности.</w:t>
            </w:r>
          </w:p>
        </w:tc>
      </w:tr>
    </w:tbl>
    <w:p w:rsidR="004A6864" w:rsidRDefault="004A6864" w:rsidP="00F912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A6864" w:rsidRDefault="004A6864" w:rsidP="00F912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A6864" w:rsidRDefault="004A6864" w:rsidP="00F912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A6864" w:rsidRDefault="004A6864" w:rsidP="00F912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73B98" w:rsidRPr="004A0A32" w:rsidRDefault="003148CC" w:rsidP="00F912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A0A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3. </w:t>
      </w:r>
      <w:r w:rsidR="00F73B98" w:rsidRPr="004A0A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60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23"/>
        <w:gridCol w:w="1134"/>
        <w:gridCol w:w="992"/>
        <w:gridCol w:w="963"/>
        <w:gridCol w:w="993"/>
        <w:gridCol w:w="708"/>
        <w:gridCol w:w="993"/>
        <w:gridCol w:w="992"/>
        <w:gridCol w:w="992"/>
        <w:gridCol w:w="992"/>
        <w:gridCol w:w="709"/>
        <w:gridCol w:w="845"/>
        <w:gridCol w:w="711"/>
        <w:gridCol w:w="848"/>
        <w:gridCol w:w="709"/>
        <w:gridCol w:w="740"/>
        <w:gridCol w:w="15"/>
        <w:gridCol w:w="9"/>
      </w:tblGrid>
      <w:tr w:rsidR="00457042" w:rsidRPr="00953B98" w:rsidTr="007B6D2C">
        <w:trPr>
          <w:gridAfter w:val="1"/>
          <w:wAfter w:w="9" w:type="dxa"/>
          <w:trHeight w:val="3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F9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по программе на  202</w:t>
            </w:r>
            <w:r w:rsidR="00F9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г., тыс. руб</w:t>
            </w:r>
            <w:r w:rsidRPr="00953B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F9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Фактич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ески освоено за 12 месяцев  202</w:t>
            </w:r>
            <w:r w:rsidR="00F9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г., тыс. руб.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Выполнение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="00F912C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плана по программе, %</w:t>
            </w:r>
          </w:p>
        </w:tc>
      </w:tr>
      <w:tr w:rsidR="00457042" w:rsidRPr="00953B98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</w:t>
            </w:r>
          </w:p>
        </w:tc>
      </w:tr>
      <w:tr w:rsidR="00457042" w:rsidRPr="00953B98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</w:t>
            </w:r>
          </w:p>
        </w:tc>
      </w:tr>
      <w:tr w:rsidR="00457042" w:rsidRPr="00953B98" w:rsidTr="007B6D2C">
        <w:trPr>
          <w:gridAfter w:val="2"/>
          <w:wAfter w:w="24" w:type="dxa"/>
          <w:trHeight w:val="300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42" w:rsidRPr="00953B98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3B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хинский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жильем молодых семей в Топчих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населения Топчихинского района </w:t>
            </w:r>
            <w:proofErr w:type="spellStart"/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ммунальными услугами»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Патриотическое воспитание граждан в 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Повышение безопасности дорожного движения в Топчихинск</w:t>
            </w:r>
            <w:r w:rsidR="00457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FF5531">
        <w:trPr>
          <w:gridAfter w:val="2"/>
          <w:wAfter w:w="24" w:type="dxa"/>
          <w:trHeight w:val="65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малого и среднего предпринимательства в То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81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Профилактика преступлений и иных правонаруше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ний в Топчихинском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FF5531">
        <w:trPr>
          <w:gridAfter w:val="2"/>
          <w:wAfter w:w="24" w:type="dxa"/>
          <w:trHeight w:val="45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культуры Топч</w:t>
            </w:r>
            <w:r w:rsidR="00457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ихинско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43703,6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61301,4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43703,6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64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разования в Топчихинском районе»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2020 - 2024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591244,5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52471,9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414014,3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124758,3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574410,4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406448,8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612843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115753,7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70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1C59D6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59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«Комплексное развитие сельских территорий Топчихинского района Алтайского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1C59D6" w:rsidRDefault="007B6D2C" w:rsidP="004570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1C59D6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C59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«Развитие физической культуры и спорта на территории Топчихинского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11420,7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Молодёжь То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пчихинского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5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296C6C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йон Алтайского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9783,5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FF5531">
        <w:trPr>
          <w:gridAfter w:val="2"/>
          <w:wAfter w:w="24" w:type="dxa"/>
          <w:trHeight w:val="68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FF5531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457042" w:rsidRPr="00296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Информатизация органов местного самоуправления Топчихи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нского района»</w:t>
            </w:r>
            <w:r w:rsidR="004570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953B98" w:rsidTr="007B6D2C">
        <w:trPr>
          <w:gridAfter w:val="2"/>
          <w:wAfter w:w="24" w:type="dxa"/>
          <w:trHeight w:val="76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101C2E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01C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296C6C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042" w:rsidRPr="00D633F0" w:rsidTr="007B6D2C">
        <w:trPr>
          <w:gridAfter w:val="2"/>
          <w:wAfter w:w="24" w:type="dxa"/>
          <w:trHeight w:val="30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42" w:rsidRPr="00296C6C" w:rsidRDefault="00457042" w:rsidP="0045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</w:t>
            </w:r>
            <w:r w:rsidR="00DF1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DF1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253105,9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776</w:t>
            </w:r>
            <w:r w:rsidR="00DF1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DF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</w:t>
            </w:r>
            <w:r w:rsidR="00DF1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217887,8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826E33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C07EB2" w:rsidRDefault="007B6D2C" w:rsidP="008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C07EB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C07EB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C07EB2" w:rsidRDefault="007B6D2C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86,09</w:t>
            </w:r>
            <w:r w:rsidR="00F96971"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E5F77" w:rsidRPr="00C07E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42" w:rsidRPr="00D633F0" w:rsidRDefault="00457042" w:rsidP="004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7042" w:rsidRPr="00953B98" w:rsidTr="00457042">
        <w:trPr>
          <w:trHeight w:val="300"/>
        </w:trPr>
        <w:tc>
          <w:tcPr>
            <w:tcW w:w="16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7042" w:rsidRPr="00953B98" w:rsidRDefault="00457042" w:rsidP="004570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57042" w:rsidRPr="00953B98" w:rsidTr="00457042">
        <w:trPr>
          <w:trHeight w:val="300"/>
        </w:trPr>
        <w:tc>
          <w:tcPr>
            <w:tcW w:w="16068" w:type="dxa"/>
            <w:gridSpan w:val="1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57042" w:rsidRPr="00AE4311" w:rsidRDefault="00457042" w:rsidP="000F759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финансирование мероприятий за счет средств</w:t>
            </w:r>
            <w:r w:rsidR="00826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 всех уровней составило 9</w:t>
            </w:r>
            <w:r w:rsidR="00FF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4,69 </w:t>
            </w:r>
            <w:r w:rsidR="00826E33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от запланированного уровня, в том числе</w:t>
            </w:r>
            <w:r w:rsidR="00826E33"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муниципальных программ в 202</w:t>
            </w:r>
            <w:r w:rsidR="00FF55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6E33"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826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финансирования за счет средств </w:t>
            </w:r>
            <w:r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бюджета составило 8</w:t>
            </w:r>
            <w:r w:rsidR="00FF5531">
              <w:rPr>
                <w:rFonts w:ascii="Times New Roman" w:eastAsia="Times New Roman" w:hAnsi="Times New Roman" w:cs="Times New Roman"/>
                <w:sz w:val="24"/>
                <w:szCs w:val="24"/>
              </w:rPr>
              <w:t>6,09</w:t>
            </w:r>
            <w:r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>%, за счет средств федерального бюджета 98,</w:t>
            </w:r>
            <w:r w:rsidR="00FF5531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  <w:r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>, за счет средств краевого бюджета 99,</w:t>
            </w:r>
            <w:r w:rsidR="00FF55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4311">
              <w:rPr>
                <w:rFonts w:ascii="Times New Roman" w:eastAsia="Times New Roman" w:hAnsi="Times New Roman" w:cs="Times New Roman"/>
                <w:sz w:val="24"/>
                <w:szCs w:val="24"/>
              </w:rPr>
              <w:t>% от запланированного уровня.</w:t>
            </w:r>
          </w:p>
          <w:p w:rsidR="00457042" w:rsidRDefault="00457042" w:rsidP="000F7592">
            <w:pPr>
              <w:ind w:firstLine="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042" w:rsidRDefault="00457042" w:rsidP="00457042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042" w:rsidRDefault="00457042" w:rsidP="00457042">
            <w:pPr>
              <w:ind w:firstLine="7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042" w:rsidRPr="00953B98" w:rsidRDefault="00457042" w:rsidP="00457042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3B98" w:rsidRDefault="00F73B98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</w:pPr>
    </w:p>
    <w:p w:rsidR="00457042" w:rsidRPr="00110947" w:rsidRDefault="00457042" w:rsidP="00901C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6"/>
          <w:szCs w:val="26"/>
          <w:u w:val="single"/>
        </w:rPr>
        <w:sectPr w:rsidR="00457042" w:rsidRPr="00110947" w:rsidSect="00B766E5">
          <w:headerReference w:type="default" r:id="rId12"/>
          <w:pgSz w:w="16838" w:h="11906" w:orient="landscape"/>
          <w:pgMar w:top="709" w:right="1134" w:bottom="709" w:left="1134" w:header="709" w:footer="709" w:gutter="0"/>
          <w:cols w:space="708"/>
          <w:titlePg/>
          <w:docGrid w:linePitch="360"/>
        </w:sectPr>
      </w:pPr>
    </w:p>
    <w:p w:rsidR="004C5303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Оценка эффективности муниципальных программ</w:t>
      </w:r>
      <w:r w:rsidR="00FE3FA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, реализованных</w:t>
      </w:r>
      <w:r w:rsidR="0007670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в 202</w:t>
      </w:r>
      <w:r w:rsidR="004E5F77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4</w:t>
      </w:r>
      <w:r w:rsidR="00DC0D65" w:rsidRPr="00D35CD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году</w:t>
      </w:r>
    </w:p>
    <w:p w:rsidR="00B242E5" w:rsidRPr="00D35CD8" w:rsidRDefault="00B242E5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4C5303" w:rsidRPr="00D35CD8" w:rsidRDefault="004C5303" w:rsidP="00901C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A071DD" w:rsidRPr="008B15FE" w:rsidRDefault="00A071DD" w:rsidP="00A0464E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>Муниципальная программа</w:t>
      </w:r>
    </w:p>
    <w:p w:rsidR="005417D2" w:rsidRPr="008B15FE" w:rsidRDefault="00380F97" w:rsidP="005417D2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8B15FE">
        <w:rPr>
          <w:rFonts w:ascii="Times New Roman" w:hAnsi="Times New Roman"/>
          <w:b/>
          <w:i/>
          <w:color w:val="1F497D" w:themeColor="text2"/>
          <w:sz w:val="24"/>
          <w:szCs w:val="24"/>
        </w:rPr>
        <w:t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</w:t>
      </w:r>
      <w:r w:rsidR="0007670B" w:rsidRPr="008B15FE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Топчихинский район</w:t>
      </w:r>
      <w:r w:rsidRPr="008B15FE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» </w:t>
      </w:r>
    </w:p>
    <w:p w:rsidR="00380F97" w:rsidRPr="00EB7D57" w:rsidRDefault="00380F97" w:rsidP="00380F9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0F97" w:rsidRPr="008B15FE" w:rsidRDefault="00380F97" w:rsidP="00B26610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Оценка степени достижения целей и решения задач муниципальной программы:</w:t>
      </w: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B75A57" w:rsidRPr="00D36994" w:rsidRDefault="00B75A57" w:rsidP="00B75A57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B75A57" w:rsidRPr="00721EDD" w:rsidRDefault="00B75A57" w:rsidP="00B75A57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B75A57" w:rsidRPr="004B2F86" w:rsidRDefault="00B75A57" w:rsidP="004B2F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граммы) производится по формуле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1. Доля оснащенности зданий, строений, сооружений муниципальных учреждений приборами учета используемых энергоресурсов (тепловой энергии):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1D64F1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D64F1">
        <w:rPr>
          <w:rFonts w:ascii="Times New Roman" w:hAnsi="Times New Roman"/>
          <w:color w:val="000000" w:themeColor="text1"/>
          <w:sz w:val="24"/>
          <w:szCs w:val="24"/>
        </w:rPr>
        <w:t>0*100% =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66,7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 xml:space="preserve"> (показатель с желаемой тенденцией развития в сторону снижения значения);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2. Удельный расход электрической энергии на снабжение муниципальных учреждений (в расчете на 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1 м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к общей площади):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1D64F1">
        <w:rPr>
          <w:rFonts w:ascii="Times New Roman" w:hAnsi="Times New Roman"/>
          <w:color w:val="000000" w:themeColor="text1"/>
          <w:sz w:val="24"/>
          <w:szCs w:val="24"/>
        </w:rPr>
        <w:t>22,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="001D64F1">
        <w:rPr>
          <w:rFonts w:ascii="Times New Roman" w:hAnsi="Times New Roman"/>
          <w:color w:val="000000" w:themeColor="text1"/>
          <w:sz w:val="24"/>
          <w:szCs w:val="24"/>
        </w:rPr>
        <w:t>/2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6,39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*100%</w:t>
      </w:r>
      <w:r w:rsidR="008B5276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0D0200">
        <w:rPr>
          <w:rFonts w:ascii="Times New Roman" w:hAnsi="Times New Roman"/>
          <w:color w:val="000000" w:themeColor="text1"/>
          <w:sz w:val="24"/>
          <w:szCs w:val="24"/>
        </w:rPr>
        <w:t>86,1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D64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0200" w:rsidRPr="000D0200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3. Удельный расход электрической энергии в системах уличного освещения (в расчете на 1 м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освещаемой площади с уровнем освещенности, соответствующим установленным нормативам):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0,9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76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/0,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81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*100%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120,5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8B5276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(100%)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4C9" w:rsidRPr="009554C9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4. Удельный расход тепловой энергии на снабжение муниципальных учреждений (в расчете на 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</w:rPr>
        <w:t>1 м</w:t>
      </w:r>
      <w:r w:rsidR="00BF1F47" w:rsidRPr="00721E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 к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общей площади):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,26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/0,23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*100% =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% (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B75A57"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4C9" w:rsidRPr="009554C9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380F97" w:rsidRPr="00721EDD" w:rsidRDefault="00380F97" w:rsidP="00D35C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5. Удельный расход холодной воды на снабжение муниципальных учреждений (в расчете на 1человека):</w:t>
      </w:r>
    </w:p>
    <w:p w:rsidR="00D35CD8" w:rsidRPr="008B15FE" w:rsidRDefault="00380F97" w:rsidP="008B15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="00705C0E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/10*100% =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76E7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4C9" w:rsidRPr="009554C9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</w:t>
      </w:r>
      <w:r w:rsidR="009554C9">
        <w:rPr>
          <w:rFonts w:ascii="Times New Roman" w:hAnsi="Times New Roman"/>
          <w:color w:val="000000" w:themeColor="text1"/>
          <w:sz w:val="24"/>
          <w:szCs w:val="24"/>
        </w:rPr>
        <w:t>ия в сторону снижения значения).</w:t>
      </w:r>
    </w:p>
    <w:p w:rsidR="00380F97" w:rsidRPr="00721ED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(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>1/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5) *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9554C9">
        <w:rPr>
          <w:rFonts w:ascii="Times New Roman" w:hAnsi="Times New Roman"/>
          <w:b/>
          <w:color w:val="000000" w:themeColor="text1"/>
          <w:sz w:val="24"/>
          <w:szCs w:val="24"/>
        </w:rPr>
        <w:t>66,7</w:t>
      </w:r>
      <w:r w:rsidR="00476E71">
        <w:rPr>
          <w:rFonts w:ascii="Times New Roman" w:hAnsi="Times New Roman"/>
          <w:b/>
          <w:color w:val="000000" w:themeColor="text1"/>
          <w:sz w:val="24"/>
          <w:szCs w:val="24"/>
        </w:rPr>
        <w:t>+</w:t>
      </w:r>
      <w:r w:rsidR="009554C9">
        <w:rPr>
          <w:rFonts w:ascii="Times New Roman" w:hAnsi="Times New Roman"/>
          <w:b/>
          <w:color w:val="000000" w:themeColor="text1"/>
          <w:sz w:val="24"/>
          <w:szCs w:val="24"/>
        </w:rPr>
        <w:t>86,1</w:t>
      </w:r>
      <w:r w:rsidR="00476E71">
        <w:rPr>
          <w:rFonts w:ascii="Times New Roman" w:hAnsi="Times New Roman"/>
          <w:b/>
          <w:color w:val="000000" w:themeColor="text1"/>
          <w:sz w:val="24"/>
          <w:szCs w:val="24"/>
        </w:rPr>
        <w:t>+100+100+</w:t>
      </w:r>
      <w:r w:rsidR="009554C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476E7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80F97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= </w:t>
      </w:r>
      <w:r w:rsidR="009554C9">
        <w:rPr>
          <w:rFonts w:ascii="Times New Roman" w:hAnsi="Times New Roman"/>
          <w:b/>
          <w:color w:val="000000" w:themeColor="text1"/>
          <w:sz w:val="24"/>
          <w:szCs w:val="24"/>
        </w:rPr>
        <w:t>86,56</w:t>
      </w:r>
      <w:r w:rsidR="00380F97" w:rsidRPr="00721EDD">
        <w:rPr>
          <w:rFonts w:ascii="Times New Roman" w:hAnsi="Times New Roman"/>
          <w:b/>
          <w:sz w:val="24"/>
          <w:szCs w:val="24"/>
        </w:rPr>
        <w:t>%</w:t>
      </w:r>
    </w:p>
    <w:p w:rsidR="00770AC1" w:rsidRPr="00721EDD" w:rsidRDefault="00770AC1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0AC1" w:rsidRPr="00721EDD" w:rsidRDefault="00380F97" w:rsidP="00B2661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770AC1"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Оценка кассового исполнения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муниципальной программы: </w:t>
      </w:r>
    </w:p>
    <w:p w:rsidR="00770AC1" w:rsidRPr="00D36994" w:rsidRDefault="00770AC1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K - фактический объем финансовых ресурсов, направленный на реализацию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муниципальной программы (подпрограммы) из федерального, краевого и районного бюджетов;</w:t>
      </w:r>
    </w:p>
    <w:p w:rsidR="00770AC1" w:rsidRPr="00721EDD" w:rsidRDefault="00770AC1" w:rsidP="00770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380F97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F97" w:rsidRPr="00721EDD" w:rsidRDefault="00380F97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hAnsi="Times New Roman"/>
          <w:b/>
          <w:sz w:val="24"/>
          <w:szCs w:val="24"/>
        </w:rPr>
        <w:t xml:space="preserve"> = </w:t>
      </w:r>
      <w:r w:rsidR="009554C9">
        <w:rPr>
          <w:rFonts w:ascii="Times New Roman" w:hAnsi="Times New Roman"/>
          <w:b/>
          <w:sz w:val="24"/>
          <w:szCs w:val="24"/>
        </w:rPr>
        <w:t>3535,4/17230,4</w:t>
      </w:r>
      <w:r w:rsidR="00457042" w:rsidRPr="00721EDD">
        <w:rPr>
          <w:rFonts w:ascii="Times New Roman" w:hAnsi="Times New Roman"/>
          <w:b/>
          <w:sz w:val="24"/>
          <w:szCs w:val="24"/>
        </w:rPr>
        <w:t>*100%=</w:t>
      </w:r>
      <w:r w:rsidR="009554C9">
        <w:rPr>
          <w:rFonts w:ascii="Times New Roman" w:hAnsi="Times New Roman"/>
          <w:b/>
          <w:sz w:val="24"/>
          <w:szCs w:val="24"/>
        </w:rPr>
        <w:t>20,5</w:t>
      </w:r>
      <w:r w:rsidR="00770AC1" w:rsidRPr="00721EDD">
        <w:rPr>
          <w:rFonts w:ascii="Times New Roman" w:hAnsi="Times New Roman"/>
          <w:b/>
          <w:sz w:val="24"/>
          <w:szCs w:val="24"/>
        </w:rPr>
        <w:t>%</w:t>
      </w:r>
    </w:p>
    <w:p w:rsidR="00380F97" w:rsidRPr="00721EDD" w:rsidRDefault="00380F97" w:rsidP="00380F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</w:p>
    <w:p w:rsidR="0039567D" w:rsidRDefault="00380F97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770AC1"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C356F3" w:rsidRPr="00C356F3" w:rsidRDefault="00C356F3" w:rsidP="00C35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200"/>
        <w:gridCol w:w="2871"/>
      </w:tblGrid>
      <w:tr w:rsidR="00296374" w:rsidRPr="00721EDD" w:rsidTr="0063709E">
        <w:trPr>
          <w:trHeight w:val="10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383043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7D" w:rsidRDefault="0039567D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96374" w:rsidRPr="00721EDD" w:rsidRDefault="00B6348C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</w:t>
            </w:r>
            <w:r w:rsidR="009554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96374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году:</w:t>
            </w:r>
          </w:p>
          <w:p w:rsidR="00296374" w:rsidRPr="00721EDD" w:rsidRDefault="00296374" w:rsidP="002963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Установка, замена приборов учета тепловой энергии: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955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Администрации </w:t>
            </w:r>
            <w:r w:rsidR="0095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Топчихинского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955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</w:t>
            </w:r>
            <w:r w:rsidR="00955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ЦДК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9554C9" w:rsidP="00191A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центральной библиотеки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кровли с утеплением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2963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63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Кировский СДК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63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Чаузовская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1A74" w:rsidRPr="00721EDD" w:rsidTr="0063709E">
        <w:trPr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191A74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 котельного оборудования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Победимская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191A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Покровская СОШ – филиал МКОУ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4B5449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изоляции тепловых сетей с. Топчиха с использованием высокотехнологических материалов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4B54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Восстоновление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Макарьевка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Михайловка 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9E14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Восстоновление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с. </w:t>
            </w:r>
            <w:proofErr w:type="spellStart"/>
            <w:r w:rsidR="009E1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Чистюнька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191A7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91A74" w:rsidRPr="00721EDD" w:rsidTr="0063709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B75A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A74" w:rsidRPr="00721EDD" w:rsidRDefault="009554C9" w:rsidP="009E14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Восстоновление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светильников уличного освещения на опорах ВЛ-0,4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="009E1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Победим, п. Дружба, п. Зеленый, с. </w:t>
            </w:r>
            <w:proofErr w:type="spellStart"/>
            <w:r w:rsidR="009E1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Колпаково</w:t>
            </w:r>
            <w:proofErr w:type="spellEnd"/>
            <w:r w:rsidR="009E14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Топчихинского района Алтайского края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A74" w:rsidRPr="00721EDD" w:rsidRDefault="009E14F4" w:rsidP="002963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80F97" w:rsidRDefault="00380F97" w:rsidP="00380F9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15FE" w:rsidRDefault="008B15FE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F3" w:rsidRPr="00416AA2" w:rsidRDefault="00C356F3" w:rsidP="00C35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</w:t>
      </w:r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416A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100%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="00B50FB7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hyperlink>
      <w:r w:rsidR="00B5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C356F3" w:rsidRPr="00721EDD" w:rsidRDefault="00C356F3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C356F3" w:rsidRPr="00721EDD" w:rsidRDefault="00C356F3" w:rsidP="00C356F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5A57" w:rsidRDefault="00B75A57" w:rsidP="008B15F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437B40">
        <w:rPr>
          <w:rFonts w:ascii="Times New Roman" w:hAnsi="Times New Roman"/>
          <w:b/>
          <w:sz w:val="24"/>
          <w:szCs w:val="24"/>
        </w:rPr>
        <w:t>=</w:t>
      </w:r>
      <w:r w:rsidR="009E14F4">
        <w:rPr>
          <w:rFonts w:ascii="Times New Roman" w:hAnsi="Times New Roman"/>
          <w:b/>
          <w:sz w:val="24"/>
          <w:szCs w:val="24"/>
        </w:rPr>
        <w:t>2</w:t>
      </w:r>
      <w:r w:rsidR="00D60144">
        <w:rPr>
          <w:rFonts w:ascii="Times New Roman" w:hAnsi="Times New Roman"/>
          <w:b/>
          <w:sz w:val="24"/>
          <w:szCs w:val="24"/>
        </w:rPr>
        <w:t>/</w:t>
      </w:r>
      <w:r w:rsidR="004B5449">
        <w:rPr>
          <w:rFonts w:ascii="Times New Roman" w:hAnsi="Times New Roman"/>
          <w:b/>
          <w:sz w:val="24"/>
          <w:szCs w:val="24"/>
        </w:rPr>
        <w:t>1</w:t>
      </w:r>
      <w:r w:rsidR="009E14F4">
        <w:rPr>
          <w:rFonts w:ascii="Times New Roman" w:hAnsi="Times New Roman"/>
          <w:b/>
          <w:sz w:val="24"/>
          <w:szCs w:val="24"/>
        </w:rPr>
        <w:t>1</w:t>
      </w:r>
      <w:r w:rsidRPr="00721EDD">
        <w:rPr>
          <w:rFonts w:ascii="Times New Roman" w:hAnsi="Times New Roman"/>
          <w:b/>
          <w:sz w:val="24"/>
          <w:szCs w:val="24"/>
        </w:rPr>
        <w:t xml:space="preserve">*0,9*100% = </w:t>
      </w:r>
      <w:r w:rsidR="009E14F4">
        <w:rPr>
          <w:rFonts w:ascii="Times New Roman" w:hAnsi="Times New Roman"/>
          <w:b/>
          <w:sz w:val="24"/>
          <w:szCs w:val="24"/>
        </w:rPr>
        <w:t>16,4</w:t>
      </w:r>
      <w:r w:rsidRPr="00721EDD">
        <w:rPr>
          <w:rFonts w:ascii="Times New Roman" w:hAnsi="Times New Roman"/>
          <w:b/>
          <w:sz w:val="24"/>
          <w:szCs w:val="24"/>
        </w:rPr>
        <w:t>%</w:t>
      </w:r>
    </w:p>
    <w:p w:rsidR="008B15FE" w:rsidRPr="008B15FE" w:rsidRDefault="008B15FE" w:rsidP="008B15F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80F97" w:rsidRDefault="00380F97" w:rsidP="00C356F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Комплексная оценка эффективности реализации муниципальной программы: </w:t>
      </w:r>
    </w:p>
    <w:p w:rsidR="00457042" w:rsidRPr="00721EDD" w:rsidRDefault="00457042" w:rsidP="00C356F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57042" w:rsidRPr="00457042" w:rsidRDefault="00457042" w:rsidP="00457042">
      <w:pPr>
        <w:spacing w:before="1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57042">
        <w:rPr>
          <w:rFonts w:ascii="Times New Roman" w:eastAsia="Times New Roman" w:hAnsi="Times New Roman" w:cs="Times New Roman"/>
          <w:b/>
          <w:lang w:val="en-US"/>
        </w:rPr>
        <w:t xml:space="preserve">O = </w:t>
      </w:r>
      <w:proofErr w:type="spellStart"/>
      <w:r w:rsidRPr="00457042">
        <w:rPr>
          <w:rFonts w:ascii="Times New Roman" w:eastAsia="Times New Roman" w:hAnsi="Times New Roman" w:cs="Times New Roman"/>
          <w:b/>
          <w:lang w:val="en-US"/>
        </w:rPr>
        <w:t>Cel</w:t>
      </w:r>
      <w:proofErr w:type="spellEnd"/>
      <w:r w:rsidRPr="0045704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457042">
        <w:rPr>
          <w:rFonts w:ascii="Times New Roman" w:eastAsia="Times New Roman" w:hAnsi="Times New Roman" w:cs="Times New Roman"/>
          <w:b/>
        </w:rPr>
        <w:t>х</w:t>
      </w:r>
      <w:r w:rsidRPr="00457042">
        <w:rPr>
          <w:rFonts w:ascii="Times New Roman" w:eastAsia="Times New Roman" w:hAnsi="Times New Roman" w:cs="Times New Roman"/>
          <w:b/>
          <w:lang w:val="en-US"/>
        </w:rPr>
        <w:t xml:space="preserve"> 0,5 + </w:t>
      </w:r>
      <w:proofErr w:type="spellStart"/>
      <w:r w:rsidRPr="00457042">
        <w:rPr>
          <w:rFonts w:ascii="Times New Roman" w:eastAsia="Times New Roman" w:hAnsi="Times New Roman" w:cs="Times New Roman"/>
          <w:b/>
          <w:lang w:val="en-US"/>
        </w:rPr>
        <w:t>Finx</w:t>
      </w:r>
      <w:proofErr w:type="spellEnd"/>
      <w:r w:rsidRPr="00457042">
        <w:rPr>
          <w:rFonts w:ascii="Times New Roman" w:eastAsia="Times New Roman" w:hAnsi="Times New Roman" w:cs="Times New Roman"/>
          <w:b/>
          <w:lang w:val="en-US"/>
        </w:rPr>
        <w:t xml:space="preserve"> 0,25 + </w:t>
      </w:r>
      <w:proofErr w:type="spellStart"/>
      <w:r w:rsidRPr="00457042">
        <w:rPr>
          <w:rFonts w:ascii="Times New Roman" w:eastAsia="Times New Roman" w:hAnsi="Times New Roman" w:cs="Times New Roman"/>
          <w:b/>
          <w:lang w:val="en-US"/>
        </w:rPr>
        <w:t>Merx</w:t>
      </w:r>
      <w:proofErr w:type="spellEnd"/>
      <w:r w:rsidRPr="00457042">
        <w:rPr>
          <w:rFonts w:ascii="Times New Roman" w:eastAsia="Times New Roman" w:hAnsi="Times New Roman" w:cs="Times New Roman"/>
          <w:b/>
          <w:lang w:val="en-US"/>
        </w:rPr>
        <w:t xml:space="preserve"> 0,25= (</w:t>
      </w:r>
      <w:r w:rsidR="009E14F4">
        <w:rPr>
          <w:rFonts w:ascii="Times New Roman" w:eastAsia="Times New Roman" w:hAnsi="Times New Roman" w:cs="Times New Roman"/>
          <w:b/>
          <w:lang w:val="en-US"/>
        </w:rPr>
        <w:t>86,56*0,5+20,5*0,25+16,4*0</w:t>
      </w:r>
      <w:r w:rsidR="009E14F4" w:rsidRPr="009E14F4">
        <w:rPr>
          <w:rFonts w:ascii="Times New Roman" w:eastAsia="Times New Roman" w:hAnsi="Times New Roman" w:cs="Times New Roman"/>
          <w:b/>
          <w:lang w:val="en-US"/>
        </w:rPr>
        <w:t>,25</w:t>
      </w:r>
      <w:r w:rsidRPr="00457042">
        <w:rPr>
          <w:rFonts w:ascii="Times New Roman" w:eastAsia="Times New Roman" w:hAnsi="Times New Roman" w:cs="Times New Roman"/>
          <w:b/>
          <w:lang w:val="en-US"/>
        </w:rPr>
        <w:t>) =</w:t>
      </w:r>
      <w:r w:rsidR="007D422B" w:rsidRPr="007D422B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E14F4">
        <w:rPr>
          <w:rFonts w:ascii="Times New Roman" w:eastAsia="Times New Roman" w:hAnsi="Times New Roman" w:cs="Times New Roman"/>
          <w:b/>
          <w:lang w:val="en-US"/>
        </w:rPr>
        <w:t>52</w:t>
      </w:r>
      <w:r w:rsidR="009E14F4" w:rsidRPr="009E14F4">
        <w:rPr>
          <w:rFonts w:ascii="Times New Roman" w:eastAsia="Times New Roman" w:hAnsi="Times New Roman" w:cs="Times New Roman"/>
          <w:b/>
          <w:lang w:val="en-US"/>
        </w:rPr>
        <w:t>,5</w:t>
      </w:r>
      <w:r w:rsidRPr="00457042">
        <w:rPr>
          <w:rFonts w:ascii="Times New Roman" w:eastAsia="Times New Roman" w:hAnsi="Times New Roman" w:cs="Times New Roman"/>
          <w:b/>
          <w:lang w:val="en-US"/>
        </w:rPr>
        <w:t>%</w:t>
      </w:r>
    </w:p>
    <w:p w:rsidR="00457042" w:rsidRDefault="00457042" w:rsidP="00457042">
      <w:pPr>
        <w:pStyle w:val="a5"/>
        <w:ind w:left="360"/>
        <w:jc w:val="both"/>
        <w:rPr>
          <w:b/>
          <w:i/>
        </w:rPr>
      </w:pPr>
      <w:r w:rsidRPr="00457042">
        <w:rPr>
          <w:b/>
          <w:i/>
          <w:color w:val="000000" w:themeColor="text1"/>
        </w:rPr>
        <w:t>Вывод: в 202</w:t>
      </w:r>
      <w:r w:rsidR="009E14F4">
        <w:rPr>
          <w:b/>
          <w:i/>
          <w:color w:val="000000" w:themeColor="text1"/>
        </w:rPr>
        <w:t>4</w:t>
      </w:r>
      <w:r w:rsidRPr="00457042">
        <w:rPr>
          <w:b/>
          <w:i/>
          <w:color w:val="000000" w:themeColor="text1"/>
        </w:rPr>
        <w:t xml:space="preserve"> году муниципальная программа реализована со средним уровнем эффективности </w:t>
      </w:r>
      <w:r w:rsidR="009E14F4">
        <w:rPr>
          <w:b/>
          <w:i/>
          <w:color w:val="000000" w:themeColor="text1"/>
        </w:rPr>
        <w:t>52,5</w:t>
      </w:r>
      <w:r w:rsidRPr="00457042">
        <w:rPr>
          <w:b/>
          <w:i/>
        </w:rPr>
        <w:t>% (от 50% до 90/%).</w:t>
      </w:r>
    </w:p>
    <w:p w:rsidR="00457042" w:rsidRPr="00457042" w:rsidRDefault="00457042" w:rsidP="00457042">
      <w:pPr>
        <w:pStyle w:val="a5"/>
        <w:ind w:left="360"/>
        <w:jc w:val="both"/>
        <w:rPr>
          <w:b/>
          <w:i/>
        </w:rPr>
      </w:pPr>
    </w:p>
    <w:p w:rsidR="00ED5ED1" w:rsidRPr="008B15FE" w:rsidRDefault="00ED5ED1" w:rsidP="00490F32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>Муниципальная программа</w:t>
      </w:r>
    </w:p>
    <w:p w:rsidR="00ED5ED1" w:rsidRPr="008B15FE" w:rsidRDefault="00ED5ED1" w:rsidP="00ED5ED1">
      <w:pPr>
        <w:pStyle w:val="a5"/>
        <w:ind w:left="0"/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 xml:space="preserve"> «Обеспечение жильем молодых семей </w:t>
      </w:r>
      <w:r w:rsidR="00BF1F47" w:rsidRPr="008B15FE">
        <w:rPr>
          <w:b/>
          <w:i/>
          <w:color w:val="1F497D" w:themeColor="text2"/>
        </w:rPr>
        <w:t>в Топчихинском</w:t>
      </w:r>
      <w:r w:rsidRPr="008B15FE">
        <w:rPr>
          <w:b/>
          <w:i/>
          <w:color w:val="1F497D" w:themeColor="text2"/>
        </w:rPr>
        <w:t xml:space="preserve"> районе»</w:t>
      </w:r>
    </w:p>
    <w:p w:rsidR="00ED5ED1" w:rsidRPr="00772832" w:rsidRDefault="00ED5ED1" w:rsidP="008B15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B7D57" w:rsidRDefault="00EA79C0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Оценка степени достижения целей и решения задач муниципальной программы</w:t>
      </w:r>
      <w:r w:rsidR="00772832"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E06D62" w:rsidRPr="00721EDD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D62" w:rsidRPr="00EB7D57" w:rsidRDefault="00E06D62" w:rsidP="00E06D6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E06D62" w:rsidRPr="00EB7D57" w:rsidRDefault="00E06D62" w:rsidP="00E06D6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E06D62" w:rsidRPr="00EB7D57" w:rsidRDefault="00E06D62" w:rsidP="00E06D6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06D62" w:rsidRPr="00721EDD" w:rsidRDefault="00E06D62" w:rsidP="004B2F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</w:t>
      </w:r>
    </w:p>
    <w:p w:rsidR="00EA79C0" w:rsidRPr="00721EDD" w:rsidRDefault="00EA79C0" w:rsidP="004B2F8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B15FE" w:rsidRPr="008B15FE" w:rsidRDefault="00EA79C0" w:rsidP="008B15FE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B75A57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=1/1*100=100%</w:t>
      </w:r>
    </w:p>
    <w:p w:rsidR="00EA79C0" w:rsidRDefault="00EA79C0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E06D62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=1/1*100=1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00%</w:t>
      </w:r>
    </w:p>
    <w:p w:rsidR="008B15FE" w:rsidRPr="00721EDD" w:rsidRDefault="008B15FE" w:rsidP="00C356F3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9C0" w:rsidRPr="00721EDD" w:rsidRDefault="00EA79C0" w:rsidP="00B2661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E06D62"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Оценка кассового исполнения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муниципальной программы:</w:t>
      </w:r>
    </w:p>
    <w:p w:rsidR="00E06D62" w:rsidRPr="004B2F86" w:rsidRDefault="00EB7D57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E06D62" w:rsidRPr="00721EDD" w:rsidRDefault="00E06D62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6D62" w:rsidRPr="00721EDD" w:rsidRDefault="00E06D62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6D62" w:rsidRPr="00721EDD" w:rsidRDefault="00E06D62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EDD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hAnsi="Times New Roman"/>
          <w:b/>
          <w:sz w:val="24"/>
          <w:szCs w:val="24"/>
        </w:rPr>
        <w:t xml:space="preserve"> = </w:t>
      </w:r>
      <w:r w:rsidR="009E14F4">
        <w:rPr>
          <w:rFonts w:ascii="Times New Roman" w:hAnsi="Times New Roman"/>
          <w:b/>
          <w:sz w:val="24"/>
          <w:szCs w:val="24"/>
        </w:rPr>
        <w:t>1500,4</w:t>
      </w:r>
      <w:r w:rsidR="00F07635">
        <w:rPr>
          <w:rFonts w:ascii="Times New Roman" w:hAnsi="Times New Roman"/>
          <w:b/>
          <w:sz w:val="24"/>
          <w:szCs w:val="24"/>
        </w:rPr>
        <w:t>/</w:t>
      </w:r>
      <w:r w:rsidR="009E14F4">
        <w:rPr>
          <w:rFonts w:ascii="Times New Roman" w:hAnsi="Times New Roman"/>
          <w:b/>
          <w:sz w:val="24"/>
          <w:szCs w:val="24"/>
        </w:rPr>
        <w:t>1500,4</w:t>
      </w:r>
      <w:r w:rsidRPr="00721EDD">
        <w:rPr>
          <w:rFonts w:ascii="Times New Roman" w:hAnsi="Times New Roman"/>
          <w:b/>
          <w:sz w:val="24"/>
          <w:szCs w:val="24"/>
        </w:rPr>
        <w:t>*100=100%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  <w:u w:val="single"/>
        </w:rPr>
      </w:pPr>
    </w:p>
    <w:p w:rsidR="004664DB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06D62" w:rsidRPr="00721EDD" w:rsidRDefault="00E06D62" w:rsidP="00E06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64"/>
        <w:gridCol w:w="2381"/>
      </w:tblGrid>
      <w:tr w:rsidR="004664DB" w:rsidRPr="00721EDD" w:rsidTr="006370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</w:t>
            </w:r>
            <w:r w:rsidR="009E1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году:</w:t>
            </w:r>
          </w:p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4664DB" w:rsidRPr="00721EDD" w:rsidRDefault="004664DB" w:rsidP="00395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4664DB" w:rsidRPr="00721EDD" w:rsidTr="0063709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DB" w:rsidRPr="00721EDD" w:rsidRDefault="004664DB" w:rsidP="00466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E06D62" w:rsidRPr="00721EDD" w:rsidRDefault="00E06D62" w:rsidP="00E06D6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6D62" w:rsidRPr="00EB7D57" w:rsidRDefault="00D36994" w:rsidP="00D369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5A57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B75A57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муниципальных программ;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06D62" w:rsidRPr="00721EDD" w:rsidRDefault="00E06D62" w:rsidP="00E06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A79C0" w:rsidRPr="00721EDD" w:rsidRDefault="00E06D62" w:rsidP="004664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A79C0" w:rsidRPr="00721EDD" w:rsidRDefault="00EA79C0" w:rsidP="00EA79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356F3" w:rsidRPr="008B15FE" w:rsidRDefault="00EA79C0" w:rsidP="008B15F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4664D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1/1*0,9*100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4664D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</w:p>
    <w:p w:rsidR="00EA79C0" w:rsidRPr="00721EDD" w:rsidRDefault="00EA79C0" w:rsidP="00EA79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664DB" w:rsidRDefault="004664DB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 100*0,5+100*0,25+90*0,25=</w:t>
      </w:r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50+25+22,5=</w:t>
      </w:r>
      <w:r w:rsid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97,5%</w:t>
      </w:r>
    </w:p>
    <w:p w:rsidR="004B2F86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15FE" w:rsidRPr="00721EDD" w:rsidRDefault="00F07635" w:rsidP="009E14F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9E14F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A79C0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97,5 </w:t>
      </w:r>
      <w:r w:rsidR="00EA79C0" w:rsidRPr="00721E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64DB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выше).</w:t>
      </w:r>
    </w:p>
    <w:p w:rsidR="00527BDF" w:rsidRPr="008B15FE" w:rsidRDefault="00527BDF" w:rsidP="00490F32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>Муниципальная программа</w:t>
      </w:r>
    </w:p>
    <w:p w:rsidR="00527BDF" w:rsidRPr="008B15FE" w:rsidRDefault="00105106" w:rsidP="00EB7D57">
      <w:pPr>
        <w:pStyle w:val="a5"/>
        <w:ind w:left="709"/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>«Обеспечение</w:t>
      </w:r>
      <w:r w:rsidR="00527BDF" w:rsidRPr="008B15FE">
        <w:rPr>
          <w:b/>
          <w:i/>
          <w:color w:val="1F497D" w:themeColor="text2"/>
        </w:rPr>
        <w:t xml:space="preserve"> населения Топчихинского района жилищно-коммунальными услугами» </w:t>
      </w:r>
    </w:p>
    <w:p w:rsidR="00F23CED" w:rsidRPr="00EB7D57" w:rsidRDefault="00F23CED" w:rsidP="00EB7D57">
      <w:pPr>
        <w:spacing w:after="0" w:line="240" w:lineRule="auto"/>
        <w:ind w:left="75" w:firstLine="63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23CED" w:rsidRPr="00721EDD" w:rsidRDefault="00F23CED" w:rsidP="00C439BF">
      <w:pPr>
        <w:spacing w:after="0" w:line="240" w:lineRule="auto"/>
        <w:ind w:left="75" w:firstLine="63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 Оценка степени достижения целей и решения задач муниципальной программы: </w:t>
      </w:r>
    </w:p>
    <w:p w:rsidR="004B2F86" w:rsidRDefault="004B2F86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7D5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соответствующей задачи;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98446A" w:rsidRPr="00EB7D57" w:rsidRDefault="0098446A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</w:t>
      </w:r>
    </w:p>
    <w:p w:rsidR="00F23CED" w:rsidRPr="00721EDD" w:rsidRDefault="00F23CED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1.Удельный вес проб воды в с. Топчиха, не отвечающих гигиеническим нормативам по санитарно-химическим показателям:                            </w:t>
      </w:r>
    </w:p>
    <w:p w:rsidR="00F23CED" w:rsidRPr="00721EDD" w:rsidRDefault="00F23CED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7,5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gramStart"/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664DB" w:rsidRPr="00721EDD">
        <w:rPr>
          <w:rFonts w:ascii="Times New Roman" w:hAnsi="Times New Roman"/>
          <w:color w:val="000000" w:themeColor="text1"/>
          <w:sz w:val="24"/>
          <w:szCs w:val="24"/>
        </w:rPr>
        <w:t>*</w:t>
      </w:r>
      <w:proofErr w:type="gramEnd"/>
      <w:r w:rsidR="004664DB" w:rsidRPr="00721EDD">
        <w:rPr>
          <w:rFonts w:ascii="Times New Roman" w:hAnsi="Times New Roman"/>
          <w:color w:val="000000" w:themeColor="text1"/>
          <w:sz w:val="24"/>
          <w:szCs w:val="24"/>
        </w:rPr>
        <w:t>100% =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0%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 xml:space="preserve"> (100%) </w:t>
      </w:r>
      <w:r w:rsidR="006F435A" w:rsidRPr="006F435A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F23CED" w:rsidRPr="00721EDD" w:rsidRDefault="004664DB" w:rsidP="004664D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23CED" w:rsidRPr="00721EDD">
        <w:rPr>
          <w:rFonts w:ascii="Times New Roman" w:hAnsi="Times New Roman"/>
          <w:color w:val="000000" w:themeColor="text1"/>
          <w:sz w:val="24"/>
          <w:szCs w:val="24"/>
        </w:rPr>
        <w:t>Доля водопроводных сетей, в замене, в общей протяженности сетей:</w:t>
      </w:r>
    </w:p>
    <w:p w:rsidR="00F23CED" w:rsidRPr="00721EDD" w:rsidRDefault="00F23CED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2 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0763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0,8</w:t>
      </w:r>
      <w:r w:rsidR="00903897"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40,01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101,97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 xml:space="preserve"> (100%) </w:t>
      </w:r>
      <w:r w:rsidR="006F435A" w:rsidRPr="006F435A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F23CED" w:rsidRPr="00721EDD" w:rsidRDefault="004664DB" w:rsidP="004664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23CE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тепловых сетей, нуждающихся в замене, в общей протяженности </w:t>
      </w:r>
      <w:r w:rsidR="00F0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тепловых </w:t>
      </w:r>
      <w:r w:rsidR="00F23CED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сетей:</w:t>
      </w:r>
    </w:p>
    <w:p w:rsidR="00F23CED" w:rsidRPr="00721EDD" w:rsidRDefault="00F23CED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4D1EFB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17,1/13,</w:t>
      </w:r>
      <w:proofErr w:type="gramStart"/>
      <w:r w:rsidR="006F435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>*</w:t>
      </w:r>
      <w:proofErr w:type="gramEnd"/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127,6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07635">
        <w:rPr>
          <w:rFonts w:ascii="Times New Roman" w:hAnsi="Times New Roman"/>
          <w:color w:val="000000" w:themeColor="text1"/>
          <w:sz w:val="24"/>
          <w:szCs w:val="24"/>
        </w:rPr>
        <w:t xml:space="preserve"> (100%)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35A" w:rsidRPr="006F435A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4D1EFB" w:rsidRPr="00721EDD" w:rsidRDefault="004D1EFB" w:rsidP="000962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F07635">
        <w:rPr>
          <w:rFonts w:ascii="Times New Roman" w:hAnsi="Times New Roman"/>
          <w:color w:val="000000" w:themeColor="text1"/>
          <w:sz w:val="24"/>
          <w:szCs w:val="24"/>
        </w:rPr>
        <w:t>Темп роста (снижения) числа аварий на системах теплоснабжения, водоснабжения в текущем периоде к уровню 2022 года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D1EFB" w:rsidRDefault="004D1EFB" w:rsidP="004D1E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</w:t>
      </w:r>
      <w:r w:rsidR="00F07635">
        <w:rPr>
          <w:rFonts w:ascii="Times New Roman" w:hAnsi="Times New Roman"/>
          <w:color w:val="000000" w:themeColor="text1"/>
          <w:sz w:val="24"/>
          <w:szCs w:val="24"/>
        </w:rPr>
        <w:t>43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,2</w:t>
      </w:r>
      <w:r w:rsidR="00F0763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B184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*100% = </w:t>
      </w:r>
      <w:r w:rsidR="006F435A">
        <w:rPr>
          <w:rFonts w:ascii="Times New Roman" w:hAnsi="Times New Roman"/>
          <w:color w:val="000000" w:themeColor="text1"/>
          <w:sz w:val="24"/>
          <w:szCs w:val="24"/>
        </w:rPr>
        <w:t xml:space="preserve">74,5% </w:t>
      </w:r>
      <w:r w:rsidR="006F435A" w:rsidRPr="006F435A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F07635" w:rsidRPr="00C909B8" w:rsidRDefault="00C909B8" w:rsidP="00C909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07635"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Доля мест (площадок) накопления ТКО, соответствующих требованиям законодательства:</w:t>
      </w:r>
    </w:p>
    <w:p w:rsidR="00F07635" w:rsidRDefault="00F07635" w:rsidP="00C909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909B8" w:rsidRPr="00C909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C909B8"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= (</w:t>
      </w:r>
      <w:r w:rsidR="006F435A">
        <w:rPr>
          <w:rFonts w:ascii="Times New Roman" w:hAnsi="Times New Roman" w:cs="Times New Roman"/>
          <w:color w:val="000000" w:themeColor="text1"/>
          <w:sz w:val="24"/>
          <w:szCs w:val="24"/>
        </w:rPr>
        <w:t>47,8/52,</w:t>
      </w:r>
      <w:proofErr w:type="gramStart"/>
      <w:r w:rsidR="006F43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909B8"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)*</w:t>
      </w:r>
      <w:proofErr w:type="gramEnd"/>
      <w:r w:rsidR="00C909B8"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100%=</w:t>
      </w:r>
      <w:r w:rsidR="006F435A">
        <w:rPr>
          <w:rFonts w:ascii="Times New Roman" w:hAnsi="Times New Roman" w:cs="Times New Roman"/>
          <w:color w:val="000000" w:themeColor="text1"/>
          <w:sz w:val="24"/>
          <w:szCs w:val="24"/>
        </w:rPr>
        <w:t>90,5</w:t>
      </w:r>
      <w:r w:rsidR="00C909B8" w:rsidRPr="00C909B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F4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35A" w:rsidRPr="006F435A">
        <w:rPr>
          <w:rFonts w:ascii="Times New Roman" w:hAnsi="Times New Roman" w:cs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F23CED" w:rsidRPr="008B15FE" w:rsidRDefault="00C909B8" w:rsidP="008B15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Протяженность введенной в эксплуатацию газораспределительной системы на 2023 год не запланировано, в расчет не включается.</w:t>
      </w:r>
    </w:p>
    <w:p w:rsidR="00F23CED" w:rsidRPr="00721EDD" w:rsidRDefault="00F23CED" w:rsidP="00EB7D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</w:t>
      </w:r>
      <w:r w:rsidR="004D1EFB" w:rsidRPr="00721EDD">
        <w:rPr>
          <w:rFonts w:ascii="Times New Roman" w:hAnsi="Times New Roman"/>
          <w:b/>
          <w:color w:val="000000" w:themeColor="text1"/>
          <w:sz w:val="24"/>
          <w:szCs w:val="24"/>
        </w:rPr>
        <w:t>(1/</w:t>
      </w:r>
      <w:r w:rsidR="00C909B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>) *</w:t>
      </w:r>
      <w:r w:rsidR="004D1EFB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C909B8">
        <w:rPr>
          <w:rFonts w:ascii="Times New Roman" w:hAnsi="Times New Roman"/>
          <w:b/>
          <w:color w:val="000000" w:themeColor="text1"/>
          <w:sz w:val="24"/>
          <w:szCs w:val="24"/>
        </w:rPr>
        <w:t>100+100+100</w:t>
      </w:r>
      <w:r w:rsidR="006F435A">
        <w:rPr>
          <w:rFonts w:ascii="Times New Roman" w:hAnsi="Times New Roman"/>
          <w:b/>
          <w:color w:val="000000" w:themeColor="text1"/>
          <w:sz w:val="24"/>
          <w:szCs w:val="24"/>
        </w:rPr>
        <w:t>+74,5+90,5</w:t>
      </w:r>
      <w:r w:rsidR="0098446A" w:rsidRPr="00721EDD">
        <w:rPr>
          <w:rFonts w:ascii="Times New Roman" w:hAnsi="Times New Roman"/>
          <w:b/>
          <w:color w:val="000000" w:themeColor="text1"/>
          <w:sz w:val="24"/>
          <w:szCs w:val="24"/>
        </w:rPr>
        <w:t>) =</w:t>
      </w:r>
      <w:r w:rsidR="00C909B8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6F435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</w:p>
    <w:p w:rsidR="00F23CED" w:rsidRPr="00721EDD" w:rsidRDefault="00F23CED" w:rsidP="00EB7D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3CED" w:rsidRPr="00721EDD" w:rsidRDefault="00F23CED" w:rsidP="000962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="0009620E"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</w:t>
      </w:r>
      <w:r w:rsidR="00407C92" w:rsidRPr="00721E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20E" w:rsidRPr="00721EDD" w:rsidRDefault="0009620E" w:rsidP="0009620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20E" w:rsidRPr="00EB7D57" w:rsidRDefault="00EB7D57" w:rsidP="00EB7D5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09620E" w:rsidRPr="00721EDD" w:rsidRDefault="0009620E" w:rsidP="0009620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9620E" w:rsidRPr="00721EDD" w:rsidRDefault="0009620E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9620E" w:rsidRPr="003D438A" w:rsidRDefault="0009620E" w:rsidP="003D438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F435A">
        <w:rPr>
          <w:rFonts w:ascii="Times New Roman" w:eastAsia="Times New Roman" w:hAnsi="Times New Roman" w:cs="Times New Roman"/>
          <w:b/>
          <w:sz w:val="24"/>
          <w:szCs w:val="24"/>
        </w:rPr>
        <w:t>65979,1/77892,6</w:t>
      </w:r>
      <w:r w:rsidR="00C909B8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100% = </w:t>
      </w:r>
      <w:r w:rsidR="006F435A">
        <w:rPr>
          <w:rFonts w:ascii="Times New Roman" w:eastAsia="Times New Roman" w:hAnsi="Times New Roman" w:cs="Times New Roman"/>
          <w:b/>
          <w:sz w:val="24"/>
          <w:szCs w:val="24"/>
        </w:rPr>
        <w:t>84,71</w:t>
      </w:r>
      <w:r w:rsidR="003D438A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8B15FE" w:rsidRPr="00721EDD" w:rsidRDefault="008B15FE" w:rsidP="00F23CE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7C92" w:rsidRPr="00721EDD" w:rsidRDefault="00407C92" w:rsidP="00407C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FB1848" w:rsidRPr="00721EDD" w:rsidRDefault="00FB1848" w:rsidP="00F23C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34"/>
        <w:gridCol w:w="2405"/>
      </w:tblGrid>
      <w:tr w:rsidR="00953B98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48" w:rsidRPr="00721EDD" w:rsidRDefault="00407C92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 выполнения в 202</w:t>
            </w:r>
            <w:r w:rsidR="006F4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FB1848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году:</w:t>
            </w:r>
          </w:p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«1» - выполнено;</w:t>
            </w:r>
          </w:p>
          <w:p w:rsidR="00FB1848" w:rsidRPr="00721EDD" w:rsidRDefault="00FB1848" w:rsidP="00FB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«0» - не выполнено</w:t>
            </w:r>
          </w:p>
        </w:tc>
      </w:tr>
      <w:tr w:rsidR="003D438A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 </w:t>
            </w:r>
            <w:r w:rsidRPr="000E2993">
              <w:rPr>
                <w:rFonts w:ascii="Times New Roman" w:hAnsi="Times New Roman"/>
                <w:color w:val="000000"/>
                <w:sz w:val="24"/>
                <w:szCs w:val="24"/>
              </w:rPr>
              <w:t>с. Топчиха, ул. Пролетарская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</w:t>
            </w: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Белояровка, ул. Молодежная, 2а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 ремонт водопроводных сетей </w:t>
            </w: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Топчиха, ул. Титова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trHeight w:val="633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color w:val="000000"/>
                <w:sz w:val="24"/>
                <w:szCs w:val="24"/>
              </w:rPr>
              <w:t>Работы, связанные с разработкой проектно-сметной документации по объектам тепло-, водоснабжения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ул. Правды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Капитальной ремонт объекта: «Восстановление сетей наружного водопровода от центральной магистрали до жилых домов с. Парфеново Топчихинского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trHeight w:val="41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8A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Обеспечение функционирования муниципального предприятия топливно-энергетического комплекса, учредителем которого является Администрация Топчихинского района (оказание поддержки, недопущение банкротства предприятия)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D438A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D9629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Инженерные изыскания, разработка проектно-сметной и рабочей документации по объекту: «Рекультивация земель площадки складирования ТКО площадью 4 га с. Топчиха Топчихинского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3D438A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0E2993" w:rsidRDefault="003D438A" w:rsidP="003D438A">
            <w:pPr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объекта «Газовая котельная по ул. Партизанская в с. Топчиха Топчихинского  района Алтайского края»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38A" w:rsidRPr="00721EDD" w:rsidRDefault="003D438A" w:rsidP="003D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D84FB9" w:rsidRPr="00721EDD" w:rsidRDefault="00D84FB9" w:rsidP="00407C9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7C92" w:rsidRPr="00EB7D57" w:rsidRDefault="00EB7D57" w:rsidP="00296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07C92" w:rsidRPr="00721EDD" w:rsidRDefault="00407C92" w:rsidP="0040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07C92" w:rsidRPr="00721EDD" w:rsidRDefault="00407C92" w:rsidP="00407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7C92" w:rsidRPr="00721EDD" w:rsidRDefault="00407C92" w:rsidP="00EB7D5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3D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8/9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*0,9*100 =</w:t>
      </w:r>
      <w:r w:rsidR="003D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407C92" w:rsidRPr="00721EDD" w:rsidRDefault="00407C92" w:rsidP="00407C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07C92" w:rsidRPr="00EB7D57" w:rsidRDefault="00407C92" w:rsidP="0098446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 + Fin x 0,25 + </w:t>
      </w: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3D438A" w:rsidRPr="003D43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93*0,5+84,71*0,25+80*0,25 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644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B054D" w:rsidRPr="007B05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87,7</w:t>
      </w:r>
      <w:r w:rsidR="0098446A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F23CED" w:rsidRPr="00721EDD" w:rsidRDefault="00F23CED" w:rsidP="00F23C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F23CED" w:rsidRPr="00721EDD" w:rsidRDefault="00E41D61" w:rsidP="00F23CED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в 202</w:t>
      </w:r>
      <w:r w:rsidR="00644994">
        <w:rPr>
          <w:rFonts w:ascii="Times New Roman" w:hAnsi="Times New Roman"/>
          <w:b/>
          <w:i/>
          <w:sz w:val="24"/>
          <w:szCs w:val="24"/>
        </w:rPr>
        <w:t>4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>о</w:t>
      </w:r>
      <w:r w:rsidR="007D42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>средним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 xml:space="preserve">   уровнем </w:t>
      </w:r>
      <w:r w:rsidR="0008240F" w:rsidRPr="00721EDD">
        <w:rPr>
          <w:rFonts w:ascii="Times New Roman" w:hAnsi="Times New Roman"/>
          <w:b/>
          <w:i/>
          <w:sz w:val="24"/>
          <w:szCs w:val="24"/>
        </w:rPr>
        <w:t xml:space="preserve">эффективности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7D42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054D">
        <w:rPr>
          <w:rFonts w:ascii="Times New Roman" w:hAnsi="Times New Roman"/>
          <w:b/>
          <w:i/>
          <w:sz w:val="24"/>
          <w:szCs w:val="24"/>
        </w:rPr>
        <w:t>87,7</w:t>
      </w:r>
      <w:r w:rsidR="0008240F" w:rsidRPr="00721EDD">
        <w:rPr>
          <w:rFonts w:ascii="Times New Roman" w:hAnsi="Times New Roman"/>
          <w:b/>
          <w:i/>
          <w:sz w:val="24"/>
          <w:szCs w:val="24"/>
        </w:rPr>
        <w:t>% (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98446A" w:rsidRPr="00721EDD">
        <w:rPr>
          <w:rFonts w:ascii="Times New Roman" w:hAnsi="Times New Roman"/>
          <w:b/>
          <w:i/>
          <w:sz w:val="24"/>
          <w:szCs w:val="24"/>
        </w:rPr>
        <w:t>50%</w:t>
      </w:r>
      <w:r w:rsidR="00E603DA" w:rsidRPr="00721EDD">
        <w:rPr>
          <w:rFonts w:ascii="Times New Roman" w:hAnsi="Times New Roman"/>
          <w:b/>
          <w:i/>
          <w:sz w:val="24"/>
          <w:szCs w:val="24"/>
        </w:rPr>
        <w:t xml:space="preserve"> до</w:t>
      </w:r>
      <w:r w:rsidR="0098446A" w:rsidRPr="00721EDD">
        <w:rPr>
          <w:rFonts w:ascii="Times New Roman" w:hAnsi="Times New Roman"/>
          <w:b/>
          <w:i/>
          <w:sz w:val="24"/>
          <w:szCs w:val="24"/>
        </w:rPr>
        <w:t xml:space="preserve"> 9</w:t>
      </w:r>
      <w:r w:rsidR="00F23CED" w:rsidRPr="00721EDD">
        <w:rPr>
          <w:rFonts w:ascii="Times New Roman" w:hAnsi="Times New Roman"/>
          <w:b/>
          <w:i/>
          <w:sz w:val="24"/>
          <w:szCs w:val="24"/>
        </w:rPr>
        <w:t>0%).</w:t>
      </w:r>
    </w:p>
    <w:p w:rsidR="0063709E" w:rsidRDefault="0063709E" w:rsidP="00637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09E" w:rsidRPr="00721EDD" w:rsidRDefault="0063709E" w:rsidP="00637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14FC" w:rsidRPr="008B15FE" w:rsidRDefault="00DE14FC" w:rsidP="00490F32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  <w:spacing w:val="-4"/>
        </w:rPr>
      </w:pPr>
      <w:r w:rsidRPr="008B15FE">
        <w:rPr>
          <w:b/>
          <w:i/>
          <w:color w:val="1F497D" w:themeColor="text2"/>
          <w:spacing w:val="-4"/>
        </w:rPr>
        <w:lastRenderedPageBreak/>
        <w:t>Муниципальная программа</w:t>
      </w:r>
    </w:p>
    <w:p w:rsidR="00DE14FC" w:rsidRPr="008B15FE" w:rsidRDefault="00DE14FC" w:rsidP="0007670B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8B15FE">
        <w:rPr>
          <w:rFonts w:ascii="Times New Roman" w:hAnsi="Times New Roman"/>
          <w:b/>
          <w:i/>
          <w:color w:val="1F497D" w:themeColor="text2"/>
          <w:sz w:val="24"/>
          <w:szCs w:val="24"/>
        </w:rPr>
        <w:t>«Патриотическое воспитание</w:t>
      </w:r>
      <w:r w:rsidR="0007670B" w:rsidRPr="008B15FE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граждан в Топчихинском районе»</w:t>
      </w:r>
    </w:p>
    <w:p w:rsidR="00061F0D" w:rsidRPr="008B15FE" w:rsidRDefault="00061F0D" w:rsidP="00061F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9008E" w:rsidRPr="00721EDD" w:rsidRDefault="0089008E" w:rsidP="008900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296374" w:rsidRDefault="00296374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8446A" w:rsidRPr="00EB7D57" w:rsidRDefault="0098446A" w:rsidP="0098446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8446A" w:rsidRPr="00721EDD" w:rsidRDefault="0098446A" w:rsidP="0098446A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89008E" w:rsidRPr="00E41D61" w:rsidRDefault="0098446A" w:rsidP="00E41D6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</w:t>
      </w:r>
      <w:r w:rsidR="00EB7D57">
        <w:rPr>
          <w:rFonts w:ascii="Times New Roman" w:eastAsia="Times New Roman" w:hAnsi="Times New Roman" w:cs="Times New Roman"/>
          <w:sz w:val="24"/>
          <w:szCs w:val="24"/>
        </w:rPr>
        <w:t>а значений.</w:t>
      </w:r>
    </w:p>
    <w:p w:rsidR="0089008E" w:rsidRPr="00721EDD" w:rsidRDefault="00E41D61" w:rsidP="00C356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1</w:t>
      </w:r>
      <w:r w:rsidR="0089008E"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.Количество действующих патриотических объединений, клубов, центров, в том числе детских и молодежных (единиц)</w:t>
      </w:r>
      <w:r w:rsidR="0089008E" w:rsidRPr="00721E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9008E" w:rsidRPr="00721EDD" w:rsidRDefault="0089008E" w:rsidP="0089008E">
      <w:pPr>
        <w:pStyle w:val="a5"/>
        <w:ind w:hanging="720"/>
        <w:jc w:val="both"/>
        <w:rPr>
          <w:color w:val="000000" w:themeColor="text1"/>
        </w:rPr>
      </w:pPr>
      <w:r w:rsidRPr="00721EDD">
        <w:rPr>
          <w:color w:val="000000" w:themeColor="text1"/>
          <w:lang w:val="en-US"/>
        </w:rPr>
        <w:t>S</w:t>
      </w:r>
      <w:r w:rsidR="00E41D61">
        <w:rPr>
          <w:color w:val="000000" w:themeColor="text1"/>
          <w:vertAlign w:val="subscript"/>
        </w:rPr>
        <w:t>1</w:t>
      </w:r>
      <w:r w:rsidR="0098446A" w:rsidRPr="00721EDD">
        <w:rPr>
          <w:color w:val="000000" w:themeColor="text1"/>
        </w:rPr>
        <w:t>= (</w:t>
      </w:r>
      <w:r w:rsidR="00E41D61">
        <w:rPr>
          <w:color w:val="000000" w:themeColor="text1"/>
        </w:rPr>
        <w:t>11</w:t>
      </w:r>
      <w:r w:rsidRPr="00721EDD">
        <w:rPr>
          <w:color w:val="000000" w:themeColor="text1"/>
        </w:rPr>
        <w:t>/</w:t>
      </w:r>
      <w:r w:rsidR="00644994">
        <w:rPr>
          <w:color w:val="000000" w:themeColor="text1"/>
        </w:rPr>
        <w:t>10</w:t>
      </w:r>
      <w:r w:rsidR="00486F59" w:rsidRPr="00721EDD">
        <w:rPr>
          <w:color w:val="000000" w:themeColor="text1"/>
        </w:rPr>
        <w:t>) *</w:t>
      </w:r>
      <w:r w:rsidRPr="00721EDD">
        <w:rPr>
          <w:color w:val="000000" w:themeColor="text1"/>
        </w:rPr>
        <w:t>100% =</w:t>
      </w:r>
      <w:r w:rsidR="00E41D61">
        <w:rPr>
          <w:color w:val="000000" w:themeColor="text1"/>
        </w:rPr>
        <w:t>1</w:t>
      </w:r>
      <w:r w:rsidR="00644994">
        <w:rPr>
          <w:color w:val="000000" w:themeColor="text1"/>
        </w:rPr>
        <w:t>10%</w:t>
      </w:r>
      <w:r w:rsidR="00E41D61">
        <w:rPr>
          <w:color w:val="000000" w:themeColor="text1"/>
        </w:rPr>
        <w:t xml:space="preserve"> (</w:t>
      </w:r>
      <w:r w:rsidR="0098446A" w:rsidRPr="00721EDD">
        <w:rPr>
          <w:color w:val="000000" w:themeColor="text1"/>
        </w:rPr>
        <w:t>100</w:t>
      </w:r>
      <w:r w:rsidRPr="00721EDD">
        <w:rPr>
          <w:color w:val="000000" w:themeColor="text1"/>
        </w:rPr>
        <w:t xml:space="preserve"> %</w:t>
      </w:r>
      <w:r w:rsidR="00E41D61">
        <w:rPr>
          <w:color w:val="000000" w:themeColor="text1"/>
        </w:rPr>
        <w:t>)</w:t>
      </w:r>
    </w:p>
    <w:p w:rsidR="0089008E" w:rsidRPr="00721EDD" w:rsidRDefault="00E41D61" w:rsidP="00C356F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2</w:t>
      </w:r>
      <w:r w:rsidR="0089008E" w:rsidRPr="00721EDD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.Количество мероприятий военно-патриотической направленности, проводимых в районе:</w:t>
      </w:r>
    </w:p>
    <w:p w:rsidR="0098446A" w:rsidRPr="00721EDD" w:rsidRDefault="0089008E" w:rsidP="00C356F3">
      <w:pPr>
        <w:pStyle w:val="a5"/>
        <w:ind w:left="360" w:hanging="360"/>
        <w:jc w:val="both"/>
        <w:rPr>
          <w:color w:val="000000" w:themeColor="text1"/>
          <w:u w:val="single"/>
        </w:rPr>
      </w:pPr>
      <w:r w:rsidRPr="00721EDD">
        <w:rPr>
          <w:color w:val="000000" w:themeColor="text1"/>
          <w:lang w:val="en-US"/>
        </w:rPr>
        <w:t>S</w:t>
      </w:r>
      <w:r w:rsidR="00E41D61">
        <w:rPr>
          <w:color w:val="000000" w:themeColor="text1"/>
          <w:vertAlign w:val="subscript"/>
        </w:rPr>
        <w:t>2</w:t>
      </w:r>
      <w:r w:rsidR="00E41D61">
        <w:rPr>
          <w:color w:val="000000" w:themeColor="text1"/>
        </w:rPr>
        <w:t>= (</w:t>
      </w:r>
      <w:r w:rsidR="00644994">
        <w:rPr>
          <w:color w:val="000000" w:themeColor="text1"/>
        </w:rPr>
        <w:t>33/23</w:t>
      </w:r>
      <w:r w:rsidR="00486F59" w:rsidRPr="00721EDD">
        <w:rPr>
          <w:color w:val="000000" w:themeColor="text1"/>
        </w:rPr>
        <w:t>) *</w:t>
      </w:r>
      <w:r w:rsidRPr="00721EDD">
        <w:rPr>
          <w:color w:val="000000" w:themeColor="text1"/>
        </w:rPr>
        <w:t xml:space="preserve">100% = </w:t>
      </w:r>
      <w:r w:rsidR="00E41D61">
        <w:rPr>
          <w:color w:val="000000" w:themeColor="text1"/>
        </w:rPr>
        <w:t>1</w:t>
      </w:r>
      <w:r w:rsidR="00644994">
        <w:rPr>
          <w:color w:val="000000" w:themeColor="text1"/>
        </w:rPr>
        <w:t>43,4</w:t>
      </w:r>
      <w:r w:rsidR="00E41D61">
        <w:rPr>
          <w:color w:val="000000" w:themeColor="text1"/>
        </w:rPr>
        <w:t>% (</w:t>
      </w:r>
      <w:r w:rsidRPr="00721EDD">
        <w:rPr>
          <w:color w:val="000000" w:themeColor="text1"/>
        </w:rPr>
        <w:t>100%</w:t>
      </w:r>
      <w:r w:rsidR="00E41D61">
        <w:rPr>
          <w:color w:val="000000" w:themeColor="text1"/>
        </w:rPr>
        <w:t>)</w:t>
      </w:r>
    </w:p>
    <w:p w:rsidR="0089008E" w:rsidRPr="00721EDD" w:rsidRDefault="0089008E" w:rsidP="00C356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9008E" w:rsidRPr="00721EDD" w:rsidRDefault="0098446A" w:rsidP="00C356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</w:t>
      </w:r>
      <w:r w:rsidR="00845A4A">
        <w:rPr>
          <w:rFonts w:ascii="Times New Roman" w:hAnsi="Times New Roman"/>
          <w:b/>
          <w:color w:val="000000" w:themeColor="text1"/>
          <w:sz w:val="24"/>
          <w:szCs w:val="24"/>
        </w:rPr>
        <w:t>1/2</w:t>
      </w:r>
      <w:r w:rsidR="0089008E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* (100 + 10</w:t>
      </w:r>
      <w:r w:rsidR="005F2F88"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0) = 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 w:rsidR="0089008E" w:rsidRPr="00721EDD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</w:p>
    <w:p w:rsidR="0089008E" w:rsidRPr="00721EDD" w:rsidRDefault="0089008E" w:rsidP="00C356F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446A" w:rsidRPr="00721EDD" w:rsidRDefault="0098446A" w:rsidP="00C356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98446A" w:rsidRPr="00721EDD" w:rsidRDefault="0098446A" w:rsidP="00C356F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446A" w:rsidRPr="00EB7D57" w:rsidRDefault="00EB7D57" w:rsidP="00C356F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100%,</w:t>
      </w:r>
    </w:p>
    <w:p w:rsidR="0098446A" w:rsidRPr="00721EDD" w:rsidRDefault="0098446A" w:rsidP="00C356F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8446A" w:rsidRPr="00721EDD" w:rsidRDefault="0098446A" w:rsidP="00C356F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98446A" w:rsidRPr="00721EDD" w:rsidRDefault="0098446A" w:rsidP="0098446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8446A" w:rsidRDefault="0098446A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96374" w:rsidRPr="00721EDD" w:rsidRDefault="00296374" w:rsidP="00C356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374" w:rsidRDefault="0098446A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44994">
        <w:rPr>
          <w:rFonts w:ascii="Times New Roman" w:eastAsia="Times New Roman" w:hAnsi="Times New Roman" w:cs="Times New Roman"/>
          <w:b/>
          <w:sz w:val="24"/>
          <w:szCs w:val="24"/>
        </w:rPr>
        <w:t>227,0/267,0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44994">
        <w:rPr>
          <w:rFonts w:ascii="Times New Roman" w:eastAsia="Times New Roman" w:hAnsi="Times New Roman" w:cs="Times New Roman"/>
          <w:b/>
          <w:sz w:val="24"/>
          <w:szCs w:val="24"/>
        </w:rPr>
        <w:t>85,02</w:t>
      </w:r>
      <w:r w:rsidRPr="00EB7D57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8B15FE" w:rsidRPr="00D36994" w:rsidRDefault="008B15FE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9C5" w:rsidRDefault="0098446A" w:rsidP="002963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B7D57" w:rsidRPr="00721EDD" w:rsidRDefault="00EB7D57" w:rsidP="00EB7D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924"/>
        <w:gridCol w:w="2215"/>
      </w:tblGrid>
      <w:tr w:rsidR="00953B98" w:rsidRPr="00721EDD" w:rsidTr="00C356F3">
        <w:trPr>
          <w:trHeight w:val="1691"/>
        </w:trPr>
        <w:tc>
          <w:tcPr>
            <w:tcW w:w="584" w:type="dxa"/>
          </w:tcPr>
          <w:p w:rsidR="000C69C5" w:rsidRPr="00721EDD" w:rsidRDefault="000C69C5" w:rsidP="000C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24" w:type="dxa"/>
            <w:vAlign w:val="center"/>
          </w:tcPr>
          <w:p w:rsidR="000C69C5" w:rsidRPr="00721EDD" w:rsidRDefault="0098446A" w:rsidP="000C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Наименование мероприятия, запланированного к финансированию в отчетном году</w:t>
            </w:r>
          </w:p>
        </w:tc>
        <w:tc>
          <w:tcPr>
            <w:tcW w:w="2215" w:type="dxa"/>
            <w:vAlign w:val="center"/>
          </w:tcPr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6449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0C69C5" w:rsidRPr="00721EDD" w:rsidRDefault="000C69C5" w:rsidP="0029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644994" w:rsidRPr="00721EDD" w:rsidTr="00C356F3">
        <w:trPr>
          <w:trHeight w:val="142"/>
        </w:trPr>
        <w:tc>
          <w:tcPr>
            <w:tcW w:w="584" w:type="dxa"/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215" w:type="dxa"/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444"/>
        </w:trPr>
        <w:tc>
          <w:tcPr>
            <w:tcW w:w="584" w:type="dxa"/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4" w:type="dxa"/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юбилейных праздников в районе</w:t>
            </w:r>
          </w:p>
        </w:tc>
        <w:tc>
          <w:tcPr>
            <w:tcW w:w="2215" w:type="dxa"/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C356F3">
        <w:trPr>
          <w:trHeight w:val="457"/>
        </w:trPr>
        <w:tc>
          <w:tcPr>
            <w:tcW w:w="584" w:type="dxa"/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4" w:type="dxa"/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посвящённых событиям Великой Отечественной войны</w:t>
            </w:r>
          </w:p>
        </w:tc>
        <w:tc>
          <w:tcPr>
            <w:tcW w:w="2215" w:type="dxa"/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C356F3">
        <w:trPr>
          <w:trHeight w:val="489"/>
        </w:trPr>
        <w:tc>
          <w:tcPr>
            <w:tcW w:w="584" w:type="dxa"/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4" w:type="dxa"/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во всероссийской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молодёжно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-патриотической акции «Георгиевская ленточка»</w:t>
            </w:r>
          </w:p>
        </w:tc>
        <w:tc>
          <w:tcPr>
            <w:tcW w:w="2215" w:type="dxa"/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C356F3">
        <w:trPr>
          <w:trHeight w:val="737"/>
        </w:trPr>
        <w:tc>
          <w:tcPr>
            <w:tcW w:w="584" w:type="dxa"/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4" w:type="dxa"/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районного  слёта детских, подростковых организаций в рамках Российского Движения фильмов по военно-патриотической тематике</w:t>
            </w:r>
          </w:p>
        </w:tc>
        <w:tc>
          <w:tcPr>
            <w:tcW w:w="2215" w:type="dxa"/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61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 и мероприятиях патриотической направленности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военно-патриотического движения «ЮНАРМИЯ»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оборонно-массовой роботы, посвящённого Дню Защитника Отечества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7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="00D962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 учебно-полевых сборов с юно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шами учащимися в 10-х классов образовательных организаций на базе военного гарнизона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6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посвящённых подвигу советских и российских войск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4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Дельфийских игр и участие в краевых Дельфийских играх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7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5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государственным праздникам и памятным датам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6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EC5193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дней призывника, мероприятий по агитации граждан на военную службу по контракту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994" w:rsidRPr="00721EDD" w:rsidTr="00644994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Default="00644994" w:rsidP="006449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Default="00644994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Всероссийского проекта»</w:t>
            </w:r>
            <w:r w:rsidR="00D962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Навигаторы детства 2.0» (проведение форума «Навигаторы»)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94" w:rsidRPr="00721EDD" w:rsidRDefault="00644994" w:rsidP="006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00EB2" w:rsidRPr="00721EDD" w:rsidRDefault="00300EB2" w:rsidP="00300EB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0EB2" w:rsidRPr="00EB7D57" w:rsidRDefault="00300EB2" w:rsidP="00EB7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EB7D57" w:rsidRPr="00EB7D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300EB2" w:rsidRPr="00721EDD" w:rsidRDefault="00300EB2" w:rsidP="00300E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0EB2" w:rsidRPr="00721EDD" w:rsidRDefault="00300EB2" w:rsidP="00EB7D5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644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60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6/</w:t>
      </w:r>
      <w:r w:rsidR="00644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16*1</w:t>
      </w:r>
      <w:r w:rsidR="00D601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*100</w:t>
      </w:r>
      <w:r w:rsidR="007D4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2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7D4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4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</w:p>
    <w:p w:rsidR="00300EB2" w:rsidRPr="00721EDD" w:rsidRDefault="00300EB2" w:rsidP="00B266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lastRenderedPageBreak/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57042" w:rsidRPr="00DB1721" w:rsidRDefault="00457042" w:rsidP="00457042">
      <w:pPr>
        <w:pStyle w:val="a5"/>
        <w:ind w:left="360"/>
        <w:jc w:val="center"/>
        <w:rPr>
          <w:b/>
          <w:lang w:val="en-US"/>
        </w:rPr>
      </w:pPr>
      <w:r w:rsidRPr="00457042">
        <w:rPr>
          <w:b/>
          <w:lang w:val="en-US"/>
        </w:rPr>
        <w:t xml:space="preserve">O = </w:t>
      </w:r>
      <w:proofErr w:type="spellStart"/>
      <w:r w:rsidRPr="00457042">
        <w:rPr>
          <w:b/>
          <w:lang w:val="en-US"/>
        </w:rPr>
        <w:t>Cel</w:t>
      </w:r>
      <w:proofErr w:type="spellEnd"/>
      <w:r w:rsidRPr="00457042">
        <w:rPr>
          <w:b/>
          <w:lang w:val="en-US"/>
        </w:rPr>
        <w:t xml:space="preserve"> x 0,5 + Fin x 0,25 + </w:t>
      </w:r>
      <w:proofErr w:type="spellStart"/>
      <w:r w:rsidRPr="00457042">
        <w:rPr>
          <w:b/>
          <w:lang w:val="en-US"/>
        </w:rPr>
        <w:t>Mer</w:t>
      </w:r>
      <w:proofErr w:type="spellEnd"/>
      <w:r w:rsidRPr="00457042">
        <w:rPr>
          <w:b/>
          <w:lang w:val="en-US"/>
        </w:rPr>
        <w:t xml:space="preserve"> x 0,25=100*0,5+</w:t>
      </w:r>
      <w:r w:rsidR="00644994" w:rsidRPr="00644994">
        <w:rPr>
          <w:b/>
          <w:lang w:val="en-US"/>
        </w:rPr>
        <w:t>85,02</w:t>
      </w:r>
      <w:r w:rsidRPr="00457042">
        <w:rPr>
          <w:b/>
          <w:lang w:val="en-US"/>
        </w:rPr>
        <w:t>*0,25+</w:t>
      </w:r>
      <w:r w:rsidR="00644994" w:rsidRPr="00644994">
        <w:rPr>
          <w:b/>
          <w:lang w:val="en-US"/>
        </w:rPr>
        <w:t>100</w:t>
      </w:r>
      <w:r w:rsidRPr="00457042">
        <w:rPr>
          <w:b/>
          <w:lang w:val="en-US"/>
        </w:rPr>
        <w:t>*0,25= 9</w:t>
      </w:r>
      <w:r w:rsidR="00644994" w:rsidRPr="00644994">
        <w:rPr>
          <w:b/>
          <w:lang w:val="en-US"/>
        </w:rPr>
        <w:t>6</w:t>
      </w:r>
      <w:r w:rsidRPr="00457042">
        <w:rPr>
          <w:b/>
          <w:lang w:val="en-US"/>
        </w:rPr>
        <w:t>%</w:t>
      </w:r>
    </w:p>
    <w:p w:rsidR="00457042" w:rsidRPr="00DB1721" w:rsidRDefault="00457042" w:rsidP="00457042">
      <w:pPr>
        <w:pStyle w:val="a5"/>
        <w:ind w:left="360"/>
        <w:jc w:val="both"/>
        <w:rPr>
          <w:b/>
          <w:lang w:val="en-US"/>
        </w:rPr>
      </w:pPr>
    </w:p>
    <w:p w:rsidR="00457042" w:rsidRDefault="00457042" w:rsidP="00D9629D">
      <w:pPr>
        <w:pStyle w:val="a5"/>
        <w:ind w:left="360"/>
        <w:jc w:val="both"/>
        <w:rPr>
          <w:b/>
          <w:i/>
        </w:rPr>
      </w:pPr>
      <w:r w:rsidRPr="00457042">
        <w:rPr>
          <w:b/>
          <w:i/>
        </w:rPr>
        <w:t>Вывод: в 202</w:t>
      </w:r>
      <w:r w:rsidR="00644994">
        <w:rPr>
          <w:b/>
          <w:i/>
        </w:rPr>
        <w:t>4</w:t>
      </w:r>
      <w:r w:rsidRPr="00457042">
        <w:rPr>
          <w:b/>
          <w:i/>
        </w:rPr>
        <w:t xml:space="preserve"> году муниципальная программа реализована с высоким уровнем эффективности 9</w:t>
      </w:r>
      <w:r w:rsidR="00644994">
        <w:rPr>
          <w:b/>
          <w:i/>
        </w:rPr>
        <w:t>6</w:t>
      </w:r>
      <w:r w:rsidR="004A6864">
        <w:rPr>
          <w:b/>
          <w:i/>
        </w:rPr>
        <w:t xml:space="preserve"> % </w:t>
      </w:r>
      <w:r w:rsidR="004A6864" w:rsidRPr="00721EDD">
        <w:rPr>
          <w:b/>
          <w:i/>
        </w:rPr>
        <w:t>(от 90% и выше).</w:t>
      </w:r>
    </w:p>
    <w:p w:rsidR="00457042" w:rsidRPr="00457042" w:rsidRDefault="00457042" w:rsidP="00457042">
      <w:pPr>
        <w:pStyle w:val="a5"/>
        <w:ind w:left="360"/>
        <w:rPr>
          <w:b/>
          <w:i/>
        </w:rPr>
      </w:pPr>
    </w:p>
    <w:p w:rsidR="00A071DD" w:rsidRPr="008B15FE" w:rsidRDefault="00A071DD" w:rsidP="00490F32">
      <w:pPr>
        <w:pStyle w:val="a5"/>
        <w:numPr>
          <w:ilvl w:val="0"/>
          <w:numId w:val="7"/>
        </w:numPr>
        <w:jc w:val="center"/>
        <w:rPr>
          <w:b/>
          <w:i/>
          <w:color w:val="1F497D" w:themeColor="text2"/>
        </w:rPr>
      </w:pPr>
      <w:r w:rsidRPr="008B15FE">
        <w:rPr>
          <w:b/>
          <w:i/>
          <w:color w:val="1F497D" w:themeColor="text2"/>
        </w:rPr>
        <w:t>Муниципальная программа</w:t>
      </w:r>
    </w:p>
    <w:p w:rsidR="00A071DD" w:rsidRPr="008B15FE" w:rsidRDefault="0007670B" w:rsidP="0007670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97D" w:themeColor="text2"/>
          <w:sz w:val="24"/>
          <w:szCs w:val="24"/>
        </w:rPr>
      </w:pPr>
      <w:r w:rsidRPr="008B15FE">
        <w:rPr>
          <w:rFonts w:ascii="Times New Roman" w:hAnsi="Times New Roman"/>
          <w:b/>
          <w:bCs/>
          <w:i/>
          <w:color w:val="1F497D" w:themeColor="text2"/>
          <w:sz w:val="24"/>
          <w:szCs w:val="24"/>
        </w:rPr>
        <w:t>«</w:t>
      </w:r>
      <w:r w:rsidR="00A071DD" w:rsidRPr="008B15FE">
        <w:rPr>
          <w:rFonts w:ascii="Times New Roman" w:hAnsi="Times New Roman"/>
          <w:b/>
          <w:bCs/>
          <w:i/>
          <w:color w:val="1F497D" w:themeColor="text2"/>
          <w:sz w:val="24"/>
          <w:szCs w:val="24"/>
        </w:rPr>
        <w:t xml:space="preserve">Повышение безопасности дорожного </w:t>
      </w:r>
      <w:r w:rsidRPr="008B15FE">
        <w:rPr>
          <w:rFonts w:ascii="Times New Roman" w:hAnsi="Times New Roman"/>
          <w:b/>
          <w:bCs/>
          <w:i/>
          <w:color w:val="1F497D" w:themeColor="text2"/>
          <w:sz w:val="24"/>
          <w:szCs w:val="24"/>
        </w:rPr>
        <w:t>движения в Топчихинском районе»</w:t>
      </w:r>
    </w:p>
    <w:p w:rsidR="00A071DD" w:rsidRPr="008B15FE" w:rsidRDefault="00A071DD" w:rsidP="00A071D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300EB2" w:rsidRPr="00721EDD" w:rsidRDefault="00300EB2" w:rsidP="00B266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Оценка степени достижения целей и решения задач муниципальной программы:</w:t>
      </w:r>
    </w:p>
    <w:p w:rsidR="00AF6993" w:rsidRDefault="00AF6993" w:rsidP="00B26610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EB2" w:rsidRPr="00246681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300EB2" w:rsidRPr="00246681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300EB2" w:rsidRPr="00246681" w:rsidRDefault="00300EB2" w:rsidP="00300EB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00EB2" w:rsidRPr="00721EDD" w:rsidRDefault="00300EB2" w:rsidP="00300EB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300EB2" w:rsidRPr="009A4055" w:rsidRDefault="00300EB2" w:rsidP="009A405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="009A4055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792FC2" w:rsidRPr="00721EDD" w:rsidRDefault="00792FC2" w:rsidP="0064216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1.Число лиц, погибших в ДТП</w:t>
      </w:r>
      <w:r w:rsidR="00642164">
        <w:rPr>
          <w:rFonts w:ascii="Times New Roman" w:hAnsi="Times New Roman"/>
          <w:color w:val="000000" w:themeColor="text1"/>
          <w:sz w:val="24"/>
          <w:szCs w:val="24"/>
        </w:rPr>
        <w:t xml:space="preserve"> (человек)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792FC2" w:rsidRPr="00721EDD" w:rsidRDefault="00792FC2" w:rsidP="00C439B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="005265A8"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= (3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994" w:rsidRPr="00644994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792FC2" w:rsidRPr="00721EDD" w:rsidRDefault="00792FC2" w:rsidP="0064216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</w:rPr>
        <w:t>2. Число детей, пострадавших в ДТП</w:t>
      </w:r>
      <w:r w:rsidR="00642164">
        <w:rPr>
          <w:rFonts w:ascii="Times New Roman" w:hAnsi="Times New Roman"/>
          <w:color w:val="000000" w:themeColor="text1"/>
          <w:sz w:val="24"/>
          <w:szCs w:val="24"/>
        </w:rPr>
        <w:t xml:space="preserve"> (человек)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92FC2" w:rsidRPr="00721EDD" w:rsidRDefault="00792FC2" w:rsidP="00C4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2 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=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42164">
        <w:rPr>
          <w:rFonts w:ascii="Times New Roman" w:hAnsi="Times New Roman"/>
          <w:color w:val="000000" w:themeColor="text1"/>
          <w:sz w:val="24"/>
          <w:szCs w:val="24"/>
        </w:rPr>
        <w:t>2/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86F59" w:rsidRPr="00721EDD">
        <w:rPr>
          <w:rFonts w:ascii="Times New Roman" w:hAnsi="Times New Roman"/>
          <w:color w:val="000000" w:themeColor="text1"/>
          <w:sz w:val="24"/>
          <w:szCs w:val="24"/>
        </w:rPr>
        <w:t>) *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 xml:space="preserve">100% = 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>200</w:t>
      </w:r>
      <w:r w:rsidRPr="00721E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644994">
        <w:rPr>
          <w:rFonts w:ascii="Times New Roman" w:hAnsi="Times New Roman"/>
          <w:color w:val="000000" w:themeColor="text1"/>
          <w:sz w:val="24"/>
          <w:szCs w:val="24"/>
        </w:rPr>
        <w:t xml:space="preserve"> (100%) </w:t>
      </w:r>
      <w:r w:rsidR="00644994" w:rsidRPr="00644994">
        <w:rPr>
          <w:rFonts w:ascii="Times New Roman" w:hAnsi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792FC2" w:rsidRPr="00642164" w:rsidRDefault="00105106" w:rsidP="006421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792FC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риск</w:t>
      </w:r>
      <w:r w:rsidR="00642164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(число погибших на 100 тыс. населения):</w:t>
      </w:r>
    </w:p>
    <w:p w:rsidR="00792FC2" w:rsidRPr="00642164" w:rsidRDefault="00792FC2" w:rsidP="006421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1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421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</w:t>
      </w:r>
      <w:r w:rsidR="00642164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14,1/</w:t>
      </w:r>
      <w:r w:rsidR="00644994">
        <w:rPr>
          <w:rFonts w:ascii="Times New Roman" w:hAnsi="Times New Roman" w:cs="Times New Roman"/>
          <w:color w:val="000000" w:themeColor="text1"/>
          <w:sz w:val="24"/>
          <w:szCs w:val="24"/>
        </w:rPr>
        <w:t>33,1</w:t>
      </w:r>
      <w:r w:rsidR="00486F59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) *</w:t>
      </w: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100% =</w:t>
      </w:r>
      <w:r w:rsidR="00644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42,6% </w:t>
      </w:r>
      <w:r w:rsidR="00644994" w:rsidRPr="00644994">
        <w:rPr>
          <w:rFonts w:ascii="Times New Roman" w:hAnsi="Times New Roman" w:cs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792FC2" w:rsidRPr="00642164" w:rsidRDefault="00105106" w:rsidP="006421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792FC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Транспортный риск</w:t>
      </w:r>
      <w:r w:rsidR="0064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(число погибших на 10 тыс. транспортных средств)</w:t>
      </w:r>
      <w:r w:rsidR="00792FC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92FC2" w:rsidRPr="00642164" w:rsidRDefault="00792FC2" w:rsidP="006421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1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421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300EB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= (</w:t>
      </w:r>
      <w:r w:rsidR="00644994">
        <w:rPr>
          <w:rFonts w:ascii="Times New Roman" w:hAnsi="Times New Roman" w:cs="Times New Roman"/>
          <w:color w:val="000000" w:themeColor="text1"/>
          <w:sz w:val="24"/>
          <w:szCs w:val="24"/>
        </w:rPr>
        <w:t>3,7/</w:t>
      </w:r>
      <w:r w:rsidR="0064216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44994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="00486F59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) *</w:t>
      </w: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100% = </w:t>
      </w:r>
      <w:r w:rsidR="00644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49,3% </w:t>
      </w:r>
      <w:r w:rsidR="00644994" w:rsidRPr="00644994">
        <w:rPr>
          <w:rFonts w:ascii="Times New Roman" w:hAnsi="Times New Roman" w:cs="Times New Roman"/>
          <w:color w:val="000000" w:themeColor="text1"/>
          <w:sz w:val="24"/>
          <w:szCs w:val="24"/>
        </w:rPr>
        <w:t>(показатель с желаемой тенденцией развития в сторону снижения значения);</w:t>
      </w:r>
    </w:p>
    <w:p w:rsidR="00792FC2" w:rsidRPr="00642164" w:rsidRDefault="00105106" w:rsidP="006421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92FC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Тяжесть последствий</w:t>
      </w:r>
      <w:r w:rsidR="00642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(число погибших на 100 пострадавших)</w:t>
      </w:r>
      <w:r w:rsidR="00792FC2" w:rsidRPr="006421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92FC2" w:rsidRPr="00642164" w:rsidRDefault="00792FC2" w:rsidP="00C439BF">
      <w:pPr>
        <w:pStyle w:val="a5"/>
        <w:ind w:left="0"/>
        <w:jc w:val="both"/>
        <w:rPr>
          <w:color w:val="000000" w:themeColor="text1"/>
        </w:rPr>
      </w:pPr>
      <w:r w:rsidRPr="00642164">
        <w:rPr>
          <w:color w:val="000000" w:themeColor="text1"/>
          <w:lang w:val="en-US"/>
        </w:rPr>
        <w:t>S</w:t>
      </w:r>
      <w:r w:rsidRPr="00642164">
        <w:rPr>
          <w:color w:val="000000" w:themeColor="text1"/>
          <w:vertAlign w:val="subscript"/>
        </w:rPr>
        <w:t xml:space="preserve">5 </w:t>
      </w:r>
      <w:r w:rsidR="00300EB2" w:rsidRPr="00642164">
        <w:rPr>
          <w:color w:val="000000" w:themeColor="text1"/>
        </w:rPr>
        <w:t>= (</w:t>
      </w:r>
      <w:r w:rsidR="00642164">
        <w:rPr>
          <w:color w:val="000000" w:themeColor="text1"/>
        </w:rPr>
        <w:t>30/1</w:t>
      </w:r>
      <w:r w:rsidR="00644994">
        <w:rPr>
          <w:color w:val="000000" w:themeColor="text1"/>
        </w:rPr>
        <w:t>7</w:t>
      </w:r>
      <w:r w:rsidR="00486F59" w:rsidRPr="00642164">
        <w:rPr>
          <w:color w:val="000000" w:themeColor="text1"/>
        </w:rPr>
        <w:t>) *</w:t>
      </w:r>
      <w:r w:rsidRPr="00642164">
        <w:rPr>
          <w:color w:val="000000" w:themeColor="text1"/>
        </w:rPr>
        <w:t xml:space="preserve">100% = </w:t>
      </w:r>
      <w:r w:rsidR="00644994">
        <w:rPr>
          <w:color w:val="000000" w:themeColor="text1"/>
        </w:rPr>
        <w:t>176,5</w:t>
      </w:r>
      <w:r w:rsidR="00105106" w:rsidRPr="00642164">
        <w:rPr>
          <w:color w:val="000000" w:themeColor="text1"/>
        </w:rPr>
        <w:t>% (</w:t>
      </w:r>
      <w:r w:rsidR="00300EB2" w:rsidRPr="00642164">
        <w:rPr>
          <w:color w:val="000000" w:themeColor="text1"/>
        </w:rPr>
        <w:t>100</w:t>
      </w:r>
      <w:r w:rsidRPr="00642164">
        <w:rPr>
          <w:color w:val="000000" w:themeColor="text1"/>
        </w:rPr>
        <w:t>%</w:t>
      </w:r>
      <w:r w:rsidR="00105106" w:rsidRPr="00642164">
        <w:rPr>
          <w:color w:val="000000" w:themeColor="text1"/>
        </w:rPr>
        <w:t>)</w:t>
      </w:r>
      <w:r w:rsidR="00644994">
        <w:rPr>
          <w:color w:val="000000" w:themeColor="text1"/>
        </w:rPr>
        <w:t xml:space="preserve"> </w:t>
      </w:r>
      <w:r w:rsidR="00644994" w:rsidRPr="00644994">
        <w:rPr>
          <w:color w:val="000000" w:themeColor="text1"/>
        </w:rPr>
        <w:t>(показатель с желаемой тенденцией развития в сторону снижения значения);</w:t>
      </w:r>
    </w:p>
    <w:p w:rsidR="00300EB2" w:rsidRPr="00721EDD" w:rsidRDefault="00300EB2" w:rsidP="00C439BF">
      <w:pPr>
        <w:pStyle w:val="a5"/>
        <w:ind w:left="0"/>
        <w:jc w:val="both"/>
        <w:rPr>
          <w:color w:val="000000" w:themeColor="text1"/>
        </w:rPr>
      </w:pPr>
    </w:p>
    <w:p w:rsidR="00300EB2" w:rsidRPr="00721EDD" w:rsidRDefault="00792FC2" w:rsidP="002466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(1/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5) *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644994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0+</w:t>
      </w:r>
      <w:r w:rsidR="00642164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0+</w:t>
      </w:r>
      <w:r w:rsidR="00644994">
        <w:rPr>
          <w:rFonts w:ascii="Times New Roman" w:hAnsi="Times New Roman"/>
          <w:b/>
          <w:color w:val="000000" w:themeColor="text1"/>
          <w:sz w:val="24"/>
          <w:szCs w:val="24"/>
        </w:rPr>
        <w:t>42,6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+</w:t>
      </w:r>
      <w:r w:rsidR="00644994">
        <w:rPr>
          <w:rFonts w:ascii="Times New Roman" w:hAnsi="Times New Roman"/>
          <w:b/>
          <w:color w:val="000000" w:themeColor="text1"/>
          <w:sz w:val="24"/>
          <w:szCs w:val="24"/>
        </w:rPr>
        <w:t>49,3</w:t>
      </w:r>
      <w:r w:rsidR="00300EB2" w:rsidRPr="00721EDD">
        <w:rPr>
          <w:rFonts w:ascii="Times New Roman" w:hAnsi="Times New Roman"/>
          <w:b/>
          <w:color w:val="000000" w:themeColor="text1"/>
          <w:sz w:val="24"/>
          <w:szCs w:val="24"/>
        </w:rPr>
        <w:t>+100) =</w:t>
      </w:r>
      <w:r w:rsidR="006449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68,38</w:t>
      </w:r>
      <w:r w:rsidRPr="00721EDD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</w:p>
    <w:p w:rsidR="00300EB2" w:rsidRPr="00721ED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0EB2" w:rsidRPr="009A4055" w:rsidRDefault="00300EB2" w:rsidP="009A4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9A4055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:rsidR="00300EB2" w:rsidRPr="00AF6993" w:rsidRDefault="00300EB2" w:rsidP="00AF699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300EB2" w:rsidRPr="00721EDD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792FC2" w:rsidRPr="00490F32" w:rsidRDefault="00300EB2" w:rsidP="00490F3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44994">
        <w:rPr>
          <w:rFonts w:ascii="Times New Roman" w:eastAsia="Times New Roman" w:hAnsi="Times New Roman" w:cs="Times New Roman"/>
          <w:b/>
          <w:sz w:val="24"/>
          <w:szCs w:val="24"/>
        </w:rPr>
        <w:t>26978,1/27048,1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44994">
        <w:rPr>
          <w:rFonts w:ascii="Times New Roman" w:eastAsia="Times New Roman" w:hAnsi="Times New Roman" w:cs="Times New Roman"/>
          <w:b/>
          <w:sz w:val="24"/>
          <w:szCs w:val="24"/>
        </w:rPr>
        <w:t xml:space="preserve"> 99,74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300EB2" w:rsidRPr="00721EDD" w:rsidRDefault="00300EB2" w:rsidP="00300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5265A8" w:rsidRPr="00721EDD" w:rsidRDefault="005265A8" w:rsidP="00526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45"/>
        <w:gridCol w:w="2250"/>
      </w:tblGrid>
      <w:tr w:rsidR="00953B98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5265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300EB2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</w:t>
            </w:r>
            <w:r w:rsidR="00300EB2"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в 202</w:t>
            </w:r>
            <w:r w:rsidR="00644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5265A8" w:rsidRPr="00721EDD" w:rsidRDefault="005265A8" w:rsidP="00AF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пешеходных переходов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с.Топчиха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дорогах местного 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Техническое содержание и текущий ремонт дорог, капитальный ремонт дорог, тротуаров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Pr="00D43432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внутрипоселенческих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 (ППМИ) с. Топчиха, </w:t>
            </w:r>
            <w:r w:rsidR="00D9629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ул. Титова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09E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1B">
              <w:rPr>
                <w:rFonts w:ascii="Times New Roman" w:hAnsi="Times New Roman"/>
                <w:sz w:val="24"/>
                <w:szCs w:val="24"/>
              </w:rPr>
              <w:t>Ремонт дорожного покрытия по</w:t>
            </w:r>
            <w:r w:rsidR="00D9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1B">
              <w:rPr>
                <w:rFonts w:ascii="Times New Roman" w:hAnsi="Times New Roman"/>
                <w:sz w:val="24"/>
                <w:szCs w:val="24"/>
              </w:rPr>
              <w:t>ул. Комарова с. Топчиха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721EDD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709E" w:rsidRPr="00721EDD" w:rsidTr="0063709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D43432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Pr="00D43432" w:rsidRDefault="0063709E" w:rsidP="00D96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Техническая паспортизация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9E" w:rsidRDefault="0063709E" w:rsidP="0063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00EB2" w:rsidRPr="00246681" w:rsidRDefault="00246681" w:rsidP="00490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00EB2" w:rsidRPr="00721EDD" w:rsidRDefault="00300EB2" w:rsidP="00300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00EB2" w:rsidRDefault="00300EB2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63709E" w:rsidRPr="009A4055" w:rsidRDefault="0063709E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EB2" w:rsidRPr="00721EDD" w:rsidRDefault="00300EB2" w:rsidP="0024668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637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7/9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665934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*100 =</w:t>
      </w:r>
      <w:r w:rsidR="00637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300EB2" w:rsidRPr="00721EDD" w:rsidRDefault="00300EB2" w:rsidP="00300E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E603DA" w:rsidRPr="00246681" w:rsidRDefault="00300EB2" w:rsidP="00300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 Fin x</w:t>
      </w:r>
      <w:r w:rsidR="00665934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63709E" w:rsidRPr="00637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68,38*0,5+99,74*0,25+70*0,25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63709E" w:rsidRPr="00637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76,6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665934" w:rsidRPr="00721EDD" w:rsidRDefault="00665934" w:rsidP="00300E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</w:pPr>
    </w:p>
    <w:p w:rsidR="0008240F" w:rsidRPr="00721EDD" w:rsidRDefault="00E3769F" w:rsidP="00490F3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Вывод: в 202</w:t>
      </w:r>
      <w:r w:rsidR="0063709E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="00792FC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году муници</w:t>
      </w:r>
      <w:r w:rsidR="00665934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пальная программа реализована с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высоким</w:t>
      </w:r>
      <w:r w:rsidR="00665934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уровнем</w:t>
      </w:r>
      <w:r w:rsidR="004A686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8240F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эффективности </w:t>
      </w:r>
      <w:r w:rsidR="00665934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–</w:t>
      </w:r>
      <w:r w:rsidR="004A6864">
        <w:rPr>
          <w:rFonts w:ascii="Times New Roman" w:hAnsi="Times New Roman"/>
          <w:b/>
          <w:i/>
          <w:color w:val="000000" w:themeColor="text1"/>
          <w:sz w:val="24"/>
          <w:szCs w:val="24"/>
        </w:rPr>
        <w:t>76,6</w:t>
      </w:r>
      <w:r w:rsidR="00614F49">
        <w:rPr>
          <w:rFonts w:ascii="Times New Roman" w:hAnsi="Times New Roman"/>
          <w:b/>
          <w:i/>
          <w:color w:val="000000" w:themeColor="text1"/>
          <w:sz w:val="24"/>
          <w:szCs w:val="24"/>
        </w:rPr>
        <w:t>% (</w:t>
      </w:r>
      <w:r w:rsidR="004A6864" w:rsidRPr="00721EDD">
        <w:rPr>
          <w:rFonts w:ascii="Times New Roman" w:hAnsi="Times New Roman"/>
          <w:b/>
          <w:i/>
          <w:sz w:val="24"/>
          <w:szCs w:val="24"/>
        </w:rPr>
        <w:t>от 50% до 90%).</w:t>
      </w:r>
    </w:p>
    <w:p w:rsidR="00515F1C" w:rsidRPr="00594F36" w:rsidRDefault="00515F1C" w:rsidP="00490F32">
      <w:pPr>
        <w:pStyle w:val="a5"/>
        <w:numPr>
          <w:ilvl w:val="0"/>
          <w:numId w:val="7"/>
        </w:numPr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lastRenderedPageBreak/>
        <w:t>Муниципальная программа</w:t>
      </w:r>
    </w:p>
    <w:p w:rsidR="00B65B96" w:rsidRPr="00594F36" w:rsidRDefault="00515F1C" w:rsidP="00B65B96">
      <w:pPr>
        <w:ind w:left="72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94F36">
        <w:rPr>
          <w:rFonts w:ascii="Times New Roman" w:hAnsi="Times New Roman" w:cs="Times New Roman"/>
          <w:b/>
          <w:i/>
          <w:color w:val="002060"/>
          <w:sz w:val="24"/>
          <w:szCs w:val="24"/>
        </w:rPr>
        <w:t>«Развитие малого и среднего предпринимательства в Т</w:t>
      </w:r>
      <w:r w:rsidR="00792FC2" w:rsidRPr="00594F3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опчихинском районе» </w:t>
      </w:r>
    </w:p>
    <w:p w:rsidR="000E5F91" w:rsidRPr="00721EDD" w:rsidRDefault="000E5F91" w:rsidP="008B15FE">
      <w:pPr>
        <w:ind w:left="72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Оценка степени достижения целей и решения задач муниципальной программы:</w:t>
      </w:r>
    </w:p>
    <w:p w:rsidR="000E5F91" w:rsidRPr="00246681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0E5F91" w:rsidRPr="00246681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0E5F91" w:rsidRPr="00246681" w:rsidRDefault="000E5F91" w:rsidP="000E5F91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E5F9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84F71" w:rsidRPr="00721EDD" w:rsidRDefault="000E5F91" w:rsidP="000E5F9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C57F09" w:rsidRPr="00C57F09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57F09" w:rsidRPr="00C57F09">
        <w:rPr>
          <w:rFonts w:ascii="Times New Roman" w:hAnsi="Times New Roman"/>
          <w:color w:val="000000" w:themeColor="text1"/>
          <w:sz w:val="24"/>
          <w:szCs w:val="24"/>
        </w:rPr>
        <w:t>) Количество СМСП, включая самозанятых граждан, в расчете на 1 тысячу человек населения района (единиц):</w:t>
      </w:r>
    </w:p>
    <w:p w:rsidR="00C57F09" w:rsidRPr="00C57F09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F09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= (6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3,7/24,5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) *100% = 2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% (100%);</w:t>
      </w:r>
    </w:p>
    <w:p w:rsidR="00C57F09" w:rsidRPr="00C57F09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57F09"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) Численность занятых в сфере МСП, включая индивидуальных предпринимателей и самозанятых граждан (человек): </w:t>
      </w:r>
    </w:p>
    <w:p w:rsidR="00C57F09" w:rsidRPr="00C57F09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F09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= (19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/18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82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) *100% = 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103,4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(100%);    </w:t>
      </w:r>
    </w:p>
    <w:p w:rsidR="00C57F09" w:rsidRPr="00C57F09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57F09"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) Темп роста среднемесячной начисленной заработной платы одного работника на малых и средних предприятиях района (по отношению к уровню предыдущего года) (%): </w:t>
      </w:r>
    </w:p>
    <w:p w:rsidR="00C57F09" w:rsidRPr="00C57F09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F09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= (1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10,4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/107,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) *100% = 102,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% (100%);</w:t>
      </w:r>
    </w:p>
    <w:p w:rsidR="00C57F09" w:rsidRPr="00C57F09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7F09"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) Количество СМСП, включая самозанятых граждан, получивших информационную и консультационную поддержку (единиц): </w:t>
      </w:r>
    </w:p>
    <w:p w:rsidR="00C57F09" w:rsidRPr="00C57F09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F09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 xml:space="preserve"> = (2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45/230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) *100% = 10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6,5</w:t>
      </w:r>
      <w:r w:rsidRPr="00C57F09">
        <w:rPr>
          <w:rFonts w:ascii="Times New Roman" w:hAnsi="Times New Roman"/>
          <w:color w:val="000000" w:themeColor="text1"/>
          <w:sz w:val="24"/>
          <w:szCs w:val="24"/>
        </w:rPr>
        <w:t>% (100%);</w:t>
      </w:r>
    </w:p>
    <w:p w:rsidR="00C57F09" w:rsidRPr="00C57F09" w:rsidRDefault="007222D7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57F09" w:rsidRPr="00C57F09">
        <w:rPr>
          <w:rFonts w:ascii="Times New Roman" w:hAnsi="Times New Roman"/>
          <w:color w:val="000000" w:themeColor="text1"/>
          <w:sz w:val="24"/>
          <w:szCs w:val="24"/>
        </w:rPr>
        <w:t>) Доля закупок, которые осуществлены у СМП в отчетном году в соответствии со способами, предусмотренными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 (%):</w:t>
      </w:r>
    </w:p>
    <w:p w:rsidR="00501DD3" w:rsidRPr="00BF0D55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F09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5</w:t>
      </w:r>
      <w:r w:rsidRPr="00BF0D55">
        <w:rPr>
          <w:rFonts w:ascii="Times New Roman" w:hAnsi="Times New Roman"/>
          <w:color w:val="000000" w:themeColor="text1"/>
          <w:sz w:val="24"/>
          <w:szCs w:val="24"/>
        </w:rPr>
        <w:t>= (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69,2/29,5</w:t>
      </w:r>
      <w:r w:rsidRPr="00BF0D55">
        <w:rPr>
          <w:rFonts w:ascii="Times New Roman" w:hAnsi="Times New Roman"/>
          <w:color w:val="000000" w:themeColor="text1"/>
          <w:sz w:val="24"/>
          <w:szCs w:val="24"/>
        </w:rPr>
        <w:t xml:space="preserve">) *100% = </w:t>
      </w:r>
      <w:r w:rsidR="0063709E">
        <w:rPr>
          <w:rFonts w:ascii="Times New Roman" w:hAnsi="Times New Roman"/>
          <w:color w:val="000000" w:themeColor="text1"/>
          <w:sz w:val="24"/>
          <w:szCs w:val="24"/>
        </w:rPr>
        <w:t>234,6</w:t>
      </w:r>
      <w:r w:rsidRPr="00BF0D55">
        <w:rPr>
          <w:rFonts w:ascii="Times New Roman" w:hAnsi="Times New Roman"/>
          <w:color w:val="000000" w:themeColor="text1"/>
          <w:sz w:val="24"/>
          <w:szCs w:val="24"/>
        </w:rPr>
        <w:t>% (100%).</w:t>
      </w:r>
    </w:p>
    <w:p w:rsidR="00C57F09" w:rsidRPr="00721EDD" w:rsidRDefault="00C57F09" w:rsidP="00C57F0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781F" w:rsidRPr="00246681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4668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= </w:t>
      </w:r>
      <w:r w:rsidR="00C57F09">
        <w:rPr>
          <w:rFonts w:ascii="Times New Roman" w:hAnsi="Times New Roman"/>
          <w:b/>
          <w:color w:val="000000" w:themeColor="text1"/>
          <w:sz w:val="24"/>
          <w:szCs w:val="24"/>
        </w:rPr>
        <w:t>1/5*(100+100+100+100+100</w:t>
      </w:r>
      <w:r w:rsidRPr="00246681">
        <w:rPr>
          <w:rFonts w:ascii="Times New Roman" w:hAnsi="Times New Roman"/>
          <w:b/>
          <w:color w:val="000000" w:themeColor="text1"/>
          <w:sz w:val="24"/>
          <w:szCs w:val="24"/>
        </w:rPr>
        <w:t>) =100%</w:t>
      </w:r>
    </w:p>
    <w:p w:rsidR="00501DD3" w:rsidRPr="00246681" w:rsidRDefault="00501DD3" w:rsidP="00246681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1DD3" w:rsidRPr="00721EDD" w:rsidRDefault="00501DD3" w:rsidP="00501D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501DD3" w:rsidRPr="00721EDD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1DD3" w:rsidRPr="00246681" w:rsidRDefault="00246681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01DD3" w:rsidRPr="00721EDD" w:rsidRDefault="00501DD3" w:rsidP="009A4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01DD3" w:rsidRPr="00246681" w:rsidRDefault="00501DD3" w:rsidP="00501DD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63709E">
        <w:rPr>
          <w:rFonts w:ascii="Times New Roman" w:eastAsia="Times New Roman" w:hAnsi="Times New Roman" w:cs="Times New Roman"/>
          <w:b/>
          <w:sz w:val="24"/>
          <w:szCs w:val="24"/>
        </w:rPr>
        <w:t>721,0/721,2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63709E">
        <w:rPr>
          <w:rFonts w:ascii="Times New Roman" w:eastAsia="Times New Roman" w:hAnsi="Times New Roman" w:cs="Times New Roman"/>
          <w:b/>
          <w:sz w:val="24"/>
          <w:szCs w:val="24"/>
        </w:rPr>
        <w:t xml:space="preserve"> 100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501DD3" w:rsidRDefault="00501DD3" w:rsidP="00501DD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0F32" w:rsidRPr="00721EDD" w:rsidRDefault="00490F32" w:rsidP="00501DD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1DD3" w:rsidRDefault="00501DD3" w:rsidP="00614F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lastRenderedPageBreak/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614F49" w:rsidRPr="00721EDD" w:rsidRDefault="00614F49" w:rsidP="00614F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498"/>
        <w:gridCol w:w="2797"/>
      </w:tblGrid>
      <w:tr w:rsidR="00614F49" w:rsidRPr="00721EDD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637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614F49" w:rsidRPr="00721EDD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ИКЦ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4F49" w:rsidRPr="00721EDD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 организация участия СМСП в заседаниях общественного совета предпринимателей, учебах, семинарах, форумах, конференциях,  «круглых столах», мастер-классах, обучающих и других мероприятиях среди СМСП, включая краевой конкурс на звание «Лучший предприниматель года»</w:t>
            </w:r>
            <w:r w:rsidR="00730C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различным номинациям, изготовление информационных буклетов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4F49" w:rsidRPr="00721EDD" w:rsidTr="00FA054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730C89" w:rsidP="00D962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Информационная поддержка СМСП, самозанятых граждан, в том числе обеспечение функционирования специализированных разделов «Предпринимательство» и «Инвесторам» на официальном сайте муниципального образования Топчихинский район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F49" w:rsidRPr="00721EDD" w:rsidRDefault="00614F49" w:rsidP="00FA0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3781F" w:rsidRDefault="0083781F" w:rsidP="002466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29D" w:rsidRPr="00246681" w:rsidRDefault="00D9629D" w:rsidP="002466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1DD3" w:rsidRPr="008B15FE" w:rsidRDefault="00246681" w:rsidP="008B1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3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01DD3" w:rsidRPr="00721EDD" w:rsidRDefault="00501DD3" w:rsidP="00501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01DD3" w:rsidRPr="00721EDD" w:rsidRDefault="00501DD3" w:rsidP="00501D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01DD3" w:rsidRPr="00721EDD" w:rsidRDefault="00501DD3" w:rsidP="0024668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235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3/3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AD0ACF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*100 =</w:t>
      </w:r>
      <w:r w:rsidR="00AD0ACF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501DD3" w:rsidRPr="00721EDD" w:rsidRDefault="00501DD3" w:rsidP="00501D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AD0ACF" w:rsidRPr="00246681" w:rsidRDefault="00501DD3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AD0A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</w:t>
      </w:r>
      <w:r w:rsidR="0063709E" w:rsidRPr="00637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AD0ACF"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*0,25+100*0,25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= </w:t>
      </w:r>
      <w:r w:rsidR="0063709E" w:rsidRPr="00637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AD0ACF" w:rsidRPr="00721EDD" w:rsidRDefault="00AD0ACF" w:rsidP="0050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B96" w:rsidRPr="008B15FE" w:rsidRDefault="00784F71" w:rsidP="008B15F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 w:rsidR="00FA7B67" w:rsidRPr="00721EDD">
        <w:rPr>
          <w:rFonts w:ascii="Times New Roman" w:hAnsi="Times New Roman"/>
          <w:b/>
          <w:i/>
          <w:sz w:val="24"/>
          <w:szCs w:val="24"/>
        </w:rPr>
        <w:t xml:space="preserve"> в 202</w:t>
      </w:r>
      <w:r w:rsidR="0063709E">
        <w:rPr>
          <w:rFonts w:ascii="Times New Roman" w:hAnsi="Times New Roman"/>
          <w:b/>
          <w:i/>
          <w:sz w:val="24"/>
          <w:szCs w:val="24"/>
        </w:rPr>
        <w:t>4</w:t>
      </w:r>
      <w:r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 высоким уровнем эффективности</w:t>
      </w:r>
      <w:r w:rsidR="0063709E">
        <w:rPr>
          <w:rFonts w:ascii="Times New Roman" w:hAnsi="Times New Roman"/>
          <w:b/>
          <w:i/>
          <w:sz w:val="24"/>
          <w:szCs w:val="24"/>
        </w:rPr>
        <w:t xml:space="preserve"> 100</w:t>
      </w:r>
      <w:r w:rsidR="00FA7B67" w:rsidRPr="00721EDD">
        <w:rPr>
          <w:rFonts w:ascii="Times New Roman" w:hAnsi="Times New Roman"/>
          <w:b/>
          <w:i/>
          <w:sz w:val="24"/>
          <w:szCs w:val="24"/>
        </w:rPr>
        <w:t xml:space="preserve"> %</w:t>
      </w:r>
      <w:r w:rsidR="002355CE">
        <w:rPr>
          <w:rFonts w:ascii="Times New Roman" w:hAnsi="Times New Roman"/>
          <w:b/>
          <w:i/>
          <w:sz w:val="24"/>
          <w:szCs w:val="24"/>
        </w:rPr>
        <w:t xml:space="preserve"> (от 90% и выше)</w:t>
      </w:r>
      <w:r w:rsidR="00233F62" w:rsidRPr="00721EDD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</w:p>
    <w:p w:rsidR="009A4055" w:rsidRDefault="009A4055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3709E" w:rsidRDefault="0063709E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90F32" w:rsidRDefault="00490F32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D9629D" w:rsidRPr="00246681" w:rsidRDefault="00D9629D" w:rsidP="002C013C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15F1C" w:rsidRPr="00594F36" w:rsidRDefault="00515F1C" w:rsidP="00490F32">
      <w:pPr>
        <w:pStyle w:val="a5"/>
        <w:numPr>
          <w:ilvl w:val="0"/>
          <w:numId w:val="7"/>
        </w:numPr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lastRenderedPageBreak/>
        <w:t>Муниципальной программа</w:t>
      </w:r>
    </w:p>
    <w:p w:rsidR="00515F1C" w:rsidRPr="00594F36" w:rsidRDefault="00515F1C" w:rsidP="00515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«Профилактика преступлений и иных правонарушений в Топчихинском районе» </w:t>
      </w:r>
    </w:p>
    <w:p w:rsidR="00A071DD" w:rsidRPr="002355CE" w:rsidRDefault="00A071DD" w:rsidP="0051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65CCF" w:rsidRDefault="00265CCF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265C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90715B" w:rsidRPr="00721EDD" w:rsidRDefault="0090715B" w:rsidP="009071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90715B" w:rsidRPr="00246681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90715B" w:rsidRPr="00246681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0715B" w:rsidRPr="00246681" w:rsidRDefault="0090715B" w:rsidP="0090715B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90715B" w:rsidRPr="00721ED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0715B" w:rsidRPr="00721ED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90715B" w:rsidRPr="00721ED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0715B" w:rsidRPr="00721ED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0715B" w:rsidRPr="00721EDD" w:rsidRDefault="0090715B" w:rsidP="0090715B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 xml:space="preserve">1.Уровень преступности (количество зарегистрированных преступлений на 10 тыс. жителей):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>S</w:t>
      </w:r>
      <w:r w:rsidR="0090715B">
        <w:rPr>
          <w:rFonts w:ascii="Times New Roman" w:hAnsi="Times New Roman"/>
          <w:spacing w:val="-4"/>
          <w:sz w:val="24"/>
          <w:szCs w:val="24"/>
          <w:vertAlign w:val="subscript"/>
        </w:rPr>
        <w:t>1</w:t>
      </w:r>
      <w:r w:rsidRPr="007222D7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>
        <w:rPr>
          <w:rFonts w:ascii="Times New Roman" w:hAnsi="Times New Roman"/>
          <w:spacing w:val="-4"/>
          <w:sz w:val="24"/>
          <w:szCs w:val="24"/>
        </w:rPr>
        <w:t>138/105,8</w:t>
      </w:r>
      <w:r w:rsidRPr="007222D7">
        <w:rPr>
          <w:rFonts w:ascii="Times New Roman" w:hAnsi="Times New Roman"/>
          <w:spacing w:val="-4"/>
          <w:sz w:val="24"/>
          <w:szCs w:val="24"/>
        </w:rPr>
        <w:t xml:space="preserve">) *100% = </w:t>
      </w:r>
      <w:r w:rsidR="002F727A">
        <w:rPr>
          <w:rFonts w:ascii="Times New Roman" w:hAnsi="Times New Roman"/>
          <w:spacing w:val="-4"/>
          <w:sz w:val="24"/>
          <w:szCs w:val="24"/>
        </w:rPr>
        <w:t>130,4</w:t>
      </w:r>
      <w:r w:rsidRPr="007222D7">
        <w:rPr>
          <w:rFonts w:ascii="Times New Roman" w:hAnsi="Times New Roman"/>
          <w:spacing w:val="-4"/>
          <w:sz w:val="24"/>
          <w:szCs w:val="24"/>
        </w:rPr>
        <w:t xml:space="preserve"> %, (100 %) где план - </w:t>
      </w:r>
      <w:r w:rsidR="002F727A">
        <w:rPr>
          <w:rFonts w:ascii="Times New Roman" w:hAnsi="Times New Roman"/>
          <w:spacing w:val="-4"/>
          <w:sz w:val="24"/>
          <w:szCs w:val="24"/>
        </w:rPr>
        <w:t>138</w:t>
      </w:r>
      <w:r w:rsidRPr="007222D7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>
        <w:rPr>
          <w:rFonts w:ascii="Times New Roman" w:hAnsi="Times New Roman"/>
          <w:spacing w:val="-4"/>
          <w:sz w:val="24"/>
          <w:szCs w:val="24"/>
        </w:rPr>
        <w:t>105,8</w:t>
      </w:r>
      <w:r w:rsidRPr="007222D7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 xml:space="preserve">2. Количество преступлений, совершенных в состоянии алкогольного опьянения: </w:t>
      </w:r>
    </w:p>
    <w:p w:rsidR="007222D7" w:rsidRPr="007222D7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= (8</w:t>
      </w:r>
      <w:r w:rsidR="002F727A">
        <w:rPr>
          <w:rFonts w:ascii="Times New Roman" w:hAnsi="Times New Roman"/>
          <w:spacing w:val="-4"/>
          <w:sz w:val="24"/>
          <w:szCs w:val="24"/>
        </w:rPr>
        <w:t>4/</w:t>
      </w:r>
      <w:proofErr w:type="gramStart"/>
      <w:r w:rsidR="002F727A">
        <w:rPr>
          <w:rFonts w:ascii="Times New Roman" w:hAnsi="Times New Roman"/>
          <w:spacing w:val="-4"/>
          <w:sz w:val="24"/>
          <w:szCs w:val="24"/>
        </w:rPr>
        <w:t>41)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*</w:t>
      </w:r>
      <w:proofErr w:type="gramEnd"/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100% = </w:t>
      </w:r>
      <w:r w:rsidR="002F727A">
        <w:rPr>
          <w:rFonts w:ascii="Times New Roman" w:hAnsi="Times New Roman"/>
          <w:spacing w:val="-4"/>
          <w:sz w:val="24"/>
          <w:szCs w:val="24"/>
        </w:rPr>
        <w:t>204,8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% (100%), где план - </w:t>
      </w:r>
      <w:r w:rsidR="002F727A">
        <w:rPr>
          <w:rFonts w:ascii="Times New Roman" w:hAnsi="Times New Roman"/>
          <w:spacing w:val="-4"/>
          <w:sz w:val="24"/>
          <w:szCs w:val="24"/>
        </w:rPr>
        <w:t>84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>
        <w:rPr>
          <w:rFonts w:ascii="Times New Roman" w:hAnsi="Times New Roman"/>
          <w:spacing w:val="-4"/>
          <w:sz w:val="24"/>
          <w:szCs w:val="24"/>
        </w:rPr>
        <w:t>41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 xml:space="preserve">3. Количество преступлений, совершенных несовершеннолетними в возрасте от 14 до 18 лет (фактов): </w:t>
      </w:r>
    </w:p>
    <w:p w:rsidR="007222D7" w:rsidRPr="007222D7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3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>
        <w:rPr>
          <w:rFonts w:ascii="Times New Roman" w:hAnsi="Times New Roman"/>
          <w:spacing w:val="-4"/>
          <w:sz w:val="24"/>
          <w:szCs w:val="24"/>
        </w:rPr>
        <w:t>19/</w:t>
      </w:r>
      <w:proofErr w:type="gramStart"/>
      <w:r w:rsidR="002F727A">
        <w:rPr>
          <w:rFonts w:ascii="Times New Roman" w:hAnsi="Times New Roman"/>
          <w:spacing w:val="-4"/>
          <w:sz w:val="24"/>
          <w:szCs w:val="24"/>
        </w:rPr>
        <w:t>0)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*</w:t>
      </w:r>
      <w:proofErr w:type="gramEnd"/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100% = 100%, где план - </w:t>
      </w:r>
      <w:r w:rsidR="002F727A">
        <w:rPr>
          <w:rFonts w:ascii="Times New Roman" w:hAnsi="Times New Roman"/>
          <w:spacing w:val="-4"/>
          <w:sz w:val="24"/>
          <w:szCs w:val="24"/>
        </w:rPr>
        <w:t>19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факт - </w:t>
      </w:r>
      <w:r w:rsidR="002F727A">
        <w:rPr>
          <w:rFonts w:ascii="Times New Roman" w:hAnsi="Times New Roman"/>
          <w:spacing w:val="-4"/>
          <w:sz w:val="24"/>
          <w:szCs w:val="24"/>
        </w:rPr>
        <w:t>0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показатель с желаемой тенденцией развития в сторону снижения значений);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жителей):</w:t>
      </w:r>
    </w:p>
    <w:p w:rsidR="002F727A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4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>
        <w:rPr>
          <w:rFonts w:ascii="Times New Roman" w:hAnsi="Times New Roman"/>
          <w:spacing w:val="-4"/>
          <w:sz w:val="24"/>
          <w:szCs w:val="24"/>
        </w:rPr>
        <w:t>16/9,</w:t>
      </w:r>
      <w:proofErr w:type="gramStart"/>
      <w:r w:rsidR="002F727A">
        <w:rPr>
          <w:rFonts w:ascii="Times New Roman" w:hAnsi="Times New Roman"/>
          <w:spacing w:val="-4"/>
          <w:sz w:val="24"/>
          <w:szCs w:val="24"/>
        </w:rPr>
        <w:t>4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100% = </w:t>
      </w:r>
      <w:r w:rsidR="002F727A">
        <w:rPr>
          <w:rFonts w:ascii="Times New Roman" w:hAnsi="Times New Roman"/>
          <w:spacing w:val="-4"/>
          <w:sz w:val="24"/>
          <w:szCs w:val="24"/>
        </w:rPr>
        <w:t>170,2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% (100%), где план - </w:t>
      </w:r>
      <w:r w:rsidR="007222D7">
        <w:rPr>
          <w:rFonts w:ascii="Times New Roman" w:hAnsi="Times New Roman"/>
          <w:spacing w:val="-4"/>
          <w:sz w:val="24"/>
          <w:szCs w:val="24"/>
        </w:rPr>
        <w:t>1</w:t>
      </w:r>
      <w:r w:rsidR="002F727A">
        <w:rPr>
          <w:rFonts w:ascii="Times New Roman" w:hAnsi="Times New Roman"/>
          <w:spacing w:val="-4"/>
          <w:sz w:val="24"/>
          <w:szCs w:val="24"/>
        </w:rPr>
        <w:t>6</w:t>
      </w:r>
      <w:r w:rsidR="007222D7">
        <w:rPr>
          <w:rFonts w:ascii="Times New Roman" w:hAnsi="Times New Roman"/>
          <w:spacing w:val="-4"/>
          <w:sz w:val="24"/>
          <w:szCs w:val="24"/>
        </w:rPr>
        <w:t xml:space="preserve">, факт – </w:t>
      </w:r>
      <w:r w:rsidR="002F727A">
        <w:rPr>
          <w:rFonts w:ascii="Times New Roman" w:hAnsi="Times New Roman"/>
          <w:spacing w:val="-4"/>
          <w:sz w:val="24"/>
          <w:szCs w:val="24"/>
        </w:rPr>
        <w:t>9,4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F727A" w:rsidRPr="002F727A">
        <w:rPr>
          <w:rFonts w:ascii="Times New Roman" w:hAnsi="Times New Roman"/>
          <w:spacing w:val="-4"/>
          <w:sz w:val="24"/>
          <w:szCs w:val="24"/>
        </w:rPr>
        <w:t xml:space="preserve">показатель с желаемой тенденцией развития в сторону снижения значений);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 xml:space="preserve">5. Количество преступлений, совершенных ранее судимыми лицами (фактов): </w:t>
      </w:r>
    </w:p>
    <w:p w:rsidR="002F727A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5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>
        <w:rPr>
          <w:rFonts w:ascii="Times New Roman" w:hAnsi="Times New Roman"/>
          <w:spacing w:val="-4"/>
          <w:sz w:val="24"/>
          <w:szCs w:val="24"/>
        </w:rPr>
        <w:t>50/</w:t>
      </w:r>
      <w:proofErr w:type="gramStart"/>
      <w:r w:rsidR="002F727A">
        <w:rPr>
          <w:rFonts w:ascii="Times New Roman" w:hAnsi="Times New Roman"/>
          <w:spacing w:val="-4"/>
          <w:sz w:val="24"/>
          <w:szCs w:val="24"/>
        </w:rPr>
        <w:t>29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100% = </w:t>
      </w:r>
      <w:r w:rsidR="002F727A">
        <w:rPr>
          <w:rFonts w:ascii="Times New Roman" w:hAnsi="Times New Roman"/>
          <w:spacing w:val="-4"/>
          <w:sz w:val="24"/>
          <w:szCs w:val="24"/>
        </w:rPr>
        <w:t>172,4%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,</w:t>
      </w:r>
      <w:r w:rsidR="002F727A">
        <w:rPr>
          <w:rFonts w:ascii="Times New Roman" w:hAnsi="Times New Roman"/>
          <w:spacing w:val="-4"/>
          <w:sz w:val="24"/>
          <w:szCs w:val="24"/>
        </w:rPr>
        <w:t xml:space="preserve"> (100%)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где план</w:t>
      </w:r>
      <w:r w:rsidR="002F727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-</w:t>
      </w:r>
      <w:r w:rsidR="002F727A">
        <w:rPr>
          <w:rFonts w:ascii="Times New Roman" w:hAnsi="Times New Roman"/>
          <w:spacing w:val="-4"/>
          <w:sz w:val="24"/>
          <w:szCs w:val="24"/>
        </w:rPr>
        <w:t xml:space="preserve"> 50 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факт- </w:t>
      </w:r>
      <w:r w:rsidR="002F727A">
        <w:rPr>
          <w:rFonts w:ascii="Times New Roman" w:hAnsi="Times New Roman"/>
          <w:spacing w:val="-4"/>
          <w:sz w:val="24"/>
          <w:szCs w:val="24"/>
        </w:rPr>
        <w:t>29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F727A" w:rsidRPr="002F727A">
        <w:rPr>
          <w:rFonts w:ascii="Times New Roman" w:hAnsi="Times New Roman"/>
          <w:spacing w:val="-4"/>
          <w:sz w:val="24"/>
          <w:szCs w:val="24"/>
        </w:rPr>
        <w:t xml:space="preserve">показатель с желаемой тенденцией развития в сторону снижения значений);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>6. Доля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(%):</w:t>
      </w:r>
    </w:p>
    <w:p w:rsidR="007222D7" w:rsidRPr="007222D7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6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= (</w:t>
      </w:r>
      <w:r w:rsidR="002F727A">
        <w:rPr>
          <w:rFonts w:ascii="Times New Roman" w:hAnsi="Times New Roman"/>
          <w:spacing w:val="-4"/>
          <w:sz w:val="24"/>
          <w:szCs w:val="24"/>
        </w:rPr>
        <w:t>38,1/22,</w:t>
      </w:r>
      <w:proofErr w:type="gramStart"/>
      <w:r w:rsidR="002F727A">
        <w:rPr>
          <w:rFonts w:ascii="Times New Roman" w:hAnsi="Times New Roman"/>
          <w:spacing w:val="-4"/>
          <w:sz w:val="24"/>
          <w:szCs w:val="24"/>
        </w:rPr>
        <w:t>5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100% = </w:t>
      </w:r>
      <w:r w:rsidR="002F727A">
        <w:rPr>
          <w:rFonts w:ascii="Times New Roman" w:hAnsi="Times New Roman"/>
          <w:spacing w:val="-4"/>
          <w:sz w:val="24"/>
          <w:szCs w:val="24"/>
        </w:rPr>
        <w:t>169,3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% (100 %), где факт – </w:t>
      </w:r>
      <w:r w:rsidR="002F727A">
        <w:rPr>
          <w:rFonts w:ascii="Times New Roman" w:hAnsi="Times New Roman"/>
          <w:spacing w:val="-4"/>
          <w:sz w:val="24"/>
          <w:szCs w:val="24"/>
        </w:rPr>
        <w:t>38,1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>, план – 22,</w:t>
      </w:r>
      <w:r w:rsidR="002F727A">
        <w:rPr>
          <w:rFonts w:ascii="Times New Roman" w:hAnsi="Times New Roman"/>
          <w:spacing w:val="-4"/>
          <w:sz w:val="24"/>
          <w:szCs w:val="24"/>
        </w:rPr>
        <w:t>5,</w:t>
      </w:r>
      <w:r w:rsidR="007222D7" w:rsidRPr="007222D7">
        <w:rPr>
          <w:rFonts w:ascii="Times New Roman" w:hAnsi="Times New Roman"/>
          <w:spacing w:val="-4"/>
          <w:sz w:val="24"/>
          <w:szCs w:val="24"/>
        </w:rPr>
        <w:t xml:space="preserve"> показатель с желаемой тенденцией развития в сторону увеличения значений;  </w:t>
      </w:r>
    </w:p>
    <w:p w:rsidR="007222D7" w:rsidRPr="007222D7" w:rsidRDefault="007222D7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222D7">
        <w:rPr>
          <w:rFonts w:ascii="Times New Roman" w:hAnsi="Times New Roman"/>
          <w:spacing w:val="-4"/>
          <w:sz w:val="24"/>
          <w:szCs w:val="24"/>
        </w:rPr>
        <w:t xml:space="preserve">7. Исключение фактов совершения террористических актов (фактов): </w:t>
      </w:r>
    </w:p>
    <w:p w:rsidR="00465D91" w:rsidRPr="00BF0D55" w:rsidRDefault="0090715B" w:rsidP="00722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7</w:t>
      </w:r>
      <w:r w:rsidR="007222D7" w:rsidRPr="00BF0D55">
        <w:rPr>
          <w:rFonts w:ascii="Times New Roman" w:hAnsi="Times New Roman"/>
          <w:spacing w:val="-4"/>
          <w:sz w:val="24"/>
          <w:szCs w:val="24"/>
        </w:rPr>
        <w:t xml:space="preserve"> = 100% </w:t>
      </w:r>
    </w:p>
    <w:p w:rsidR="0090715B" w:rsidRPr="0090715B" w:rsidRDefault="0090715B" w:rsidP="009071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15B" w:rsidRPr="0090715B" w:rsidRDefault="0090715B" w:rsidP="00C21D3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(1/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proofErr w:type="gramEnd"/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(100+100+100+100+</w:t>
      </w:r>
      <w:r w:rsidR="002F727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+100+100) = </w:t>
      </w:r>
      <w:r w:rsidR="002F727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</w:p>
    <w:p w:rsidR="0090715B" w:rsidRPr="0090715B" w:rsidRDefault="0090715B" w:rsidP="0090715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15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90715B">
        <w:rPr>
          <w:rFonts w:ascii="Times New Roman" w:eastAsia="Times New Roman" w:hAnsi="Times New Roman" w:cs="Times New Roman"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90715B" w:rsidRPr="0090715B" w:rsidRDefault="0090715B" w:rsidP="00907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100%,</w:t>
      </w:r>
    </w:p>
    <w:p w:rsidR="0090715B" w:rsidRPr="0090715B" w:rsidRDefault="0090715B" w:rsidP="0090715B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0715B" w:rsidRPr="0090715B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90715B" w:rsidRPr="0090715B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sz w:val="24"/>
          <w:szCs w:val="24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0715B" w:rsidRPr="0090715B" w:rsidRDefault="0090715B" w:rsidP="00907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0715B" w:rsidRPr="0090715B" w:rsidRDefault="0090715B" w:rsidP="0090715B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F727A">
        <w:rPr>
          <w:rFonts w:ascii="Times New Roman" w:eastAsia="Times New Roman" w:hAnsi="Times New Roman" w:cs="Times New Roman"/>
          <w:b/>
          <w:sz w:val="24"/>
          <w:szCs w:val="24"/>
        </w:rPr>
        <w:t>349,3/360,9</w:t>
      </w:r>
      <w:r w:rsidR="00457042"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*100% = </w:t>
      </w:r>
      <w:r w:rsidR="002F727A">
        <w:rPr>
          <w:rFonts w:ascii="Times New Roman" w:eastAsia="Times New Roman" w:hAnsi="Times New Roman" w:cs="Times New Roman"/>
          <w:b/>
          <w:sz w:val="24"/>
          <w:szCs w:val="24"/>
        </w:rPr>
        <w:t>96,79</w:t>
      </w:r>
      <w:r w:rsidR="00457042"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90715B" w:rsidRPr="0090715B" w:rsidRDefault="0090715B" w:rsidP="0090715B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715B" w:rsidRDefault="0090715B" w:rsidP="00C21D31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15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90715B">
        <w:rPr>
          <w:rFonts w:ascii="Times New Roman" w:eastAsia="Times New Roman" w:hAnsi="Times New Roman" w:cs="Times New Roman"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90715B" w:rsidRPr="0090715B" w:rsidRDefault="0090715B" w:rsidP="00907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268"/>
      </w:tblGrid>
      <w:tr w:rsidR="002F727A" w:rsidRPr="0090715B" w:rsidTr="002F7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7A" w:rsidRPr="00721EDD" w:rsidRDefault="002F727A" w:rsidP="002F7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7A" w:rsidRPr="00721ED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7A" w:rsidRPr="00721ED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2F727A" w:rsidRPr="00721ED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2F727A" w:rsidRPr="00721EDD" w:rsidRDefault="002F727A" w:rsidP="002F72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2F727A" w:rsidRPr="0090715B" w:rsidTr="002F7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7A" w:rsidRPr="0090715B" w:rsidRDefault="002F727A" w:rsidP="002F7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715B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7A" w:rsidRPr="0090715B" w:rsidRDefault="002F727A" w:rsidP="002F72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F727A">
              <w:rPr>
                <w:rFonts w:ascii="Times New Roman" w:eastAsia="Times New Roman" w:hAnsi="Times New Roman" w:cs="Times New Roman"/>
              </w:rPr>
              <w:t xml:space="preserve">Оплата расходов за пользование кнопками тревожной сигнализации, установленных в подведомственных организациях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7A" w:rsidRPr="0090715B" w:rsidRDefault="002F727A" w:rsidP="002F727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0715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0715B" w:rsidRPr="0090715B" w:rsidRDefault="0090715B" w:rsidP="00C21D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15B" w:rsidRPr="0090715B" w:rsidRDefault="0090715B" w:rsidP="00907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=Mf / </w:t>
      </w: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100%=1/1*1*100%=100%</w:t>
      </w:r>
    </w:p>
    <w:p w:rsidR="0090715B" w:rsidRPr="0090715B" w:rsidRDefault="0090715B" w:rsidP="0090715B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0715B" w:rsidRPr="0090715B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0715B" w:rsidRPr="0090715B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0715B" w:rsidRPr="0090715B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0715B" w:rsidRPr="0090715B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5" w:history="1">
        <w:r w:rsidRPr="0090715B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90715B" w:rsidRPr="0090715B" w:rsidRDefault="0090715B" w:rsidP="002F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15B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6" w:history="1">
        <w:r w:rsidRPr="0090715B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90715B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90715B" w:rsidRPr="0090715B" w:rsidRDefault="0090715B" w:rsidP="009071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15B" w:rsidRPr="00271CAE" w:rsidRDefault="0090715B" w:rsidP="005227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1CAE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Комплексная оценка эффективности реализации муниципальной</w:t>
      </w:r>
      <w:r w:rsidR="00271C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71C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программы: </w:t>
      </w:r>
    </w:p>
    <w:p w:rsidR="0090715B" w:rsidRPr="00271CAE" w:rsidRDefault="0090715B" w:rsidP="0090715B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7042" w:rsidRPr="0090715B" w:rsidRDefault="00457042" w:rsidP="004570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=(</w:t>
      </w: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*0,5+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>*0,25+</w:t>
      </w:r>
      <w:proofErr w:type="spellStart"/>
      <w:r w:rsidRPr="00907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*0,25) = (</w:t>
      </w:r>
      <w:r w:rsidR="00B227DE">
        <w:rPr>
          <w:rFonts w:ascii="Times New Roman" w:eastAsia="Times New Roman" w:hAnsi="Times New Roman" w:cs="Times New Roman"/>
          <w:b/>
          <w:sz w:val="24"/>
          <w:szCs w:val="24"/>
        </w:rPr>
        <w:t>100*0,5+96,79*0,25+100*0,25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=99,</w:t>
      </w:r>
      <w:r w:rsidR="00B227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0715B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</w:p>
    <w:p w:rsidR="00457042" w:rsidRPr="0090715B" w:rsidRDefault="00457042" w:rsidP="00457042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57042" w:rsidRPr="008B15FE" w:rsidRDefault="00B227DE" w:rsidP="00457042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в 2024</w:t>
      </w:r>
      <w:r w:rsidR="00457042" w:rsidRPr="009071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 вы</w:t>
      </w:r>
      <w:r w:rsidR="00457042">
        <w:rPr>
          <w:rFonts w:ascii="Times New Roman" w:eastAsia="Times New Roman" w:hAnsi="Times New Roman" w:cs="Times New Roman"/>
          <w:b/>
          <w:i/>
          <w:sz w:val="24"/>
          <w:szCs w:val="24"/>
        </w:rPr>
        <w:t>соким уровнем эффективности 99,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457042" w:rsidRPr="009071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457042" w:rsidRPr="009071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:rsidR="00527C92" w:rsidRDefault="00527C92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71CAE" w:rsidRDefault="00271CA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27DE" w:rsidRPr="00721EDD" w:rsidRDefault="00B227DE" w:rsidP="00D436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34F2" w:rsidRPr="00594F36" w:rsidRDefault="00A734F2" w:rsidP="00490F32">
      <w:pPr>
        <w:pStyle w:val="a5"/>
        <w:numPr>
          <w:ilvl w:val="0"/>
          <w:numId w:val="7"/>
        </w:numPr>
        <w:tabs>
          <w:tab w:val="left" w:pos="1330"/>
        </w:tabs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lastRenderedPageBreak/>
        <w:t xml:space="preserve">Муниципальная программа </w:t>
      </w:r>
    </w:p>
    <w:p w:rsidR="00A734F2" w:rsidRPr="00594F36" w:rsidRDefault="00A734F2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«Развитие культуры Топ</w:t>
      </w:r>
      <w:r w:rsidR="00B65B96"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чихинского района»</w:t>
      </w:r>
    </w:p>
    <w:p w:rsidR="0039567D" w:rsidRPr="00246681" w:rsidRDefault="0039567D" w:rsidP="001051F8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700B22" w:rsidRDefault="00700B22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700B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00B22" w:rsidRPr="00246681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700B22" w:rsidRPr="00246681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00B22" w:rsidRPr="00246681" w:rsidRDefault="00700B22" w:rsidP="00700B22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00B22" w:rsidRPr="00721EDD" w:rsidRDefault="00700B22" w:rsidP="00700B22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4D32" w:rsidRPr="00246681" w:rsidRDefault="00700B22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/75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 Коли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чество посещений Музея (тыс. ед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12,7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Доля представленных (во всех формах) зрителю музейных предметов в общем количестве музейных предметов основного фонда Музея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32/32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посещений 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(тыс. 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271,9/254,6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*100%= 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посещений культурно-массовых мероприятий клубов и домов культуры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(тыс. чел.):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330,4/303,5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 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108,9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100 %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посещений организаций культуре по отношению к уровню 2018 года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132/132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AC4D32" w:rsidRPr="00721EDD" w:rsidRDefault="00905E7C" w:rsidP="00527C9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посещений культурных мероприятий, проводимых ДШИ (тыс. чел)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204</w:t>
      </w:r>
      <w:r w:rsidR="00C21D31">
        <w:rPr>
          <w:rFonts w:ascii="Times New Roman" w:hAnsi="Times New Roman" w:cs="Times New Roman"/>
          <w:color w:val="000000" w:themeColor="text1"/>
          <w:sz w:val="24"/>
          <w:szCs w:val="24"/>
        </w:rPr>
        <w:t>/204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99,9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(%)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8</w:t>
      </w:r>
      <w:r w:rsidR="00CE0CBE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94/94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AC4D32" w:rsidRPr="00721EDD" w:rsidRDefault="00905E7C" w:rsidP="0039567D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отремонтированных, в </w:t>
      </w:r>
      <w:proofErr w:type="spellStart"/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. капитально, объектов культуры (ед.)</w:t>
      </w:r>
      <w:r w:rsidR="00AC4D32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D32" w:rsidRPr="00721EDD" w:rsidRDefault="00AC4D32" w:rsidP="00AC4D32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05E7C"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9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27DE">
        <w:rPr>
          <w:rFonts w:ascii="Times New Roman" w:hAnsi="Times New Roman" w:cs="Times New Roman"/>
          <w:color w:val="000000" w:themeColor="text1"/>
          <w:sz w:val="24"/>
          <w:szCs w:val="24"/>
        </w:rPr>
        <w:t>1/21</w:t>
      </w:r>
      <w:r w:rsidR="00E731B6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D00C1B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:rsidR="00AC4D32" w:rsidRPr="00721EDD" w:rsidRDefault="00AC4D32" w:rsidP="00AC4D32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4D32" w:rsidRPr="00246681" w:rsidRDefault="00AC4D32" w:rsidP="00246681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proofErr w:type="gramStart"/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=(</w:t>
      </w:r>
      <w:proofErr w:type="gramEnd"/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1/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246681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 *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+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90,7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+100+100+100+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+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99,9+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100+100</w:t>
      </w:r>
      <w:r w:rsidR="00246681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 =</w:t>
      </w:r>
      <w:r w:rsidR="00B22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99</w:t>
      </w:r>
      <w:r w:rsidR="00CE0CBE"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6A024B" w:rsidRPr="00721EDD" w:rsidRDefault="006A024B" w:rsidP="00CE0CB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0CBE" w:rsidRPr="00246681" w:rsidRDefault="00CE0CBE" w:rsidP="0024668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246681">
        <w:rPr>
          <w:rFonts w:ascii="Times New Roman" w:eastAsia="Times New Roman" w:hAnsi="Times New Roman" w:cs="Times New Roman"/>
          <w:b/>
          <w:sz w:val="24"/>
          <w:szCs w:val="24"/>
        </w:rPr>
        <w:t>K/ L x 100%</w:t>
      </w:r>
    </w:p>
    <w:p w:rsidR="00CE0CBE" w:rsidRPr="00721EDD" w:rsidRDefault="00CE0CBE" w:rsidP="00CE0CBE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CE0CBE" w:rsidRPr="00721EDD" w:rsidRDefault="00CE0CBE" w:rsidP="00CE0CBE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CE0CBE" w:rsidRPr="00721ED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CE0CBE" w:rsidRPr="00721EDD" w:rsidRDefault="00CE0CBE" w:rsidP="00395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CE0CBE" w:rsidRPr="00721EDD" w:rsidRDefault="00CE0CBE" w:rsidP="00CE0CB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BE" w:rsidRPr="008B15FE" w:rsidRDefault="00CE0CBE" w:rsidP="008B15FE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B227DE">
        <w:rPr>
          <w:rFonts w:ascii="Times New Roman" w:eastAsia="Times New Roman" w:hAnsi="Times New Roman" w:cs="Times New Roman"/>
          <w:b/>
          <w:sz w:val="24"/>
          <w:szCs w:val="24"/>
        </w:rPr>
        <w:t>61301,4/61301,4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*100%=100%</w:t>
      </w:r>
    </w:p>
    <w:p w:rsidR="00CE0CBE" w:rsidRPr="00721EDD" w:rsidRDefault="00CE0CBE" w:rsidP="00CE0CBE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C92" w:rsidRDefault="00CE0CBE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CE0CBE" w:rsidRPr="00246681" w:rsidRDefault="00CE0CBE" w:rsidP="002466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AC4D32" w:rsidRPr="00721EDD" w:rsidTr="00AF6993">
        <w:tc>
          <w:tcPr>
            <w:tcW w:w="594" w:type="dxa"/>
          </w:tcPr>
          <w:p w:rsidR="00527C92" w:rsidRDefault="00527C9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D32" w:rsidRPr="00721EDD" w:rsidRDefault="00AC4D32" w:rsidP="00C474AB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:rsidR="00AC4D32" w:rsidRPr="00721EDD" w:rsidRDefault="00CE0CBE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:rsidR="00AC4D32" w:rsidRPr="00721EDD" w:rsidRDefault="00422176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B22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C4D32"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AC4D32" w:rsidRPr="00721ED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AC4D32" w:rsidRPr="00721EDD" w:rsidRDefault="00AC4D32" w:rsidP="00AF6993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363546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B227DE" w:rsidRPr="00363546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сохранению объектов культурного наследия (за исключением памятников Великой Отечественной войны)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363546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B227DE" w:rsidRPr="00363546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сохранению объектов культурного наследия-памятников Великой Отечественной войны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подписка периодических изданий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:rsidR="00B227DE" w:rsidRPr="00C62635" w:rsidRDefault="00B227DE" w:rsidP="00D96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государственным праздникам, памятным датам, значимым событиям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:rsidR="00B227DE" w:rsidRPr="00067A17" w:rsidRDefault="00B227DE" w:rsidP="00D962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</w:t>
            </w: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коллективов,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rPr>
          <w:trHeight w:val="697"/>
        </w:trPr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районе фестивалей, Дельфийских игр, конкурсов, выставок праздников, ярмарок народных промыслов.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rPr>
          <w:trHeight w:val="252"/>
        </w:trPr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издание методических материалов, буклетов, справочной литературы,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альбомов, каталогов, сборников, книг краеведческого и исторического  характера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rPr>
          <w:trHeight w:val="252"/>
        </w:trPr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rPr>
          <w:trHeight w:val="252"/>
        </w:trPr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антитеррористической, противопожарной защиты учреждений культуры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rPr>
          <w:trHeight w:val="252"/>
        </w:trPr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культуры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AF6993">
        <w:tc>
          <w:tcPr>
            <w:tcW w:w="594" w:type="dxa"/>
          </w:tcPr>
          <w:p w:rsidR="00B227DE" w:rsidRPr="0094327C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6" w:type="dxa"/>
          </w:tcPr>
          <w:p w:rsidR="00B227DE" w:rsidRPr="006501E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Укрепление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материально-технической базы учре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ждений культуры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обновление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звукового светового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проекционн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ного оборудования, музыкальных инструментов,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ДШИ</w:t>
            </w:r>
          </w:p>
        </w:tc>
        <w:tc>
          <w:tcPr>
            <w:tcW w:w="2381" w:type="dxa"/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27DE" w:rsidRPr="00721EDD" w:rsidTr="00B227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информации, социальных сетях мероприятий, направленных на сохранение и развитие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27DE" w:rsidRPr="00721EDD" w:rsidTr="00B227D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Default="00B227DE" w:rsidP="008B65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Default="00B227DE" w:rsidP="00D96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одернизация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ремонт, текущий ремонт объектов культуры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DE" w:rsidRPr="00721EDD" w:rsidRDefault="008B651F" w:rsidP="008B651F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27C92" w:rsidRPr="00527C92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27C92" w:rsidRPr="00246681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27C92" w:rsidRPr="00527C92" w:rsidRDefault="00527C92" w:rsidP="00527C9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4D32" w:rsidRPr="00721EDD" w:rsidRDefault="001C1476" w:rsidP="001C147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8B6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13/15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*0,9*100%=</w:t>
      </w:r>
      <w:r w:rsidR="008B65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78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AC4D32" w:rsidRPr="00246681" w:rsidRDefault="00AC4D32" w:rsidP="00AC4D32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1476" w:rsidRPr="00721EDD" w:rsidRDefault="001C1476" w:rsidP="001C147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1C1476" w:rsidRPr="00246681" w:rsidRDefault="001C1476" w:rsidP="001C1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8B651F" w:rsidRPr="008B65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*0,5+100*0,25+</w:t>
      </w:r>
      <w:r w:rsidR="008B651F" w:rsidRPr="008B65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EE3ABF" w:rsidRPr="00EE3A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*0,25=</w:t>
      </w:r>
      <w:r w:rsidR="008B651F" w:rsidRPr="008B65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94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AC4D32" w:rsidRPr="00721EDD" w:rsidRDefault="00AC4D32" w:rsidP="001C1476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4D32" w:rsidRPr="00721EDD" w:rsidRDefault="00AC4D32" w:rsidP="00AC4D32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Вывод: в </w:t>
      </w:r>
      <w:r w:rsidR="00EE3ABF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</w:t>
      </w:r>
      <w:r w:rsidR="001C1476"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EE3A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высоким</w:t>
      </w:r>
      <w:r w:rsidR="008B65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уровнем эффективности</w:t>
      </w:r>
      <w:r w:rsidR="008B65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94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Pr="00721E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). </w:t>
      </w:r>
    </w:p>
    <w:p w:rsidR="00A734F2" w:rsidRDefault="00A734F2" w:rsidP="00EE3ABF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71CAE" w:rsidRPr="00721EDD" w:rsidRDefault="00271CAE" w:rsidP="00EE3ABF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2CA7" w:rsidRPr="00594F36" w:rsidRDefault="001051F8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94F36">
        <w:rPr>
          <w:rFonts w:ascii="Times New Roman" w:hAnsi="Times New Roman" w:cs="Times New Roman"/>
          <w:b/>
          <w:i/>
          <w:color w:val="002060"/>
          <w:sz w:val="24"/>
          <w:szCs w:val="24"/>
        </w:rPr>
        <w:t>9</w:t>
      </w:r>
      <w:r w:rsidR="000C2CA7" w:rsidRPr="00594F36">
        <w:rPr>
          <w:rFonts w:ascii="Times New Roman" w:hAnsi="Times New Roman" w:cs="Times New Roman"/>
          <w:b/>
          <w:i/>
          <w:color w:val="002060"/>
          <w:sz w:val="24"/>
          <w:szCs w:val="24"/>
        </w:rPr>
        <w:t>. Муниципальная программа</w:t>
      </w:r>
    </w:p>
    <w:p w:rsidR="00901CEB" w:rsidRPr="00594F36" w:rsidRDefault="00901CEB" w:rsidP="000C2CA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«Развитие образования</w:t>
      </w:r>
      <w:r w:rsidR="00646553"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BF1F47"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в Топчихинском</w:t>
      </w:r>
      <w:r w:rsidR="00B65B96"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районе»</w:t>
      </w:r>
      <w:r w:rsidR="005D040D" w:rsidRPr="00594F3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на 2020-2024 годы</w:t>
      </w:r>
    </w:p>
    <w:p w:rsidR="00061F0D" w:rsidRPr="00594F36" w:rsidRDefault="00061F0D" w:rsidP="00061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  <w:highlight w:val="yellow"/>
        </w:rPr>
      </w:pPr>
    </w:p>
    <w:p w:rsidR="001C1476" w:rsidRDefault="001C1476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1C14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C1476" w:rsidRPr="00246681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1C1476" w:rsidRPr="00246681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24668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1C1476" w:rsidRPr="00246681" w:rsidRDefault="001C1476" w:rsidP="001C1476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2466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C1476" w:rsidRPr="00721EDD" w:rsidRDefault="001C1476" w:rsidP="001C147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9470B9" w:rsidRPr="00246681" w:rsidRDefault="001C1476" w:rsidP="00246681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1.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(%):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>1</w:t>
      </w:r>
      <w:r w:rsidR="00E64B4A" w:rsidRPr="00721EDD">
        <w:rPr>
          <w:rFonts w:ascii="Times New Roman" w:hAnsi="Times New Roman"/>
          <w:sz w:val="24"/>
          <w:szCs w:val="24"/>
        </w:rPr>
        <w:t xml:space="preserve"> = (</w:t>
      </w:r>
      <w:r w:rsidR="00D43628">
        <w:rPr>
          <w:rFonts w:ascii="Times New Roman" w:hAnsi="Times New Roman"/>
          <w:sz w:val="24"/>
          <w:szCs w:val="24"/>
        </w:rPr>
        <w:t>100/9</w:t>
      </w:r>
      <w:r w:rsidR="008B651F">
        <w:rPr>
          <w:rFonts w:ascii="Times New Roman" w:hAnsi="Times New Roman"/>
          <w:sz w:val="24"/>
          <w:szCs w:val="24"/>
        </w:rPr>
        <w:t>5</w:t>
      </w:r>
      <w:r w:rsidR="001C1476" w:rsidRPr="00721EDD">
        <w:rPr>
          <w:rFonts w:ascii="Times New Roman" w:hAnsi="Times New Roman"/>
          <w:sz w:val="24"/>
          <w:szCs w:val="24"/>
        </w:rPr>
        <w:t>) *100% = 10</w:t>
      </w:r>
      <w:r w:rsidR="00D43628">
        <w:rPr>
          <w:rFonts w:ascii="Times New Roman" w:hAnsi="Times New Roman"/>
          <w:sz w:val="24"/>
          <w:szCs w:val="24"/>
        </w:rPr>
        <w:t>5,</w:t>
      </w:r>
      <w:r w:rsidR="008B651F">
        <w:rPr>
          <w:rFonts w:ascii="Times New Roman" w:hAnsi="Times New Roman"/>
          <w:sz w:val="24"/>
          <w:szCs w:val="24"/>
        </w:rPr>
        <w:t>3</w:t>
      </w:r>
      <w:r w:rsidRPr="00721EDD">
        <w:rPr>
          <w:rFonts w:ascii="Times New Roman" w:hAnsi="Times New Roman"/>
          <w:sz w:val="24"/>
          <w:szCs w:val="24"/>
        </w:rPr>
        <w:t>%</w:t>
      </w:r>
      <w:r w:rsidR="008E514E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</w:rPr>
        <w:t xml:space="preserve">2.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</w:r>
      <w:r w:rsidRPr="00721EDD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численности детей в возрасте от 3 до 7 лет, находящихся в очереди на получение в текущем году дошкольного образования) (%): </w:t>
      </w:r>
    </w:p>
    <w:p w:rsidR="009470B9" w:rsidRPr="00721EDD" w:rsidRDefault="009470B9" w:rsidP="009470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1EDD">
        <w:rPr>
          <w:rFonts w:ascii="Times New Roman" w:hAnsi="Times New Roman" w:cs="Times New Roman"/>
          <w:sz w:val="24"/>
          <w:szCs w:val="24"/>
        </w:rPr>
        <w:t xml:space="preserve"> = (100/</w:t>
      </w:r>
      <w:r w:rsidR="008458BD" w:rsidRPr="00721EDD">
        <w:rPr>
          <w:rFonts w:ascii="Times New Roman" w:hAnsi="Times New Roman" w:cs="Times New Roman"/>
          <w:sz w:val="24"/>
          <w:szCs w:val="24"/>
        </w:rPr>
        <w:t>100) *</w:t>
      </w:r>
      <w:r w:rsidRPr="00721EDD">
        <w:rPr>
          <w:rFonts w:ascii="Times New Roman" w:hAnsi="Times New Roman" w:cs="Times New Roman"/>
          <w:sz w:val="24"/>
          <w:szCs w:val="24"/>
        </w:rPr>
        <w:t>100% = 100%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 xml:space="preserve">3. Количество услуг </w:t>
      </w:r>
      <w:r w:rsidRPr="00721EDD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721EDD">
        <w:rPr>
          <w:rFonts w:ascii="Times New Roman" w:hAnsi="Times New Roman"/>
          <w:sz w:val="24"/>
          <w:szCs w:val="24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 (ед.): 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1A4041">
        <w:rPr>
          <w:rFonts w:ascii="Times New Roman" w:hAnsi="Times New Roman"/>
          <w:sz w:val="24"/>
          <w:szCs w:val="24"/>
        </w:rPr>
        <w:t>= (</w:t>
      </w:r>
      <w:r w:rsidR="008B651F">
        <w:rPr>
          <w:rFonts w:ascii="Times New Roman" w:hAnsi="Times New Roman"/>
          <w:sz w:val="24"/>
          <w:szCs w:val="24"/>
        </w:rPr>
        <w:t>8/6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1A4041">
        <w:rPr>
          <w:rFonts w:ascii="Times New Roman" w:hAnsi="Times New Roman"/>
          <w:sz w:val="24"/>
          <w:szCs w:val="24"/>
        </w:rPr>
        <w:t xml:space="preserve">100% = </w:t>
      </w:r>
      <w:r w:rsidR="008B651F">
        <w:rPr>
          <w:rFonts w:ascii="Times New Roman" w:hAnsi="Times New Roman"/>
          <w:sz w:val="24"/>
          <w:szCs w:val="24"/>
        </w:rPr>
        <w:t>133,3</w:t>
      </w:r>
      <w:r w:rsidRPr="00721EDD">
        <w:rPr>
          <w:rFonts w:ascii="Times New Roman" w:hAnsi="Times New Roman"/>
          <w:sz w:val="24"/>
          <w:szCs w:val="24"/>
        </w:rPr>
        <w:t>%</w:t>
      </w:r>
      <w:r w:rsidR="00D43628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  <w:rPr>
          <w:lang w:eastAsia="en-US"/>
        </w:rPr>
      </w:pPr>
      <w:r w:rsidRPr="00721EDD">
        <w:rPr>
          <w:lang w:eastAsia="en-US"/>
        </w:rPr>
        <w:t>4.</w:t>
      </w:r>
      <w:r w:rsidRPr="00721EDD">
        <w:t xml:space="preserve"> Доля обучающихся общеобразовательных организаций по новым федеральным государственным образовательным стандартам общего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721EDD">
        <w:rPr>
          <w:rFonts w:ascii="Times New Roman" w:hAnsi="Times New Roman"/>
          <w:sz w:val="24"/>
          <w:szCs w:val="24"/>
        </w:rPr>
        <w:t xml:space="preserve">= </w:t>
      </w:r>
      <w:r w:rsidR="001A4041">
        <w:rPr>
          <w:rFonts w:ascii="Times New Roman" w:hAnsi="Times New Roman"/>
          <w:sz w:val="24"/>
          <w:szCs w:val="24"/>
        </w:rPr>
        <w:t>(100 /100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1A4041">
        <w:rPr>
          <w:rFonts w:ascii="Times New Roman" w:hAnsi="Times New Roman"/>
          <w:sz w:val="24"/>
          <w:szCs w:val="24"/>
        </w:rPr>
        <w:t>100% = 100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 xml:space="preserve">5. </w:t>
      </w:r>
      <w:r w:rsidRPr="00721EDD">
        <w:rPr>
          <w:rFonts w:eastAsia="Calibri"/>
          <w:lang w:eastAsia="en-US"/>
        </w:rPr>
        <w:t xml:space="preserve">Доля </w:t>
      </w:r>
      <w:r w:rsidRPr="00721EDD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721EDD">
        <w:rPr>
          <w:rFonts w:eastAsia="Calibri"/>
          <w:lang w:eastAsia="en-US"/>
        </w:rPr>
        <w:t xml:space="preserve"> в общей численности обучающихся </w:t>
      </w:r>
      <w:r w:rsidRPr="00721EDD">
        <w:t>по основным образовательным программам начального общего, основного общего и среднего общего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="001C1476" w:rsidRPr="00721EDD">
        <w:rPr>
          <w:rFonts w:ascii="Times New Roman" w:hAnsi="Times New Roman"/>
          <w:sz w:val="24"/>
          <w:szCs w:val="24"/>
        </w:rPr>
        <w:t>= (</w:t>
      </w:r>
      <w:r w:rsidR="008B651F">
        <w:rPr>
          <w:rFonts w:ascii="Times New Roman" w:hAnsi="Times New Roman"/>
          <w:sz w:val="24"/>
          <w:szCs w:val="24"/>
        </w:rPr>
        <w:t>81/54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D43628">
        <w:rPr>
          <w:rFonts w:ascii="Times New Roman" w:hAnsi="Times New Roman"/>
          <w:sz w:val="24"/>
          <w:szCs w:val="24"/>
        </w:rPr>
        <w:t>1</w:t>
      </w:r>
      <w:r w:rsidR="008B651F">
        <w:rPr>
          <w:rFonts w:ascii="Times New Roman" w:hAnsi="Times New Roman"/>
          <w:sz w:val="24"/>
          <w:szCs w:val="24"/>
        </w:rPr>
        <w:t>50</w:t>
      </w:r>
      <w:r w:rsidRPr="00721EDD">
        <w:rPr>
          <w:rFonts w:ascii="Times New Roman" w:hAnsi="Times New Roman"/>
          <w:sz w:val="24"/>
          <w:szCs w:val="24"/>
        </w:rPr>
        <w:t>%</w:t>
      </w:r>
      <w:r w:rsidR="00D43628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 xml:space="preserve">6. Количество общеобразовательных </w:t>
      </w:r>
      <w:r w:rsidR="008458BD" w:rsidRPr="00721EDD">
        <w:t>организаций, обновивших</w:t>
      </w:r>
      <w:r w:rsidRPr="00721EDD">
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rPr>
          <w:lang w:val="en-US"/>
        </w:rPr>
        <w:t>S</w:t>
      </w:r>
      <w:r w:rsidRPr="00721EDD">
        <w:rPr>
          <w:vertAlign w:val="subscript"/>
        </w:rPr>
        <w:t xml:space="preserve">6 </w:t>
      </w:r>
      <w:r w:rsidR="0078036F" w:rsidRPr="00721EDD">
        <w:t>= (</w:t>
      </w:r>
      <w:r w:rsidR="00D43628">
        <w:t>6/4</w:t>
      </w:r>
      <w:r w:rsidR="008458BD" w:rsidRPr="00721EDD">
        <w:t>) *</w:t>
      </w:r>
      <w:r w:rsidR="0078036F" w:rsidRPr="00721EDD">
        <w:t>100% = 15</w:t>
      </w:r>
      <w:r w:rsidRPr="00721EDD">
        <w:t>0%</w:t>
      </w:r>
      <w:r w:rsidR="0078036F" w:rsidRPr="00721EDD"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7.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7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8B651F">
        <w:rPr>
          <w:rFonts w:ascii="Times New Roman" w:hAnsi="Times New Roman"/>
          <w:sz w:val="24"/>
          <w:szCs w:val="24"/>
        </w:rPr>
        <w:t>2071/1995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D43628">
        <w:rPr>
          <w:rFonts w:ascii="Times New Roman" w:hAnsi="Times New Roman"/>
          <w:sz w:val="24"/>
          <w:szCs w:val="24"/>
        </w:rPr>
        <w:t>10</w:t>
      </w:r>
      <w:r w:rsidR="008B651F">
        <w:rPr>
          <w:rFonts w:ascii="Times New Roman" w:hAnsi="Times New Roman"/>
          <w:sz w:val="24"/>
          <w:szCs w:val="24"/>
        </w:rPr>
        <w:t>3,8</w:t>
      </w:r>
      <w:r w:rsidRPr="00721EDD">
        <w:rPr>
          <w:rFonts w:ascii="Times New Roman" w:hAnsi="Times New Roman"/>
          <w:sz w:val="24"/>
          <w:szCs w:val="24"/>
        </w:rPr>
        <w:t>%</w:t>
      </w:r>
      <w:r w:rsidR="00D43628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8. Количество общеобразовательных организаций, в которых обновлена материально-техническая база для занятий физической культурой и спортом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8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8B651F">
        <w:rPr>
          <w:rFonts w:ascii="Times New Roman" w:hAnsi="Times New Roman"/>
          <w:sz w:val="24"/>
          <w:szCs w:val="24"/>
        </w:rPr>
        <w:t>6/5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8B651F">
        <w:rPr>
          <w:rFonts w:ascii="Times New Roman" w:hAnsi="Times New Roman"/>
          <w:sz w:val="24"/>
          <w:szCs w:val="24"/>
        </w:rPr>
        <w:t>120% (</w:t>
      </w:r>
      <w:r w:rsidR="001C1476" w:rsidRPr="00721EDD">
        <w:rPr>
          <w:rFonts w:ascii="Times New Roman" w:hAnsi="Times New Roman"/>
          <w:sz w:val="24"/>
          <w:szCs w:val="24"/>
        </w:rPr>
        <w:t>1</w:t>
      </w:r>
      <w:r w:rsidR="00D43628">
        <w:rPr>
          <w:rFonts w:ascii="Times New Roman" w:hAnsi="Times New Roman"/>
          <w:sz w:val="24"/>
          <w:szCs w:val="24"/>
        </w:rPr>
        <w:t>00%</w:t>
      </w:r>
      <w:r w:rsidR="008B651F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9. Количество общеобразовательных организаций, в которых внедрена целевая модель цифровой образовательной среды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9 </w:t>
      </w:r>
      <w:r w:rsidR="0078036F" w:rsidRPr="00721EDD">
        <w:rPr>
          <w:rFonts w:ascii="Times New Roman" w:hAnsi="Times New Roman"/>
          <w:sz w:val="24"/>
          <w:szCs w:val="24"/>
        </w:rPr>
        <w:t>= (12/</w:t>
      </w:r>
      <w:r w:rsidR="001C1476" w:rsidRPr="00721EDD">
        <w:rPr>
          <w:rFonts w:ascii="Times New Roman" w:hAnsi="Times New Roman"/>
          <w:sz w:val="24"/>
          <w:szCs w:val="24"/>
        </w:rPr>
        <w:t>9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1C1476" w:rsidRPr="00721EDD">
        <w:rPr>
          <w:rFonts w:ascii="Times New Roman" w:hAnsi="Times New Roman"/>
          <w:sz w:val="24"/>
          <w:szCs w:val="24"/>
        </w:rPr>
        <w:t>133,3</w:t>
      </w:r>
      <w:r w:rsidRPr="00721EDD">
        <w:rPr>
          <w:rFonts w:ascii="Times New Roman" w:hAnsi="Times New Roman"/>
          <w:sz w:val="24"/>
          <w:szCs w:val="24"/>
        </w:rPr>
        <w:t>%</w:t>
      </w:r>
      <w:r w:rsidR="0078036F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10. 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721EDD">
        <w:rPr>
          <w:rFonts w:ascii="Times New Roman" w:hAnsi="Times New Roman"/>
          <w:sz w:val="24"/>
          <w:szCs w:val="24"/>
        </w:rPr>
        <w:t xml:space="preserve">= </w:t>
      </w:r>
      <w:r w:rsidR="007500F5">
        <w:rPr>
          <w:rFonts w:ascii="Times New Roman" w:hAnsi="Times New Roman"/>
          <w:sz w:val="24"/>
          <w:szCs w:val="24"/>
        </w:rPr>
        <w:t>(100</w:t>
      </w:r>
      <w:r w:rsidR="0078036F" w:rsidRPr="00721EDD">
        <w:rPr>
          <w:rFonts w:ascii="Times New Roman" w:hAnsi="Times New Roman"/>
          <w:sz w:val="24"/>
          <w:szCs w:val="24"/>
        </w:rPr>
        <w:t>/7</w:t>
      </w:r>
      <w:r w:rsidR="00D43628">
        <w:rPr>
          <w:rFonts w:ascii="Times New Roman" w:hAnsi="Times New Roman"/>
          <w:sz w:val="24"/>
          <w:szCs w:val="24"/>
        </w:rPr>
        <w:t>1,</w:t>
      </w:r>
      <w:r w:rsidR="007500F5">
        <w:rPr>
          <w:rFonts w:ascii="Times New Roman" w:hAnsi="Times New Roman"/>
          <w:sz w:val="24"/>
          <w:szCs w:val="24"/>
        </w:rPr>
        <w:t>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D43628">
        <w:rPr>
          <w:rFonts w:ascii="Times New Roman" w:hAnsi="Times New Roman"/>
          <w:sz w:val="24"/>
          <w:szCs w:val="24"/>
        </w:rPr>
        <w:t>139,</w:t>
      </w:r>
      <w:r w:rsidR="007500F5">
        <w:rPr>
          <w:rFonts w:ascii="Times New Roman" w:hAnsi="Times New Roman"/>
          <w:sz w:val="24"/>
          <w:szCs w:val="24"/>
        </w:rPr>
        <w:t>7</w:t>
      </w:r>
      <w:r w:rsidRPr="00721EDD">
        <w:rPr>
          <w:rFonts w:ascii="Times New Roman" w:hAnsi="Times New Roman"/>
          <w:sz w:val="24"/>
          <w:szCs w:val="24"/>
        </w:rPr>
        <w:t>%</w:t>
      </w:r>
      <w:r w:rsidR="0078036F" w:rsidRPr="00721EDD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11. Доля детей, в возрасте от 5 до 18 лет, получивших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районного бюджета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11 </w:t>
      </w:r>
      <w:r w:rsidR="0078036F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7</w:t>
      </w:r>
      <w:r w:rsidR="00D43628">
        <w:rPr>
          <w:rFonts w:ascii="Times New Roman" w:hAnsi="Times New Roman"/>
          <w:sz w:val="24"/>
          <w:szCs w:val="24"/>
        </w:rPr>
        <w:t>8,</w:t>
      </w:r>
      <w:r w:rsidR="007500F5">
        <w:rPr>
          <w:rFonts w:ascii="Times New Roman" w:hAnsi="Times New Roman"/>
          <w:sz w:val="24"/>
          <w:szCs w:val="24"/>
        </w:rPr>
        <w:t>6</w:t>
      </w:r>
      <w:r w:rsidR="009C325C" w:rsidRPr="00721EDD">
        <w:rPr>
          <w:rFonts w:ascii="Times New Roman" w:hAnsi="Times New Roman"/>
          <w:sz w:val="24"/>
          <w:szCs w:val="24"/>
        </w:rPr>
        <w:t>/7</w:t>
      </w:r>
      <w:r w:rsidR="007500F5">
        <w:rPr>
          <w:rFonts w:ascii="Times New Roman" w:hAnsi="Times New Roman"/>
          <w:sz w:val="24"/>
          <w:szCs w:val="24"/>
        </w:rPr>
        <w:t>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78036F" w:rsidRPr="00721EDD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1</w:t>
      </w:r>
      <w:r w:rsidR="00D43628">
        <w:rPr>
          <w:rFonts w:ascii="Times New Roman" w:hAnsi="Times New Roman"/>
          <w:sz w:val="24"/>
          <w:szCs w:val="24"/>
        </w:rPr>
        <w:t>03,</w:t>
      </w:r>
      <w:r w:rsidR="007500F5">
        <w:rPr>
          <w:rFonts w:ascii="Times New Roman" w:hAnsi="Times New Roman"/>
          <w:sz w:val="24"/>
          <w:szCs w:val="24"/>
        </w:rPr>
        <w:t>4</w:t>
      </w:r>
      <w:r w:rsidR="009C325C" w:rsidRPr="00721EDD">
        <w:rPr>
          <w:rFonts w:ascii="Times New Roman" w:hAnsi="Times New Roman"/>
          <w:sz w:val="24"/>
          <w:szCs w:val="24"/>
        </w:rPr>
        <w:t>%</w:t>
      </w:r>
      <w:r w:rsidR="00D43628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pStyle w:val="a5"/>
        <w:ind w:left="0" w:firstLine="709"/>
        <w:jc w:val="both"/>
      </w:pPr>
      <w:r w:rsidRPr="00721EDD">
        <w:t>12. Доля детей в возрасте от 5 до 18 лет, использующих сертификаты дополнительного образования в статусе сертификатов персонифицированного образования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12 </w:t>
      </w:r>
      <w:r w:rsidR="00D07DC9" w:rsidRPr="00721EDD">
        <w:rPr>
          <w:rFonts w:ascii="Times New Roman" w:hAnsi="Times New Roman"/>
          <w:sz w:val="24"/>
          <w:szCs w:val="24"/>
        </w:rPr>
        <w:t>= (100/5,</w:t>
      </w:r>
      <w:r w:rsidR="007500F5">
        <w:rPr>
          <w:rFonts w:ascii="Times New Roman" w:hAnsi="Times New Roman"/>
          <w:sz w:val="24"/>
          <w:szCs w:val="24"/>
        </w:rPr>
        <w:t>6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D07DC9" w:rsidRPr="00721EDD">
        <w:rPr>
          <w:rFonts w:ascii="Times New Roman" w:hAnsi="Times New Roman"/>
          <w:sz w:val="24"/>
          <w:szCs w:val="24"/>
        </w:rPr>
        <w:t xml:space="preserve">100% = </w:t>
      </w:r>
      <w:r w:rsidR="00EC1774">
        <w:rPr>
          <w:rFonts w:ascii="Times New Roman" w:hAnsi="Times New Roman"/>
          <w:sz w:val="24"/>
          <w:szCs w:val="24"/>
        </w:rPr>
        <w:t>1</w:t>
      </w:r>
      <w:r w:rsidR="007500F5">
        <w:rPr>
          <w:rFonts w:ascii="Times New Roman" w:hAnsi="Times New Roman"/>
          <w:sz w:val="24"/>
          <w:szCs w:val="24"/>
        </w:rPr>
        <w:t>7</w:t>
      </w:r>
      <w:r w:rsidR="00EC1774">
        <w:rPr>
          <w:rFonts w:ascii="Times New Roman" w:hAnsi="Times New Roman"/>
          <w:sz w:val="24"/>
          <w:szCs w:val="24"/>
        </w:rPr>
        <w:t>8</w:t>
      </w:r>
      <w:r w:rsidR="007500F5">
        <w:rPr>
          <w:rFonts w:ascii="Times New Roman" w:hAnsi="Times New Roman"/>
          <w:sz w:val="24"/>
          <w:szCs w:val="24"/>
        </w:rPr>
        <w:t>5,7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="00D07DC9" w:rsidRPr="00721EDD">
        <w:rPr>
          <w:rFonts w:ascii="Times New Roman" w:hAnsi="Times New Roman"/>
          <w:sz w:val="24"/>
          <w:szCs w:val="24"/>
        </w:rPr>
        <w:t>100</w:t>
      </w:r>
      <w:r w:rsidRPr="00721EDD">
        <w:rPr>
          <w:rFonts w:ascii="Times New Roman" w:hAnsi="Times New Roman"/>
          <w:sz w:val="24"/>
          <w:szCs w:val="24"/>
        </w:rPr>
        <w:t>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13. Число детей, охваченных проектами, направленных на обеспечение доступности дополнительных общеобразовательных программ естественнонаучной и технической направленностей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13 </w:t>
      </w:r>
      <w:r w:rsidRPr="00721EDD">
        <w:rPr>
          <w:rFonts w:ascii="Times New Roman" w:hAnsi="Times New Roman"/>
          <w:sz w:val="24"/>
          <w:szCs w:val="24"/>
        </w:rPr>
        <w:t>= (</w:t>
      </w:r>
      <w:r w:rsidR="00EC1774">
        <w:rPr>
          <w:rFonts w:ascii="Times New Roman" w:hAnsi="Times New Roman"/>
          <w:sz w:val="24"/>
          <w:szCs w:val="24"/>
        </w:rPr>
        <w:t>2</w:t>
      </w:r>
      <w:r w:rsidR="007500F5">
        <w:rPr>
          <w:rFonts w:ascii="Times New Roman" w:hAnsi="Times New Roman"/>
          <w:sz w:val="24"/>
          <w:szCs w:val="24"/>
        </w:rPr>
        <w:t>071/1995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EC1774">
        <w:rPr>
          <w:rFonts w:ascii="Times New Roman" w:hAnsi="Times New Roman"/>
          <w:sz w:val="24"/>
          <w:szCs w:val="24"/>
        </w:rPr>
        <w:t>10</w:t>
      </w:r>
      <w:r w:rsidR="007500F5">
        <w:rPr>
          <w:rFonts w:ascii="Times New Roman" w:hAnsi="Times New Roman"/>
          <w:sz w:val="24"/>
          <w:szCs w:val="24"/>
        </w:rPr>
        <w:t>3,8%</w:t>
      </w:r>
      <w:r w:rsidR="00EC1774">
        <w:rPr>
          <w:rFonts w:ascii="Times New Roman" w:hAnsi="Times New Roman"/>
          <w:sz w:val="24"/>
          <w:szCs w:val="24"/>
        </w:rPr>
        <w:t xml:space="preserve"> (100%)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14. Число участников открытых онлайн-уроков, реализуемых с учетом опыта цикла открытых уроков «</w:t>
      </w:r>
      <w:proofErr w:type="spellStart"/>
      <w:r w:rsidRPr="00721EDD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721EDD">
        <w:rPr>
          <w:rFonts w:ascii="Times New Roman" w:hAnsi="Times New Roman"/>
          <w:sz w:val="24"/>
          <w:szCs w:val="24"/>
        </w:rPr>
        <w:t>»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14 </w:t>
      </w:r>
      <w:r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10640/2140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497,2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lastRenderedPageBreak/>
        <w:t>15. 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15 </w:t>
      </w:r>
      <w:r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31/35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89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16. Доля детей, привлекаемых к участию в творческих мероприятиях, проводимых учреждениями культуры, в общем числе детей Топчихинского района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721EDD">
        <w:rPr>
          <w:rFonts w:ascii="Times New Roman" w:hAnsi="Times New Roman"/>
          <w:sz w:val="24"/>
          <w:szCs w:val="24"/>
        </w:rPr>
        <w:t>= (8/</w:t>
      </w:r>
      <w:r w:rsidR="008458BD" w:rsidRPr="00721EDD">
        <w:rPr>
          <w:rFonts w:ascii="Times New Roman" w:hAnsi="Times New Roman"/>
          <w:sz w:val="24"/>
          <w:szCs w:val="24"/>
        </w:rPr>
        <w:t>8) *</w:t>
      </w:r>
      <w:r w:rsidRPr="00721EDD">
        <w:rPr>
          <w:rFonts w:ascii="Times New Roman" w:hAnsi="Times New Roman"/>
          <w:sz w:val="24"/>
          <w:szCs w:val="24"/>
        </w:rPr>
        <w:t>100% = 100%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17. Удельный вес численности учителей общеобразовательных организаций в возрасте до 35 лет в общей численности учителей общеобразовательных организаций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17 </w:t>
      </w:r>
      <w:r w:rsidRPr="00721EDD">
        <w:rPr>
          <w:rFonts w:ascii="Times New Roman" w:hAnsi="Times New Roman"/>
          <w:sz w:val="24"/>
          <w:szCs w:val="24"/>
        </w:rPr>
        <w:t>= (</w:t>
      </w:r>
      <w:r w:rsidR="00EC1774">
        <w:rPr>
          <w:rFonts w:ascii="Times New Roman" w:hAnsi="Times New Roman"/>
          <w:sz w:val="24"/>
          <w:szCs w:val="24"/>
        </w:rPr>
        <w:t>17,</w:t>
      </w:r>
      <w:r w:rsidR="007500F5">
        <w:rPr>
          <w:rFonts w:ascii="Times New Roman" w:hAnsi="Times New Roman"/>
          <w:sz w:val="24"/>
          <w:szCs w:val="24"/>
        </w:rPr>
        <w:t>9</w:t>
      </w:r>
      <w:r w:rsidR="00EC1774">
        <w:rPr>
          <w:rFonts w:ascii="Times New Roman" w:hAnsi="Times New Roman"/>
          <w:sz w:val="24"/>
          <w:szCs w:val="24"/>
        </w:rPr>
        <w:t>/</w:t>
      </w:r>
      <w:r w:rsidR="007500F5">
        <w:rPr>
          <w:rFonts w:ascii="Times New Roman" w:hAnsi="Times New Roman"/>
          <w:sz w:val="24"/>
          <w:szCs w:val="24"/>
        </w:rPr>
        <w:t>22,8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78,5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1EDD">
        <w:rPr>
          <w:rFonts w:ascii="Times New Roman" w:hAnsi="Times New Roman"/>
          <w:sz w:val="24"/>
          <w:szCs w:val="24"/>
        </w:rPr>
        <w:t>18.</w:t>
      </w:r>
      <w:r w:rsidRPr="00721ED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работников, прошедших добровольную независимую оценку квалификации (чел.):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18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50/17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294,1</w:t>
      </w:r>
      <w:r w:rsidRPr="00721EDD">
        <w:rPr>
          <w:rFonts w:ascii="Times New Roman" w:hAnsi="Times New Roman"/>
          <w:sz w:val="24"/>
          <w:szCs w:val="24"/>
        </w:rPr>
        <w:t>%</w:t>
      </w:r>
      <w:r w:rsidR="007500F5">
        <w:rPr>
          <w:rFonts w:ascii="Times New Roman" w:hAnsi="Times New Roman"/>
          <w:sz w:val="24"/>
          <w:szCs w:val="24"/>
        </w:rPr>
        <w:t xml:space="preserve"> (100%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1EDD">
        <w:rPr>
          <w:rFonts w:ascii="Times New Roman" w:hAnsi="Times New Roman"/>
          <w:sz w:val="24"/>
          <w:szCs w:val="24"/>
        </w:rPr>
        <w:t>19.</w:t>
      </w:r>
      <w:r w:rsidRPr="00721EDD">
        <w:rPr>
          <w:rFonts w:ascii="Times New Roman" w:hAnsi="Times New Roman"/>
          <w:sz w:val="24"/>
          <w:szCs w:val="24"/>
          <w:lang w:eastAsia="en-US"/>
        </w:rPr>
        <w:t xml:space="preserve">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 (чел.)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19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59</w:t>
      </w:r>
      <w:r w:rsidR="009C325C" w:rsidRPr="00721EDD">
        <w:rPr>
          <w:rFonts w:ascii="Times New Roman" w:hAnsi="Times New Roman"/>
          <w:sz w:val="24"/>
          <w:szCs w:val="24"/>
        </w:rPr>
        <w:t>/</w:t>
      </w:r>
      <w:r w:rsidR="007500F5">
        <w:rPr>
          <w:rFonts w:ascii="Times New Roman" w:hAnsi="Times New Roman"/>
          <w:sz w:val="24"/>
          <w:szCs w:val="24"/>
        </w:rPr>
        <w:t>8</w:t>
      </w:r>
      <w:r w:rsidR="009C325C" w:rsidRPr="00721EDD">
        <w:rPr>
          <w:rFonts w:ascii="Times New Roman" w:hAnsi="Times New Roman"/>
          <w:sz w:val="24"/>
          <w:szCs w:val="24"/>
        </w:rPr>
        <w:t>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8E514E"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74</w:t>
      </w:r>
      <w:r w:rsidR="009C325C"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20.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20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9C325C" w:rsidRPr="00721EDD">
        <w:rPr>
          <w:rFonts w:ascii="Times New Roman" w:hAnsi="Times New Roman"/>
          <w:sz w:val="24"/>
          <w:szCs w:val="24"/>
        </w:rPr>
        <w:t>100/</w:t>
      </w:r>
      <w:r w:rsidR="007500F5">
        <w:rPr>
          <w:rFonts w:ascii="Times New Roman" w:hAnsi="Times New Roman"/>
          <w:sz w:val="24"/>
          <w:szCs w:val="24"/>
        </w:rPr>
        <w:t>89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EC1774">
        <w:rPr>
          <w:rFonts w:ascii="Times New Roman" w:hAnsi="Times New Roman"/>
          <w:sz w:val="24"/>
          <w:szCs w:val="24"/>
        </w:rPr>
        <w:t>1</w:t>
      </w:r>
      <w:r w:rsidR="007500F5">
        <w:rPr>
          <w:rFonts w:ascii="Times New Roman" w:hAnsi="Times New Roman"/>
          <w:sz w:val="24"/>
          <w:szCs w:val="24"/>
        </w:rPr>
        <w:t>12,4</w:t>
      </w:r>
      <w:r w:rsidR="008E514E" w:rsidRPr="00721EDD">
        <w:rPr>
          <w:rFonts w:ascii="Times New Roman" w:hAnsi="Times New Roman"/>
          <w:sz w:val="24"/>
          <w:szCs w:val="24"/>
        </w:rPr>
        <w:t>% (</w:t>
      </w:r>
      <w:r w:rsidRPr="00721EDD">
        <w:rPr>
          <w:rFonts w:ascii="Times New Roman" w:hAnsi="Times New Roman"/>
          <w:sz w:val="24"/>
          <w:szCs w:val="24"/>
        </w:rPr>
        <w:t>100%</w:t>
      </w:r>
      <w:r w:rsidR="008E514E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21.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21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80,6/80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>100% =</w:t>
      </w:r>
      <w:r w:rsidR="007500F5">
        <w:rPr>
          <w:rFonts w:ascii="Times New Roman" w:hAnsi="Times New Roman"/>
          <w:sz w:val="24"/>
          <w:szCs w:val="24"/>
        </w:rPr>
        <w:t>100,8</w:t>
      </w:r>
      <w:proofErr w:type="gramStart"/>
      <w:r w:rsidR="007500F5">
        <w:rPr>
          <w:rFonts w:ascii="Times New Roman" w:hAnsi="Times New Roman"/>
          <w:sz w:val="24"/>
          <w:szCs w:val="24"/>
        </w:rPr>
        <w:t>%  (</w:t>
      </w:r>
      <w:proofErr w:type="gramEnd"/>
      <w:r w:rsidR="008E514E" w:rsidRPr="00721EDD">
        <w:rPr>
          <w:rFonts w:ascii="Times New Roman" w:hAnsi="Times New Roman"/>
          <w:sz w:val="24"/>
          <w:szCs w:val="24"/>
        </w:rPr>
        <w:t>10</w:t>
      </w:r>
      <w:r w:rsidRPr="00721EDD">
        <w:rPr>
          <w:rFonts w:ascii="Times New Roman" w:hAnsi="Times New Roman"/>
          <w:sz w:val="24"/>
          <w:szCs w:val="24"/>
        </w:rPr>
        <w:t>0%</w:t>
      </w:r>
      <w:r w:rsidR="007500F5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22.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22 </w:t>
      </w:r>
      <w:r w:rsidRPr="00721EDD">
        <w:rPr>
          <w:rFonts w:ascii="Times New Roman" w:hAnsi="Times New Roman"/>
          <w:sz w:val="24"/>
          <w:szCs w:val="24"/>
        </w:rPr>
        <w:t>= (</w:t>
      </w:r>
      <w:r w:rsidR="00EC1774">
        <w:rPr>
          <w:rFonts w:ascii="Times New Roman" w:hAnsi="Times New Roman"/>
          <w:sz w:val="24"/>
          <w:szCs w:val="24"/>
        </w:rPr>
        <w:t>100/</w:t>
      </w:r>
      <w:r w:rsidR="007500F5">
        <w:rPr>
          <w:rFonts w:ascii="Times New Roman" w:hAnsi="Times New Roman"/>
          <w:sz w:val="24"/>
          <w:szCs w:val="24"/>
        </w:rPr>
        <w:t>68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147,1</w:t>
      </w:r>
      <w:r w:rsidR="009C325C" w:rsidRPr="00721EDD">
        <w:rPr>
          <w:rFonts w:ascii="Times New Roman" w:hAnsi="Times New Roman"/>
          <w:sz w:val="24"/>
          <w:szCs w:val="24"/>
        </w:rPr>
        <w:t xml:space="preserve"> (</w:t>
      </w:r>
      <w:r w:rsidR="008E514E" w:rsidRPr="00721EDD">
        <w:rPr>
          <w:rFonts w:ascii="Times New Roman" w:hAnsi="Times New Roman"/>
          <w:sz w:val="24"/>
          <w:szCs w:val="24"/>
        </w:rPr>
        <w:t>10</w:t>
      </w:r>
      <w:r w:rsidRPr="00721EDD">
        <w:rPr>
          <w:rFonts w:ascii="Times New Roman" w:hAnsi="Times New Roman"/>
          <w:sz w:val="24"/>
          <w:szCs w:val="24"/>
        </w:rPr>
        <w:t>0%</w:t>
      </w:r>
      <w:r w:rsidR="009C325C" w:rsidRPr="00721EDD">
        <w:rPr>
          <w:rFonts w:ascii="Times New Roman" w:hAnsi="Times New Roman"/>
          <w:sz w:val="24"/>
          <w:szCs w:val="24"/>
        </w:rPr>
        <w:t>)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>23. 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(ед.):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23 </w:t>
      </w:r>
      <w:r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0</w:t>
      </w:r>
      <w:r w:rsidR="00D07DC9" w:rsidRPr="00721EDD">
        <w:rPr>
          <w:rFonts w:ascii="Times New Roman" w:hAnsi="Times New Roman"/>
          <w:sz w:val="24"/>
          <w:szCs w:val="24"/>
        </w:rPr>
        <w:t>/</w:t>
      </w:r>
      <w:r w:rsidR="008458BD" w:rsidRPr="00721EDD">
        <w:rPr>
          <w:rFonts w:ascii="Times New Roman" w:hAnsi="Times New Roman"/>
          <w:sz w:val="24"/>
          <w:szCs w:val="24"/>
        </w:rPr>
        <w:t>85) *</w:t>
      </w:r>
      <w:r w:rsidR="007500F5">
        <w:rPr>
          <w:rFonts w:ascii="Times New Roman" w:hAnsi="Times New Roman"/>
          <w:sz w:val="24"/>
          <w:szCs w:val="24"/>
        </w:rPr>
        <w:t xml:space="preserve">100% = </w:t>
      </w:r>
      <w:r w:rsidR="009C325C" w:rsidRPr="00721EDD">
        <w:rPr>
          <w:rFonts w:ascii="Times New Roman" w:hAnsi="Times New Roman"/>
          <w:sz w:val="24"/>
          <w:szCs w:val="24"/>
        </w:rPr>
        <w:t>0</w:t>
      </w:r>
      <w:r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Style w:val="a6"/>
          <w:rFonts w:ascii="Times New Roman" w:hAnsi="Times New Roman"/>
          <w:i w:val="0"/>
          <w:sz w:val="24"/>
          <w:szCs w:val="24"/>
        </w:rPr>
        <w:t xml:space="preserve">24.Доля ОО, соответствующих нормативным требованиям, в том числе за счёт капитального ремонта </w:t>
      </w:r>
      <w:r w:rsidRPr="00721EDD">
        <w:rPr>
          <w:rFonts w:ascii="Times New Roman" w:hAnsi="Times New Roman"/>
          <w:sz w:val="24"/>
          <w:szCs w:val="24"/>
        </w:rPr>
        <w:t>(%):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24 </w:t>
      </w:r>
      <w:r w:rsidRPr="00721EDD">
        <w:rPr>
          <w:rFonts w:ascii="Times New Roman" w:hAnsi="Times New Roman"/>
          <w:sz w:val="24"/>
          <w:szCs w:val="24"/>
        </w:rPr>
        <w:t>= (</w:t>
      </w:r>
      <w:r w:rsidR="007500F5">
        <w:rPr>
          <w:rFonts w:ascii="Times New Roman" w:hAnsi="Times New Roman"/>
          <w:sz w:val="24"/>
          <w:szCs w:val="24"/>
        </w:rPr>
        <w:t>87</w:t>
      </w:r>
      <w:r w:rsidR="00EC1774">
        <w:rPr>
          <w:rFonts w:ascii="Times New Roman" w:hAnsi="Times New Roman"/>
          <w:sz w:val="24"/>
          <w:szCs w:val="24"/>
        </w:rPr>
        <w:t>/</w:t>
      </w:r>
      <w:r w:rsidR="009C325C" w:rsidRPr="00721EDD">
        <w:rPr>
          <w:rFonts w:ascii="Times New Roman" w:hAnsi="Times New Roman"/>
          <w:sz w:val="24"/>
          <w:szCs w:val="24"/>
        </w:rPr>
        <w:t>8</w:t>
      </w:r>
      <w:r w:rsidR="007500F5">
        <w:rPr>
          <w:rFonts w:ascii="Times New Roman" w:hAnsi="Times New Roman"/>
          <w:sz w:val="24"/>
          <w:szCs w:val="24"/>
        </w:rPr>
        <w:t>9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98</w:t>
      </w:r>
      <w:r w:rsidR="008E514E" w:rsidRPr="00721EDD">
        <w:rPr>
          <w:rFonts w:ascii="Times New Roman" w:hAnsi="Times New Roman"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</w:rPr>
        <w:t xml:space="preserve">25. Доля детей-сирот и детей, оставшихся без попечения родителей, в общем количестве детей-сирот и детей, оставшихся без попечения родителей, устроенных в замещающие семьи (%): </w:t>
      </w:r>
    </w:p>
    <w:p w:rsidR="009470B9" w:rsidRPr="00721EDD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EDD">
        <w:rPr>
          <w:rFonts w:ascii="Times New Roman" w:hAnsi="Times New Roman"/>
          <w:sz w:val="24"/>
          <w:szCs w:val="24"/>
          <w:lang w:val="en-US"/>
        </w:rPr>
        <w:t>S</w:t>
      </w:r>
      <w:r w:rsidRPr="00721EDD">
        <w:rPr>
          <w:rFonts w:ascii="Times New Roman" w:hAnsi="Times New Roman"/>
          <w:sz w:val="24"/>
          <w:szCs w:val="24"/>
          <w:vertAlign w:val="subscript"/>
        </w:rPr>
        <w:t xml:space="preserve">25 </w:t>
      </w:r>
      <w:r w:rsidR="00D07DC9" w:rsidRPr="00721EDD">
        <w:rPr>
          <w:rFonts w:ascii="Times New Roman" w:hAnsi="Times New Roman"/>
          <w:sz w:val="24"/>
          <w:szCs w:val="24"/>
        </w:rPr>
        <w:t>= (</w:t>
      </w:r>
      <w:r w:rsidR="00EC1774">
        <w:rPr>
          <w:rFonts w:ascii="Times New Roman" w:hAnsi="Times New Roman"/>
          <w:sz w:val="24"/>
          <w:szCs w:val="24"/>
        </w:rPr>
        <w:t>1</w:t>
      </w:r>
      <w:r w:rsidR="007500F5">
        <w:rPr>
          <w:rFonts w:ascii="Times New Roman" w:hAnsi="Times New Roman"/>
          <w:sz w:val="24"/>
          <w:szCs w:val="24"/>
        </w:rPr>
        <w:t>1,1</w:t>
      </w:r>
      <w:r w:rsidR="00EC1774">
        <w:rPr>
          <w:rFonts w:ascii="Times New Roman" w:hAnsi="Times New Roman"/>
          <w:sz w:val="24"/>
          <w:szCs w:val="24"/>
        </w:rPr>
        <w:t>/</w:t>
      </w:r>
      <w:r w:rsidR="007500F5">
        <w:rPr>
          <w:rFonts w:ascii="Times New Roman" w:hAnsi="Times New Roman"/>
          <w:sz w:val="24"/>
          <w:szCs w:val="24"/>
        </w:rPr>
        <w:t>20</w:t>
      </w:r>
      <w:r w:rsidR="008458BD" w:rsidRPr="00721EDD">
        <w:rPr>
          <w:rFonts w:ascii="Times New Roman" w:hAnsi="Times New Roman"/>
          <w:sz w:val="24"/>
          <w:szCs w:val="24"/>
        </w:rPr>
        <w:t>) *</w:t>
      </w:r>
      <w:r w:rsidR="00D07DC9" w:rsidRPr="00721EDD">
        <w:rPr>
          <w:rFonts w:ascii="Times New Roman" w:hAnsi="Times New Roman"/>
          <w:sz w:val="24"/>
          <w:szCs w:val="24"/>
        </w:rPr>
        <w:t xml:space="preserve">100% = </w:t>
      </w:r>
      <w:r w:rsidR="007500F5">
        <w:rPr>
          <w:rFonts w:ascii="Times New Roman" w:hAnsi="Times New Roman"/>
          <w:sz w:val="24"/>
          <w:szCs w:val="24"/>
        </w:rPr>
        <w:t>55,5</w:t>
      </w:r>
      <w:r w:rsidRPr="00721EDD">
        <w:rPr>
          <w:rFonts w:ascii="Times New Roman" w:hAnsi="Times New Roman"/>
          <w:sz w:val="24"/>
          <w:szCs w:val="24"/>
        </w:rPr>
        <w:t>%.</w:t>
      </w:r>
    </w:p>
    <w:p w:rsidR="009470B9" w:rsidRPr="00721EDD" w:rsidRDefault="009470B9" w:rsidP="009470B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470B9" w:rsidRPr="00721EDD" w:rsidRDefault="009470B9" w:rsidP="002466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proofErr w:type="gramStart"/>
      <w:r w:rsidR="006A024B" w:rsidRPr="00721EDD">
        <w:rPr>
          <w:rFonts w:ascii="Times New Roman" w:hAnsi="Times New Roman"/>
          <w:b/>
          <w:sz w:val="24"/>
          <w:szCs w:val="24"/>
        </w:rPr>
        <w:t>=</w:t>
      </w:r>
      <w:r w:rsidR="009C325C" w:rsidRPr="00721ED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C325C" w:rsidRPr="00721EDD">
        <w:rPr>
          <w:rFonts w:ascii="Times New Roman" w:hAnsi="Times New Roman"/>
          <w:b/>
          <w:sz w:val="24"/>
          <w:szCs w:val="24"/>
        </w:rPr>
        <w:t>1/</w:t>
      </w:r>
      <w:r w:rsidR="006A024B" w:rsidRPr="00721EDD">
        <w:rPr>
          <w:rFonts w:ascii="Times New Roman" w:hAnsi="Times New Roman"/>
          <w:b/>
          <w:sz w:val="24"/>
          <w:szCs w:val="24"/>
        </w:rPr>
        <w:t>25)</w:t>
      </w:r>
      <w:r w:rsidR="009C325C" w:rsidRPr="00721EDD">
        <w:rPr>
          <w:rFonts w:ascii="Times New Roman" w:hAnsi="Times New Roman"/>
          <w:b/>
          <w:sz w:val="24"/>
          <w:szCs w:val="24"/>
        </w:rPr>
        <w:t>*(</w:t>
      </w:r>
      <w:r w:rsidR="00EC1774">
        <w:rPr>
          <w:rFonts w:ascii="Times New Roman" w:hAnsi="Times New Roman"/>
          <w:b/>
          <w:sz w:val="24"/>
          <w:szCs w:val="24"/>
        </w:rPr>
        <w:t>100+100+100+100+100+100+100+100+100+100+100+100+100+100+</w:t>
      </w:r>
      <w:r w:rsidR="007500F5">
        <w:rPr>
          <w:rFonts w:ascii="Times New Roman" w:hAnsi="Times New Roman"/>
          <w:b/>
          <w:sz w:val="24"/>
          <w:szCs w:val="24"/>
        </w:rPr>
        <w:t>89</w:t>
      </w:r>
      <w:r w:rsidR="00EC1774">
        <w:rPr>
          <w:rFonts w:ascii="Times New Roman" w:hAnsi="Times New Roman"/>
          <w:b/>
          <w:sz w:val="24"/>
          <w:szCs w:val="24"/>
        </w:rPr>
        <w:t>+100+</w:t>
      </w:r>
      <w:r w:rsidR="007500F5">
        <w:rPr>
          <w:rFonts w:ascii="Times New Roman" w:hAnsi="Times New Roman"/>
          <w:b/>
          <w:sz w:val="24"/>
          <w:szCs w:val="24"/>
        </w:rPr>
        <w:t>78,5</w:t>
      </w:r>
      <w:r w:rsidR="00EC1774">
        <w:rPr>
          <w:rFonts w:ascii="Times New Roman" w:hAnsi="Times New Roman"/>
          <w:b/>
          <w:sz w:val="24"/>
          <w:szCs w:val="24"/>
        </w:rPr>
        <w:t>+</w:t>
      </w:r>
      <w:r w:rsidR="007500F5">
        <w:rPr>
          <w:rFonts w:ascii="Times New Roman" w:hAnsi="Times New Roman"/>
          <w:b/>
          <w:sz w:val="24"/>
          <w:szCs w:val="24"/>
        </w:rPr>
        <w:t>100</w:t>
      </w:r>
      <w:r w:rsidR="00EC1774">
        <w:rPr>
          <w:rFonts w:ascii="Times New Roman" w:hAnsi="Times New Roman"/>
          <w:b/>
          <w:sz w:val="24"/>
          <w:szCs w:val="24"/>
        </w:rPr>
        <w:t>+</w:t>
      </w:r>
      <w:r w:rsidR="007500F5">
        <w:rPr>
          <w:rFonts w:ascii="Times New Roman" w:hAnsi="Times New Roman"/>
          <w:b/>
          <w:sz w:val="24"/>
          <w:szCs w:val="24"/>
        </w:rPr>
        <w:t>74</w:t>
      </w:r>
      <w:r w:rsidR="00EC1774">
        <w:rPr>
          <w:rFonts w:ascii="Times New Roman" w:hAnsi="Times New Roman"/>
          <w:b/>
          <w:sz w:val="24"/>
          <w:szCs w:val="24"/>
        </w:rPr>
        <w:t>+100+100+100+0+</w:t>
      </w:r>
      <w:r w:rsidR="007500F5">
        <w:rPr>
          <w:rFonts w:ascii="Times New Roman" w:hAnsi="Times New Roman"/>
          <w:b/>
          <w:sz w:val="24"/>
          <w:szCs w:val="24"/>
        </w:rPr>
        <w:t>98</w:t>
      </w:r>
      <w:r w:rsidR="00EC1774">
        <w:rPr>
          <w:rFonts w:ascii="Times New Roman" w:hAnsi="Times New Roman"/>
          <w:b/>
          <w:sz w:val="24"/>
          <w:szCs w:val="24"/>
        </w:rPr>
        <w:t>+</w:t>
      </w:r>
      <w:r w:rsidR="007500F5">
        <w:rPr>
          <w:rFonts w:ascii="Times New Roman" w:hAnsi="Times New Roman"/>
          <w:b/>
          <w:sz w:val="24"/>
          <w:szCs w:val="24"/>
        </w:rPr>
        <w:t>55,5</w:t>
      </w:r>
      <w:r w:rsidR="009C325C" w:rsidRPr="00721EDD">
        <w:rPr>
          <w:rFonts w:ascii="Times New Roman" w:hAnsi="Times New Roman"/>
          <w:b/>
          <w:sz w:val="24"/>
          <w:szCs w:val="24"/>
        </w:rPr>
        <w:t>) =</w:t>
      </w:r>
      <w:r w:rsidR="007500F5">
        <w:rPr>
          <w:rFonts w:ascii="Times New Roman" w:hAnsi="Times New Roman"/>
          <w:b/>
          <w:sz w:val="24"/>
          <w:szCs w:val="24"/>
        </w:rPr>
        <w:t xml:space="preserve"> 91,8</w:t>
      </w:r>
      <w:r w:rsidR="009C325C" w:rsidRPr="00721EDD">
        <w:rPr>
          <w:rFonts w:ascii="Times New Roman" w:hAnsi="Times New Roman"/>
          <w:b/>
          <w:sz w:val="24"/>
          <w:szCs w:val="24"/>
        </w:rPr>
        <w:t>%</w:t>
      </w:r>
    </w:p>
    <w:p w:rsidR="009470B9" w:rsidRPr="00721EDD" w:rsidRDefault="009470B9" w:rsidP="00947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24B" w:rsidRPr="00B31AA3" w:rsidRDefault="006A024B" w:rsidP="00B31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</w:t>
      </w:r>
      <w:r w:rsidR="00B31AA3">
        <w:rPr>
          <w:rFonts w:ascii="Times New Roman" w:hAnsi="Times New Roman" w:cs="Times New Roman"/>
          <w:sz w:val="24"/>
          <w:szCs w:val="24"/>
          <w:u w:val="single"/>
        </w:rPr>
        <w:t>ия муниципальной программы:</w:t>
      </w:r>
    </w:p>
    <w:p w:rsidR="006A024B" w:rsidRPr="00246681" w:rsidRDefault="00B31AA3" w:rsidP="00B31AA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6A024B" w:rsidRPr="00721EDD" w:rsidRDefault="006A024B" w:rsidP="006A024B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A024B" w:rsidRPr="00721ED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6A024B" w:rsidRPr="00721EDD" w:rsidRDefault="006A024B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A024B" w:rsidRDefault="006A024B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31AA3" w:rsidRPr="00721EDD" w:rsidRDefault="00B31AA3" w:rsidP="00B31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24B" w:rsidRPr="00B31AA3" w:rsidRDefault="006A024B" w:rsidP="00B31AA3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A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B31AA3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7500F5">
        <w:rPr>
          <w:rFonts w:ascii="Times New Roman" w:eastAsia="Times New Roman" w:hAnsi="Times New Roman" w:cs="Times New Roman"/>
          <w:b/>
          <w:sz w:val="24"/>
          <w:szCs w:val="24"/>
        </w:rPr>
        <w:t>571410,4/591244,5</w:t>
      </w:r>
      <w:r w:rsidR="00457042" w:rsidRPr="00B31AA3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750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04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500F5">
        <w:rPr>
          <w:rFonts w:ascii="Times New Roman" w:eastAsia="Times New Roman" w:hAnsi="Times New Roman" w:cs="Times New Roman"/>
          <w:b/>
          <w:sz w:val="24"/>
          <w:szCs w:val="24"/>
        </w:rPr>
        <w:t>6,6</w:t>
      </w:r>
      <w:r w:rsidRPr="00B31AA3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6A024B" w:rsidRPr="00721EDD" w:rsidRDefault="006A024B" w:rsidP="006A024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4B" w:rsidRPr="00721EDD" w:rsidRDefault="006A024B" w:rsidP="006A02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6A024B" w:rsidRPr="00D36994" w:rsidRDefault="006A024B" w:rsidP="00B31A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70B9" w:rsidRPr="00EB7D57" w:rsidRDefault="009470B9" w:rsidP="00947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Согласно Приложения 1 к муниципальной программе «Развитие образования в Топчихинском </w:t>
      </w:r>
      <w:r w:rsidR="00486F59" w:rsidRPr="00EB7D57">
        <w:rPr>
          <w:rFonts w:ascii="Times New Roman" w:hAnsi="Times New Roman"/>
          <w:sz w:val="24"/>
          <w:szCs w:val="24"/>
        </w:rPr>
        <w:t>районе» на</w:t>
      </w:r>
      <w:r w:rsidR="007B52E2">
        <w:rPr>
          <w:rFonts w:ascii="Times New Roman" w:hAnsi="Times New Roman"/>
          <w:sz w:val="24"/>
          <w:szCs w:val="24"/>
        </w:rPr>
        <w:t xml:space="preserve"> 2020 – 2024 годы в 2023</w:t>
      </w:r>
      <w:r w:rsidRPr="00EB7D57">
        <w:rPr>
          <w:rFonts w:ascii="Times New Roman" w:hAnsi="Times New Roman"/>
          <w:sz w:val="24"/>
          <w:szCs w:val="24"/>
        </w:rPr>
        <w:t xml:space="preserve"> году из 60 мероприятий: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выполнено мероприятий</w:t>
      </w:r>
      <w:r w:rsidR="00721EDD" w:rsidRPr="00EB7D57">
        <w:rPr>
          <w:rFonts w:ascii="Times New Roman" w:hAnsi="Times New Roman"/>
          <w:sz w:val="24"/>
          <w:szCs w:val="24"/>
        </w:rPr>
        <w:t>: - 4</w:t>
      </w:r>
      <w:r w:rsidR="00AF6993">
        <w:rPr>
          <w:rFonts w:ascii="Times New Roman" w:hAnsi="Times New Roman"/>
          <w:sz w:val="24"/>
          <w:szCs w:val="24"/>
        </w:rPr>
        <w:t>4</w:t>
      </w:r>
      <w:r w:rsidRPr="00EB7D57">
        <w:rPr>
          <w:rFonts w:ascii="Times New Roman" w:hAnsi="Times New Roman"/>
          <w:sz w:val="24"/>
          <w:szCs w:val="24"/>
        </w:rPr>
        <w:t>: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Развитие дошкольного образования, вы</w:t>
      </w:r>
      <w:r w:rsidR="00721EDD" w:rsidRPr="00EB7D57">
        <w:rPr>
          <w:rFonts w:ascii="Times New Roman" w:hAnsi="Times New Roman"/>
          <w:sz w:val="24"/>
          <w:szCs w:val="24"/>
        </w:rPr>
        <w:t>полнено мероприятий – 12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- Развитие общего образования, выполнено </w:t>
      </w:r>
      <w:r w:rsidR="00486F59" w:rsidRPr="00EB7D57">
        <w:rPr>
          <w:rFonts w:ascii="Times New Roman" w:hAnsi="Times New Roman"/>
          <w:sz w:val="24"/>
          <w:szCs w:val="24"/>
        </w:rPr>
        <w:t xml:space="preserve">мероприятий </w:t>
      </w:r>
      <w:r w:rsidR="00EB7D57">
        <w:rPr>
          <w:rFonts w:ascii="Times New Roman" w:hAnsi="Times New Roman"/>
          <w:sz w:val="24"/>
          <w:szCs w:val="24"/>
        </w:rPr>
        <w:t>–</w:t>
      </w:r>
      <w:r w:rsidR="00721EDD" w:rsidRPr="00EB7D57">
        <w:rPr>
          <w:rFonts w:ascii="Times New Roman" w:hAnsi="Times New Roman"/>
          <w:sz w:val="24"/>
          <w:szCs w:val="24"/>
        </w:rPr>
        <w:t>15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- Развитие дополнительного образования детей и летнего отдыха, выполнено мероприятий -  </w:t>
      </w:r>
      <w:r w:rsidR="00D07DC9" w:rsidRPr="00EB7D57">
        <w:rPr>
          <w:rFonts w:ascii="Times New Roman" w:hAnsi="Times New Roman"/>
          <w:sz w:val="24"/>
          <w:szCs w:val="24"/>
        </w:rPr>
        <w:t>12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-Профессиональная подготовка, переподготовка, повышения квалификации и развития кадрового потенциала</w:t>
      </w:r>
      <w:r w:rsidR="00721EDD" w:rsidRPr="00EB7D57">
        <w:rPr>
          <w:rFonts w:ascii="Times New Roman" w:hAnsi="Times New Roman"/>
          <w:sz w:val="24"/>
          <w:szCs w:val="24"/>
        </w:rPr>
        <w:t xml:space="preserve"> -1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Совершенствование управления системой обра</w:t>
      </w:r>
      <w:r w:rsidR="00721EDD" w:rsidRPr="00EB7D57">
        <w:rPr>
          <w:rFonts w:ascii="Times New Roman" w:hAnsi="Times New Roman"/>
          <w:sz w:val="24"/>
          <w:szCs w:val="24"/>
        </w:rPr>
        <w:t>зования Топчихинского района – 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Создание новых мест в образовательных организациях, приведения инфраструктуры в соответствие современным требованиям в Топчихинском районе</w:t>
      </w:r>
      <w:r w:rsidR="00EB7D57" w:rsidRPr="00EB7D57">
        <w:rPr>
          <w:rFonts w:ascii="Times New Roman" w:hAnsi="Times New Roman"/>
          <w:sz w:val="24"/>
          <w:szCs w:val="24"/>
        </w:rPr>
        <w:t>- 1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Pr="00EB7D57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>- Защита прав и интересов детей-сирот и детей, оставшихся бе</w:t>
      </w:r>
      <w:r w:rsidR="00EB7D57" w:rsidRPr="00EB7D57">
        <w:rPr>
          <w:rFonts w:ascii="Times New Roman" w:hAnsi="Times New Roman"/>
          <w:sz w:val="24"/>
          <w:szCs w:val="24"/>
        </w:rPr>
        <w:t>з попечения родителей – 2</w:t>
      </w:r>
      <w:r w:rsidR="00EB7D57">
        <w:rPr>
          <w:rFonts w:ascii="Times New Roman" w:hAnsi="Times New Roman"/>
          <w:sz w:val="24"/>
          <w:szCs w:val="24"/>
        </w:rPr>
        <w:t>;</w:t>
      </w:r>
    </w:p>
    <w:p w:rsidR="009470B9" w:rsidRDefault="009470B9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D57">
        <w:rPr>
          <w:rFonts w:ascii="Times New Roman" w:hAnsi="Times New Roman"/>
          <w:sz w:val="24"/>
          <w:szCs w:val="24"/>
        </w:rPr>
        <w:t xml:space="preserve">не выполнено мероприятий: – </w:t>
      </w:r>
      <w:r w:rsidR="00721EDD" w:rsidRPr="00EB7D57">
        <w:rPr>
          <w:rFonts w:ascii="Times New Roman" w:hAnsi="Times New Roman"/>
          <w:sz w:val="24"/>
          <w:szCs w:val="24"/>
        </w:rPr>
        <w:t>18</w:t>
      </w:r>
      <w:r w:rsidRPr="00EB7D57">
        <w:rPr>
          <w:rFonts w:ascii="Times New Roman" w:hAnsi="Times New Roman"/>
          <w:sz w:val="24"/>
          <w:szCs w:val="24"/>
        </w:rPr>
        <w:t>.</w:t>
      </w:r>
    </w:p>
    <w:p w:rsidR="00527C92" w:rsidRDefault="00527C92" w:rsidP="003B450A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C92" w:rsidRPr="00D60144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Mf</w:t>
      </w:r>
      <w:r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 w:rsidR="002807E7"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2807E7"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kl</w:t>
      </w:r>
      <w:r w:rsidR="002807E7"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D60144">
        <w:rPr>
          <w:rFonts w:ascii="Times New Roman" w:eastAsia="Times New Roman" w:hAnsi="Times New Roman" w:cs="Times New Roman"/>
          <w:b/>
          <w:sz w:val="24"/>
          <w:szCs w:val="24"/>
        </w:rPr>
        <w:t xml:space="preserve">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0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Российской Федерации сроки.</w:t>
      </w:r>
    </w:p>
    <w:p w:rsidR="001E3FB9" w:rsidRPr="00721EDD" w:rsidRDefault="001E3FB9" w:rsidP="009470B9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0515" w:rsidRPr="00721EDD" w:rsidRDefault="00610515" w:rsidP="00EA35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1EDD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/>
          <w:b/>
          <w:sz w:val="24"/>
          <w:szCs w:val="24"/>
        </w:rPr>
        <w:t xml:space="preserve"> =</w:t>
      </w:r>
      <w:r w:rsidR="0006395A">
        <w:rPr>
          <w:rFonts w:ascii="Times New Roman" w:hAnsi="Times New Roman"/>
          <w:b/>
          <w:sz w:val="24"/>
          <w:szCs w:val="24"/>
        </w:rPr>
        <w:t>39</w:t>
      </w:r>
      <w:r w:rsidRPr="00721EDD">
        <w:rPr>
          <w:rFonts w:ascii="Times New Roman" w:hAnsi="Times New Roman"/>
          <w:b/>
          <w:sz w:val="24"/>
          <w:szCs w:val="24"/>
        </w:rPr>
        <w:t>/4</w:t>
      </w:r>
      <w:r w:rsidR="0006395A">
        <w:rPr>
          <w:rFonts w:ascii="Times New Roman" w:hAnsi="Times New Roman"/>
          <w:b/>
          <w:sz w:val="24"/>
          <w:szCs w:val="24"/>
        </w:rPr>
        <w:t>1</w:t>
      </w:r>
      <w:r w:rsidRPr="00721EDD">
        <w:rPr>
          <w:rFonts w:ascii="Times New Roman" w:hAnsi="Times New Roman"/>
          <w:b/>
          <w:sz w:val="24"/>
          <w:szCs w:val="24"/>
        </w:rPr>
        <w:t>*</w:t>
      </w:r>
      <w:r w:rsidR="0006395A">
        <w:rPr>
          <w:rFonts w:ascii="Times New Roman" w:hAnsi="Times New Roman"/>
          <w:b/>
          <w:sz w:val="24"/>
          <w:szCs w:val="24"/>
        </w:rPr>
        <w:t>1</w:t>
      </w:r>
      <w:r w:rsidRPr="00721EDD">
        <w:rPr>
          <w:rFonts w:ascii="Times New Roman" w:hAnsi="Times New Roman"/>
          <w:b/>
          <w:sz w:val="24"/>
          <w:szCs w:val="24"/>
        </w:rPr>
        <w:t>*100%=</w:t>
      </w:r>
      <w:r w:rsidR="0006395A">
        <w:rPr>
          <w:rFonts w:ascii="Times New Roman" w:hAnsi="Times New Roman"/>
          <w:b/>
          <w:sz w:val="24"/>
          <w:szCs w:val="24"/>
        </w:rPr>
        <w:t>95,1</w:t>
      </w:r>
      <w:r w:rsidRPr="00721EDD">
        <w:rPr>
          <w:rFonts w:ascii="Times New Roman" w:hAnsi="Times New Roman"/>
          <w:b/>
          <w:sz w:val="24"/>
          <w:szCs w:val="24"/>
        </w:rPr>
        <w:t>%</w:t>
      </w:r>
    </w:p>
    <w:p w:rsidR="00610515" w:rsidRPr="00EA3515" w:rsidRDefault="00610515" w:rsidP="00EA35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0515" w:rsidRPr="00721EDD" w:rsidRDefault="00610515" w:rsidP="0061051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57042" w:rsidRPr="00EA3515" w:rsidRDefault="00457042" w:rsidP="004570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06395A" w:rsidRPr="00063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91,8*0,5+96,6*0,25+95,1*0,25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6395A" w:rsidRPr="00063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94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457042" w:rsidRPr="00721EDD" w:rsidRDefault="00457042" w:rsidP="004570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E1015" w:rsidRPr="0006395A" w:rsidRDefault="00457042" w:rsidP="0006395A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06395A">
        <w:rPr>
          <w:rFonts w:ascii="Times New Roman" w:hAnsi="Times New Roman"/>
          <w:b/>
          <w:i/>
          <w:sz w:val="24"/>
          <w:szCs w:val="24"/>
        </w:rPr>
        <w:t>Вывод: в 202</w:t>
      </w:r>
      <w:r w:rsidR="0006395A" w:rsidRPr="0006395A">
        <w:rPr>
          <w:rFonts w:ascii="Times New Roman" w:hAnsi="Times New Roman"/>
          <w:b/>
          <w:i/>
          <w:sz w:val="24"/>
          <w:szCs w:val="24"/>
        </w:rPr>
        <w:t>4</w:t>
      </w:r>
      <w:r w:rsidRPr="0006395A">
        <w:rPr>
          <w:rFonts w:ascii="Times New Roman" w:hAnsi="Times New Roman"/>
          <w:b/>
          <w:i/>
          <w:sz w:val="24"/>
          <w:szCs w:val="24"/>
        </w:rPr>
        <w:t xml:space="preserve">году муниципальная программа реализована с высоким уровнем эффективности – </w:t>
      </w:r>
      <w:r w:rsidR="0006395A">
        <w:rPr>
          <w:rFonts w:ascii="Times New Roman" w:hAnsi="Times New Roman"/>
          <w:b/>
          <w:i/>
          <w:sz w:val="24"/>
          <w:szCs w:val="24"/>
        </w:rPr>
        <w:t>94</w:t>
      </w:r>
      <w:r w:rsidR="002807E7" w:rsidRPr="0006395A">
        <w:rPr>
          <w:rFonts w:ascii="Times New Roman" w:hAnsi="Times New Roman"/>
          <w:b/>
          <w:i/>
          <w:sz w:val="24"/>
          <w:szCs w:val="24"/>
          <w:shd w:val="clear" w:color="auto" w:fill="F4F4F4"/>
        </w:rPr>
        <w:t>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06395A">
        <w:rPr>
          <w:rFonts w:ascii="Times New Roman" w:hAnsi="Times New Roman"/>
          <w:b/>
          <w:i/>
          <w:sz w:val="24"/>
          <w:szCs w:val="24"/>
          <w:shd w:val="clear" w:color="auto" w:fill="F4F4F4"/>
        </w:rPr>
        <w:t>).</w:t>
      </w:r>
    </w:p>
    <w:p w:rsidR="0076348A" w:rsidRPr="00594F36" w:rsidRDefault="0076348A" w:rsidP="00A0464E">
      <w:pPr>
        <w:pStyle w:val="a5"/>
        <w:numPr>
          <w:ilvl w:val="0"/>
          <w:numId w:val="9"/>
        </w:numPr>
        <w:spacing w:line="192" w:lineRule="auto"/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lastRenderedPageBreak/>
        <w:t>Муниципальная программа</w:t>
      </w:r>
    </w:p>
    <w:p w:rsidR="00465D91" w:rsidRPr="00594F36" w:rsidRDefault="00465D91" w:rsidP="00465D91">
      <w:pPr>
        <w:spacing w:after="0" w:line="192" w:lineRule="auto"/>
        <w:jc w:val="center"/>
        <w:rPr>
          <w:rFonts w:ascii="Times New Roman" w:hAnsi="Times New Roman"/>
          <w:b/>
          <w:i/>
          <w:color w:val="002060"/>
          <w:spacing w:val="-1"/>
          <w:sz w:val="24"/>
          <w:szCs w:val="24"/>
        </w:rPr>
      </w:pPr>
      <w:r w:rsidRPr="00594F36">
        <w:rPr>
          <w:rFonts w:ascii="Times New Roman" w:hAnsi="Times New Roman"/>
          <w:b/>
          <w:i/>
          <w:color w:val="002060"/>
          <w:sz w:val="24"/>
          <w:szCs w:val="24"/>
        </w:rPr>
        <w:t xml:space="preserve"> «Комплексное развитие сельских территорий </w:t>
      </w:r>
      <w:r w:rsidR="00BF1F47" w:rsidRPr="00594F36">
        <w:rPr>
          <w:rFonts w:ascii="Times New Roman" w:hAnsi="Times New Roman"/>
          <w:b/>
          <w:i/>
          <w:color w:val="002060"/>
          <w:spacing w:val="-1"/>
          <w:sz w:val="24"/>
          <w:szCs w:val="24"/>
        </w:rPr>
        <w:t>Топчихинского района</w:t>
      </w:r>
      <w:r w:rsidRPr="00594F36">
        <w:rPr>
          <w:rFonts w:ascii="Times New Roman" w:hAnsi="Times New Roman"/>
          <w:b/>
          <w:i/>
          <w:color w:val="002060"/>
          <w:spacing w:val="-1"/>
          <w:sz w:val="24"/>
          <w:szCs w:val="24"/>
        </w:rPr>
        <w:t xml:space="preserve"> Алтайского края» </w:t>
      </w:r>
    </w:p>
    <w:p w:rsidR="00D36994" w:rsidRPr="00EA3515" w:rsidRDefault="00D36994" w:rsidP="00465D91">
      <w:pPr>
        <w:spacing w:after="0" w:line="192" w:lineRule="auto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</w:p>
    <w:p w:rsidR="00610515" w:rsidRDefault="00610515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6105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10515" w:rsidRPr="00EA3515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610515" w:rsidRPr="00EA3515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610515" w:rsidRPr="00EA3515" w:rsidRDefault="00610515" w:rsidP="00610515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10515" w:rsidRPr="00721EDD" w:rsidRDefault="00610515" w:rsidP="00610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10515" w:rsidRPr="00EA3515" w:rsidRDefault="00610515" w:rsidP="00EA3515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5F0A1E" w:rsidRPr="005F0A1E" w:rsidRDefault="005F0A1E" w:rsidP="005F0A1E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5F0A1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5F0A1E" w:rsidRPr="005F0A1E" w:rsidRDefault="005F0A1E" w:rsidP="005F0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gramStart"/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proofErr w:type="gramEnd"/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100%,</w:t>
      </w:r>
    </w:p>
    <w:p w:rsidR="005F0A1E" w:rsidRPr="005F0A1E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0A1E" w:rsidRPr="005F0A1E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5F0A1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5F0A1E" w:rsidRPr="005F0A1E" w:rsidRDefault="005F0A1E" w:rsidP="005F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5F0A1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F0A1E" w:rsidRPr="005F0A1E" w:rsidRDefault="005F0A1E" w:rsidP="005F0A1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0A1E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5F0A1E" w:rsidRPr="005F0A1E" w:rsidRDefault="005F0A1E" w:rsidP="005F0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A1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F0A1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06395A">
        <w:rPr>
          <w:rFonts w:ascii="Times New Roman" w:eastAsia="Times New Roman" w:hAnsi="Times New Roman" w:cs="Times New Roman"/>
          <w:sz w:val="24"/>
          <w:szCs w:val="24"/>
        </w:rPr>
        <w:t xml:space="preserve"> = (1</w:t>
      </w:r>
      <w:r w:rsidRPr="005F0A1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5F0A1E">
        <w:rPr>
          <w:rFonts w:ascii="Times New Roman" w:eastAsia="Times New Roman" w:hAnsi="Times New Roman" w:cs="Times New Roman"/>
          <w:sz w:val="24"/>
          <w:szCs w:val="24"/>
        </w:rPr>
        <w:t>1)*</w:t>
      </w:r>
      <w:proofErr w:type="gramEnd"/>
      <w:r w:rsidRPr="005F0A1E">
        <w:rPr>
          <w:rFonts w:ascii="Times New Roman" w:eastAsia="Times New Roman" w:hAnsi="Times New Roman" w:cs="Times New Roman"/>
          <w:sz w:val="24"/>
          <w:szCs w:val="24"/>
        </w:rPr>
        <w:t>100=100%;</w:t>
      </w:r>
    </w:p>
    <w:p w:rsidR="005F0A1E" w:rsidRPr="005F0A1E" w:rsidRDefault="005F0A1E" w:rsidP="005F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F0A1E">
        <w:rPr>
          <w:rFonts w:ascii="Times New Roman" w:eastAsia="Times New Roman" w:hAnsi="Times New Roman" w:cs="Courier New"/>
          <w:sz w:val="24"/>
          <w:szCs w:val="24"/>
        </w:rPr>
        <w:t>2)</w:t>
      </w:r>
      <w:r w:rsidRPr="005F0A1E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проектов по благоустройству, реализованных на сельских территориях</w:t>
      </w:r>
      <w:r w:rsidRPr="005F0A1E">
        <w:rPr>
          <w:rFonts w:ascii="Times New Roman" w:eastAsia="Times New Roman" w:hAnsi="Times New Roman" w:cs="Courier New"/>
          <w:sz w:val="24"/>
          <w:szCs w:val="24"/>
        </w:rPr>
        <w:t>:</w:t>
      </w:r>
    </w:p>
    <w:p w:rsidR="005F0A1E" w:rsidRPr="005F0A1E" w:rsidRDefault="005F0A1E" w:rsidP="005F0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F0A1E">
        <w:rPr>
          <w:rFonts w:ascii="Times New Roman" w:eastAsia="Times New Roman" w:hAnsi="Times New Roman" w:cs="Courier New"/>
          <w:sz w:val="24"/>
          <w:szCs w:val="24"/>
          <w:lang w:val="en-US"/>
        </w:rPr>
        <w:t>S</w:t>
      </w:r>
      <w:r w:rsidRPr="005F0A1E">
        <w:rPr>
          <w:rFonts w:ascii="Times New Roman" w:eastAsia="Times New Roman" w:hAnsi="Times New Roman" w:cs="Courier New"/>
          <w:sz w:val="24"/>
          <w:szCs w:val="24"/>
          <w:vertAlign w:val="subscript"/>
        </w:rPr>
        <w:t>2</w:t>
      </w:r>
      <w:r w:rsidRPr="005F0A1E">
        <w:rPr>
          <w:rFonts w:ascii="Times New Roman" w:eastAsia="Times New Roman" w:hAnsi="Times New Roman" w:cs="Courier New"/>
          <w:sz w:val="24"/>
          <w:szCs w:val="24"/>
        </w:rPr>
        <w:t xml:space="preserve"> = (</w:t>
      </w:r>
      <w:r w:rsidR="0006395A">
        <w:rPr>
          <w:rFonts w:ascii="Times New Roman" w:eastAsia="Times New Roman" w:hAnsi="Times New Roman" w:cs="Courier New"/>
          <w:sz w:val="24"/>
          <w:szCs w:val="24"/>
        </w:rPr>
        <w:t>1</w:t>
      </w:r>
      <w:r w:rsidRPr="005F0A1E">
        <w:rPr>
          <w:rFonts w:ascii="Times New Roman" w:eastAsia="Times New Roman" w:hAnsi="Times New Roman" w:cs="Courier New"/>
          <w:sz w:val="24"/>
          <w:szCs w:val="24"/>
        </w:rPr>
        <w:t>/</w:t>
      </w:r>
      <w:proofErr w:type="gramStart"/>
      <w:r w:rsidRPr="005F0A1E">
        <w:rPr>
          <w:rFonts w:ascii="Times New Roman" w:eastAsia="Times New Roman" w:hAnsi="Times New Roman" w:cs="Courier New"/>
          <w:sz w:val="24"/>
          <w:szCs w:val="24"/>
        </w:rPr>
        <w:t>1)*</w:t>
      </w:r>
      <w:proofErr w:type="gramEnd"/>
      <w:r w:rsidRPr="005F0A1E">
        <w:rPr>
          <w:rFonts w:ascii="Times New Roman" w:eastAsia="Times New Roman" w:hAnsi="Times New Roman" w:cs="Courier New"/>
          <w:sz w:val="24"/>
          <w:szCs w:val="24"/>
        </w:rPr>
        <w:t>100% =100%;</w:t>
      </w:r>
    </w:p>
    <w:p w:rsidR="005F0A1E" w:rsidRPr="005F0A1E" w:rsidRDefault="005F0A1E" w:rsidP="005F0A1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Courier New"/>
          <w:sz w:val="24"/>
          <w:szCs w:val="24"/>
        </w:rPr>
      </w:pPr>
      <w:r w:rsidRPr="00BF0D55">
        <w:rPr>
          <w:rFonts w:ascii="Times New Roman" w:eastAsia="Times New Roman" w:hAnsi="Times New Roman" w:cs="Courier New"/>
          <w:sz w:val="24"/>
          <w:szCs w:val="24"/>
        </w:rPr>
        <w:t>3</w:t>
      </w:r>
      <w:r w:rsidRPr="005F0A1E">
        <w:rPr>
          <w:rFonts w:ascii="Times New Roman" w:eastAsia="Times New Roman" w:hAnsi="Times New Roman" w:cs="Courier New"/>
          <w:sz w:val="24"/>
          <w:szCs w:val="24"/>
        </w:rPr>
        <w:t>) Протяженность реконструированных водопроводов (км)</w:t>
      </w:r>
      <w:r w:rsidR="0006395A">
        <w:rPr>
          <w:rFonts w:ascii="Times New Roman" w:eastAsia="Times New Roman" w:hAnsi="Times New Roman" w:cs="Courier New"/>
          <w:sz w:val="24"/>
          <w:szCs w:val="24"/>
        </w:rPr>
        <w:t xml:space="preserve"> в расчет не включается, </w:t>
      </w:r>
      <w:proofErr w:type="spellStart"/>
      <w:proofErr w:type="gramStart"/>
      <w:r w:rsidR="0006395A">
        <w:rPr>
          <w:rFonts w:ascii="Times New Roman" w:eastAsia="Times New Roman" w:hAnsi="Times New Roman" w:cs="Courier New"/>
          <w:sz w:val="24"/>
          <w:szCs w:val="24"/>
        </w:rPr>
        <w:t>т.к</w:t>
      </w:r>
      <w:proofErr w:type="spellEnd"/>
      <w:r w:rsidR="0006395A">
        <w:rPr>
          <w:rFonts w:ascii="Times New Roman" w:eastAsia="Times New Roman" w:hAnsi="Times New Roman" w:cs="Courier New"/>
          <w:sz w:val="24"/>
          <w:szCs w:val="24"/>
        </w:rPr>
        <w:t xml:space="preserve">  мероприятие</w:t>
      </w:r>
      <w:proofErr w:type="gramEnd"/>
      <w:r w:rsidR="0006395A">
        <w:rPr>
          <w:rFonts w:ascii="Times New Roman" w:eastAsia="Times New Roman" w:hAnsi="Times New Roman" w:cs="Courier New"/>
          <w:sz w:val="24"/>
          <w:szCs w:val="24"/>
        </w:rPr>
        <w:t xml:space="preserve"> на 2024 год не запланировано;</w:t>
      </w:r>
    </w:p>
    <w:p w:rsidR="005F0A1E" w:rsidRDefault="005F0A1E" w:rsidP="005F0A1E">
      <w:pPr>
        <w:tabs>
          <w:tab w:val="left" w:pos="31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Lucida Sans Unicode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4</w:t>
      </w:r>
      <w:r w:rsidRPr="005F0A1E">
        <w:rPr>
          <w:rFonts w:ascii="Times New Roman" w:eastAsia="Times New Roman" w:hAnsi="Times New Roman" w:cs="Courier New"/>
          <w:sz w:val="24"/>
          <w:szCs w:val="24"/>
        </w:rPr>
        <w:t>)</w:t>
      </w:r>
      <w:r w:rsidRPr="005F0A1E">
        <w:rPr>
          <w:rFonts w:ascii="Times New Roman" w:eastAsia="Lucida Sans Unicode" w:hAnsi="Times New Roman" w:cs="Courier New"/>
          <w:sz w:val="24"/>
          <w:szCs w:val="24"/>
        </w:rPr>
        <w:t xml:space="preserve">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06395A">
        <w:rPr>
          <w:rFonts w:ascii="Times New Roman" w:eastAsia="Lucida Sans Unicode" w:hAnsi="Times New Roman" w:cs="Courier New"/>
          <w:sz w:val="24"/>
          <w:szCs w:val="24"/>
        </w:rPr>
        <w:t>:</w:t>
      </w:r>
    </w:p>
    <w:p w:rsidR="0006395A" w:rsidRPr="0006395A" w:rsidRDefault="0006395A" w:rsidP="005F0A1E">
      <w:pPr>
        <w:tabs>
          <w:tab w:val="left" w:pos="31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Lucida Sans Unicode" w:hAnsi="Times New Roman" w:cs="Courier New"/>
          <w:sz w:val="24"/>
          <w:szCs w:val="24"/>
        </w:rPr>
      </w:pPr>
      <w:r>
        <w:rPr>
          <w:rFonts w:ascii="Times New Roman" w:eastAsia="Lucida Sans Unicode" w:hAnsi="Times New Roman" w:cs="Courier New"/>
          <w:sz w:val="24"/>
          <w:szCs w:val="24"/>
          <w:lang w:val="en-US"/>
        </w:rPr>
        <w:t>S</w:t>
      </w:r>
      <w:r>
        <w:rPr>
          <w:rFonts w:ascii="Times New Roman" w:eastAsia="Lucida Sans Unicode" w:hAnsi="Times New Roman" w:cs="Courier New"/>
          <w:sz w:val="24"/>
          <w:szCs w:val="24"/>
          <w:vertAlign w:val="subscript"/>
        </w:rPr>
        <w:t>4</w:t>
      </w:r>
      <w:r>
        <w:rPr>
          <w:rFonts w:ascii="Times New Roman" w:eastAsia="Lucida Sans Unicode" w:hAnsi="Times New Roman" w:cs="Courier New"/>
          <w:sz w:val="24"/>
          <w:szCs w:val="24"/>
        </w:rPr>
        <w:t>= (1/</w:t>
      </w:r>
      <w:proofErr w:type="gramStart"/>
      <w:r>
        <w:rPr>
          <w:rFonts w:ascii="Times New Roman" w:eastAsia="Lucida Sans Unicode" w:hAnsi="Times New Roman" w:cs="Courier New"/>
          <w:sz w:val="24"/>
          <w:szCs w:val="24"/>
        </w:rPr>
        <w:t>1)*</w:t>
      </w:r>
      <w:proofErr w:type="gramEnd"/>
      <w:r>
        <w:rPr>
          <w:rFonts w:ascii="Times New Roman" w:eastAsia="Lucida Sans Unicode" w:hAnsi="Times New Roman" w:cs="Courier New"/>
          <w:sz w:val="24"/>
          <w:szCs w:val="24"/>
        </w:rPr>
        <w:t>100%= 100%</w:t>
      </w:r>
    </w:p>
    <w:p w:rsidR="005F0A1E" w:rsidRPr="005F0A1E" w:rsidRDefault="0006395A" w:rsidP="005F0A1E">
      <w:pPr>
        <w:tabs>
          <w:tab w:val="left" w:pos="709"/>
        </w:tabs>
        <w:spacing w:after="0" w:line="244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F0A1E"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5F0A1E" w:rsidRPr="005F0A1E" w:rsidRDefault="005F0A1E" w:rsidP="005F0A1E">
      <w:pPr>
        <w:tabs>
          <w:tab w:val="left" w:pos="709"/>
        </w:tabs>
        <w:spacing w:after="0" w:line="24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 xml:space="preserve"> = (1/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5F0A1E">
        <w:rPr>
          <w:rFonts w:ascii="Times New Roman" w:eastAsia="Times New Roman" w:hAnsi="Times New Roman" w:cs="Times New Roman"/>
          <w:b/>
          <w:sz w:val="24"/>
          <w:szCs w:val="24"/>
        </w:rPr>
        <w:t>) = (1/3)* (100+100+100) = 100%</w:t>
      </w:r>
    </w:p>
    <w:p w:rsidR="005F0A1E" w:rsidRPr="005F0A1E" w:rsidRDefault="0006395A" w:rsidP="005F0A1E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="005F0A1E" w:rsidRPr="005F0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F0A1E" w:rsidRPr="005F0A1E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="005F0A1E" w:rsidRPr="00BF0D5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9246C3" w:rsidRPr="00721EDD" w:rsidRDefault="009246C3" w:rsidP="00DF46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6C3" w:rsidRPr="00EA3515" w:rsidRDefault="009246C3" w:rsidP="00EA35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</w:t>
      </w:r>
      <w:r w:rsidR="00EA3515">
        <w:rPr>
          <w:rFonts w:ascii="Times New Roman" w:hAnsi="Times New Roman" w:cs="Times New Roman"/>
          <w:sz w:val="24"/>
          <w:szCs w:val="24"/>
          <w:u w:val="single"/>
        </w:rPr>
        <w:t>мы:</w:t>
      </w:r>
    </w:p>
    <w:p w:rsidR="00EA3515" w:rsidRDefault="00EA3515" w:rsidP="00EA3515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9246C3" w:rsidRPr="00721EDD" w:rsidRDefault="009246C3" w:rsidP="00EA3515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9246C3" w:rsidRPr="00721EDD" w:rsidRDefault="009246C3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L - объем бюджетных ассигнований согласно сводной бюджетной росписи по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состоянию на 31 декабря отчетного года.</w:t>
      </w:r>
    </w:p>
    <w:p w:rsidR="009246C3" w:rsidRPr="00721EDD" w:rsidRDefault="009246C3" w:rsidP="009246C3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C3" w:rsidRPr="00D36994" w:rsidRDefault="009246C3" w:rsidP="00D3699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6395A">
        <w:rPr>
          <w:rFonts w:ascii="Times New Roman" w:eastAsia="Times New Roman" w:hAnsi="Times New Roman" w:cs="Times New Roman"/>
          <w:b/>
          <w:sz w:val="24"/>
          <w:szCs w:val="24"/>
        </w:rPr>
        <w:t>18787,1/18787,1</w:t>
      </w:r>
      <w:r w:rsidR="005F0A1E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06395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EA3515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9246C3" w:rsidRPr="00721EDD" w:rsidRDefault="009246C3" w:rsidP="009246C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6C3" w:rsidRPr="00721EDD" w:rsidRDefault="009246C3" w:rsidP="00924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9470B9" w:rsidRPr="00527C92" w:rsidRDefault="009470B9" w:rsidP="00527C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7C92" w:rsidRPr="00BF0D55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C92" w:rsidRPr="00EA3515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1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6994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Российской Федерации сроки.</w:t>
      </w:r>
    </w:p>
    <w:p w:rsidR="003F618C" w:rsidRDefault="003F618C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841"/>
        <w:gridCol w:w="2259"/>
      </w:tblGrid>
      <w:tr w:rsidR="00FB6B72" w:rsidRPr="003F618C" w:rsidTr="00FB6B72">
        <w:tc>
          <w:tcPr>
            <w:tcW w:w="540" w:type="dxa"/>
          </w:tcPr>
          <w:p w:rsidR="00FB6B72" w:rsidRDefault="00FB6B72" w:rsidP="00FB6B7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6B72" w:rsidRPr="00721EDD" w:rsidRDefault="00FB6B72" w:rsidP="00FB6B7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41" w:type="dxa"/>
            <w:vAlign w:val="center"/>
          </w:tcPr>
          <w:p w:rsidR="00FB6B72" w:rsidRPr="00721ED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59" w:type="dxa"/>
            <w:vAlign w:val="center"/>
          </w:tcPr>
          <w:p w:rsidR="00FB6B72" w:rsidRPr="00721ED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FB6B72" w:rsidRPr="00721ED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FB6B72" w:rsidRPr="00721EDD" w:rsidRDefault="00FB6B72" w:rsidP="00FB6B7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FB6B72" w:rsidRPr="003F618C" w:rsidTr="00FB6B72">
        <w:tc>
          <w:tcPr>
            <w:tcW w:w="540" w:type="dxa"/>
          </w:tcPr>
          <w:p w:rsidR="00FB6B72" w:rsidRPr="004525E0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2259" w:type="dxa"/>
          </w:tcPr>
          <w:p w:rsidR="00FB6B72" w:rsidRPr="003F618C" w:rsidRDefault="00FB6B72" w:rsidP="00FB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3F618C" w:rsidTr="00FB6B72">
        <w:tc>
          <w:tcPr>
            <w:tcW w:w="540" w:type="dxa"/>
          </w:tcPr>
          <w:p w:rsidR="00FB6B72" w:rsidRPr="004525E0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кладбища в с. Белояровка </w:t>
            </w:r>
            <w:proofErr w:type="spellStart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>Белояровского</w:t>
            </w:r>
            <w:proofErr w:type="spellEnd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Топчихинского района</w:t>
            </w:r>
          </w:p>
        </w:tc>
        <w:tc>
          <w:tcPr>
            <w:tcW w:w="2259" w:type="dxa"/>
          </w:tcPr>
          <w:p w:rsidR="00FB6B72" w:rsidRPr="003F618C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3F618C" w:rsidTr="00FB6B72">
        <w:tc>
          <w:tcPr>
            <w:tcW w:w="540" w:type="dxa"/>
          </w:tcPr>
          <w:p w:rsidR="00FB6B72" w:rsidRPr="004525E0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7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по адресу: с. Топчиха,                   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      </w:r>
          </w:p>
        </w:tc>
        <w:tc>
          <w:tcPr>
            <w:tcW w:w="2259" w:type="dxa"/>
          </w:tcPr>
          <w:p w:rsidR="00FB6B72" w:rsidRPr="003F618C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3F618C" w:rsidTr="00FB6B72">
        <w:tc>
          <w:tcPr>
            <w:tcW w:w="540" w:type="dxa"/>
          </w:tcPr>
          <w:p w:rsidR="00FB6B72" w:rsidRPr="004525E0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      </w:r>
          </w:p>
        </w:tc>
        <w:tc>
          <w:tcPr>
            <w:tcW w:w="2259" w:type="dxa"/>
          </w:tcPr>
          <w:p w:rsidR="00FB6B72" w:rsidRPr="003F618C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6B72" w:rsidRPr="003F618C" w:rsidTr="00416AA2">
        <w:tc>
          <w:tcPr>
            <w:tcW w:w="540" w:type="dxa"/>
          </w:tcPr>
          <w:p w:rsidR="00FB6B72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подъезда к молочно-товарной ферме ОАО «Раздольное» (2 подъезда), примыкающих к автомобильной дороге «Подъезд к пос. Кировскому»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72" w:rsidRPr="00FB6B72" w:rsidRDefault="00FB6B72" w:rsidP="00FB6B7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FB6B72" w:rsidRPr="003F618C" w:rsidTr="00416AA2">
        <w:tc>
          <w:tcPr>
            <w:tcW w:w="540" w:type="dxa"/>
          </w:tcPr>
          <w:p w:rsidR="00FB6B72" w:rsidRDefault="00FB6B72" w:rsidP="00FB6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841" w:type="dxa"/>
          </w:tcPr>
          <w:p w:rsidR="00FB6B72" w:rsidRPr="00FB6B72" w:rsidRDefault="00FB6B7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</w:t>
            </w:r>
            <w:proofErr w:type="spellStart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пассажироперевозчика</w:t>
            </w:r>
            <w:proofErr w:type="spellEnd"/>
            <w:r w:rsidRPr="00FB6B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B72" w:rsidRPr="003F618C" w:rsidRDefault="00FB6B72" w:rsidP="00FB6B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527C92" w:rsidRPr="0042473F" w:rsidRDefault="0042473F" w:rsidP="0042473F">
      <w:pPr>
        <w:spacing w:before="100" w:beforeAutospacing="1" w:after="100" w:afterAutospacing="1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73F">
        <w:rPr>
          <w:rFonts w:ascii="Times New Roman" w:eastAsia="Times New Roman" w:hAnsi="Times New Roman" w:cs="Times New Roman"/>
          <w:bCs/>
        </w:rPr>
        <w:t xml:space="preserve">*  мероприятие реализовано главным распорядителем средств краевого бюджета в рамках государственной программы Алтайского края </w:t>
      </w:r>
      <w:r w:rsidRPr="0042473F">
        <w:rPr>
          <w:rFonts w:ascii="PT Astra Serif" w:eastAsia="Times New Roman" w:hAnsi="PT Astra Serif" w:cs="Arial"/>
          <w:color w:val="313031"/>
        </w:rPr>
        <w:t xml:space="preserve">«Комплексное развития сельских территорий Алтайского края»  </w:t>
      </w:r>
      <w:r w:rsidRPr="0042473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27C92" w:rsidRPr="00721EDD" w:rsidRDefault="002037E9" w:rsidP="003F61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437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42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42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*1*100%=100%</w:t>
      </w:r>
    </w:p>
    <w:p w:rsidR="002037E9" w:rsidRPr="00721EDD" w:rsidRDefault="002037E9" w:rsidP="002037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2037E9" w:rsidRPr="00D36994" w:rsidRDefault="002037E9" w:rsidP="00203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3F618C"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</w:t>
      </w:r>
      <w:r w:rsidR="0042473F" w:rsidRPr="00424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</w:t>
      </w:r>
      <w:r w:rsidR="003F618C"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*0,25+100*0,25=</w:t>
      </w:r>
      <w:r w:rsidR="0042473F" w:rsidRPr="00424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100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D36994" w:rsidRDefault="008458BD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1EDD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721EDD">
        <w:rPr>
          <w:rFonts w:ascii="Times New Roman" w:hAnsi="Times New Roman"/>
          <w:b/>
          <w:i/>
          <w:sz w:val="24"/>
          <w:szCs w:val="24"/>
        </w:rPr>
        <w:t>: в</w:t>
      </w:r>
      <w:r w:rsidR="002037E9" w:rsidRPr="00721EDD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42473F">
        <w:rPr>
          <w:rFonts w:ascii="Times New Roman" w:hAnsi="Times New Roman"/>
          <w:b/>
          <w:i/>
          <w:sz w:val="24"/>
          <w:szCs w:val="24"/>
        </w:rPr>
        <w:t>4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 xml:space="preserve"> году муниципальная 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>программа «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 xml:space="preserve">Комплексное развитие сельских территорий </w:t>
      </w:r>
      <w:r w:rsidR="00FD12CF" w:rsidRPr="00721EDD">
        <w:rPr>
          <w:rFonts w:ascii="Times New Roman" w:hAnsi="Times New Roman"/>
          <w:b/>
          <w:i/>
          <w:spacing w:val="-1"/>
          <w:sz w:val="24"/>
          <w:szCs w:val="24"/>
        </w:rPr>
        <w:t>Топчихинского района</w:t>
      </w:r>
      <w:r w:rsidR="009470B9" w:rsidRPr="00721EDD">
        <w:rPr>
          <w:rFonts w:ascii="Times New Roman" w:hAnsi="Times New Roman"/>
          <w:b/>
          <w:i/>
          <w:spacing w:val="-1"/>
          <w:sz w:val="24"/>
          <w:szCs w:val="24"/>
        </w:rPr>
        <w:t xml:space="preserve"> Алтайского края» </w:t>
      </w:r>
      <w:r w:rsidR="009470B9" w:rsidRPr="00721EDD">
        <w:rPr>
          <w:rFonts w:ascii="Times New Roman" w:hAnsi="Times New Roman"/>
          <w:b/>
          <w:i/>
          <w:sz w:val="24"/>
          <w:szCs w:val="24"/>
        </w:rPr>
        <w:t>реализована с высоким уровнем эффективности</w:t>
      </w:r>
      <w:r w:rsidR="003F618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473F">
        <w:rPr>
          <w:rFonts w:ascii="Times New Roman" w:hAnsi="Times New Roman"/>
          <w:b/>
          <w:i/>
          <w:sz w:val="24"/>
          <w:szCs w:val="24"/>
        </w:rPr>
        <w:t>100</w:t>
      </w:r>
      <w:r w:rsidR="00E64B4A" w:rsidRPr="00721EDD">
        <w:rPr>
          <w:rFonts w:ascii="Times New Roman" w:hAnsi="Times New Roman"/>
          <w:b/>
          <w:i/>
          <w:sz w:val="24"/>
          <w:szCs w:val="24"/>
        </w:rPr>
        <w:t xml:space="preserve"> % </w:t>
      </w:r>
      <w:r w:rsidR="00FD12CF" w:rsidRPr="00721EDD">
        <w:rPr>
          <w:rFonts w:ascii="Times New Roman" w:hAnsi="Times New Roman"/>
          <w:b/>
          <w:i/>
          <w:sz w:val="24"/>
          <w:szCs w:val="24"/>
        </w:rPr>
        <w:t>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E64B4A" w:rsidRPr="00721EDD">
        <w:rPr>
          <w:rFonts w:ascii="Times New Roman" w:hAnsi="Times New Roman"/>
          <w:b/>
          <w:i/>
          <w:sz w:val="24"/>
          <w:szCs w:val="24"/>
        </w:rPr>
        <w:t>)</w:t>
      </w:r>
      <w:r w:rsidR="00527C92">
        <w:rPr>
          <w:rFonts w:ascii="Times New Roman" w:hAnsi="Times New Roman"/>
          <w:b/>
          <w:i/>
          <w:sz w:val="24"/>
          <w:szCs w:val="24"/>
        </w:rPr>
        <w:t>.</w:t>
      </w:r>
    </w:p>
    <w:p w:rsidR="00527C92" w:rsidRPr="00522A2C" w:rsidRDefault="00527C92" w:rsidP="00527C9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3E1C34" w:rsidRPr="00594F36" w:rsidRDefault="003E1C34" w:rsidP="00A0464E">
      <w:pPr>
        <w:pStyle w:val="a5"/>
        <w:numPr>
          <w:ilvl w:val="0"/>
          <w:numId w:val="9"/>
        </w:numPr>
        <w:shd w:val="clear" w:color="auto" w:fill="FFFFFF" w:themeFill="background1"/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t>Муниципальная программа</w:t>
      </w:r>
    </w:p>
    <w:p w:rsidR="003E1C34" w:rsidRPr="00594F36" w:rsidRDefault="003E1C34" w:rsidP="003E1C34">
      <w:pPr>
        <w:pStyle w:val="a5"/>
        <w:shd w:val="clear" w:color="auto" w:fill="FFFFFF" w:themeFill="background1"/>
        <w:jc w:val="center"/>
        <w:rPr>
          <w:b/>
          <w:i/>
          <w:color w:val="002060"/>
        </w:rPr>
      </w:pPr>
      <w:r w:rsidRPr="00594F36">
        <w:rPr>
          <w:b/>
          <w:i/>
          <w:color w:val="002060"/>
        </w:rPr>
        <w:t xml:space="preserve"> «Развитие физической культуры и спорта в Топчихинского района</w:t>
      </w:r>
      <w:r w:rsidR="00B65B96" w:rsidRPr="00594F36">
        <w:rPr>
          <w:b/>
          <w:i/>
          <w:color w:val="002060"/>
        </w:rPr>
        <w:t>»</w:t>
      </w:r>
    </w:p>
    <w:p w:rsidR="003E1C34" w:rsidRPr="00721EDD" w:rsidRDefault="003E1C34" w:rsidP="003E1C3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511BDD" w:rsidRDefault="00511BDD" w:rsidP="00511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8B15FE" w:rsidRDefault="008B15FE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gramStart"/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</w:rPr>
        <w:t>)*</w:t>
      </w:r>
      <w:proofErr w:type="gramEnd"/>
      <w:r w:rsidRPr="003F618C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3F618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3F618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3F618C" w:rsidRPr="003F618C" w:rsidRDefault="003F618C" w:rsidP="003F6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65,2/56,5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3F618C" w:rsidRPr="003F618C" w:rsidRDefault="003F618C" w:rsidP="003F6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=27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,9/23,9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=52/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98,1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3.1. Из них учащихся и студентов: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3.1 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 62/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88,6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95,9/86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57,3/52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3F618C" w:rsidRPr="003F618C" w:rsidRDefault="003F618C" w:rsidP="0042473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>40,4/22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*100=</w:t>
      </w:r>
      <w:r w:rsidR="00424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3F618C" w:rsidRPr="003F618C" w:rsidRDefault="003F618C" w:rsidP="003F6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3F618C" w:rsidRPr="003F618C" w:rsidRDefault="003F618C" w:rsidP="0042473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7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 w:rsidR="0042473F" w:rsidRPr="00416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71,5/62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*100=</w:t>
      </w:r>
      <w:r w:rsidR="0042473F" w:rsidRPr="00416A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</w:t>
      </w:r>
      <w:r w:rsidRPr="003F61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%;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F61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618C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F618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3F618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8C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3F618C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3F618C" w:rsidRPr="003F618C" w:rsidRDefault="003F618C" w:rsidP="003F618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18C" w:rsidRPr="003F618C" w:rsidRDefault="003F618C" w:rsidP="003F61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61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3F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1/7*(</w:t>
      </w:r>
      <w:r w:rsidR="0042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100+100+98,1+100+100+100+100</w:t>
      </w:r>
      <w:r w:rsidRPr="003F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= </w:t>
      </w:r>
      <w:r w:rsidR="0042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99,7</w:t>
      </w:r>
      <w:r w:rsidRPr="003F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7570BB" w:rsidRPr="00721EDD" w:rsidRDefault="007570BB" w:rsidP="007570B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370D" w:rsidRPr="00721EDD" w:rsidRDefault="00A8370D" w:rsidP="00A83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A8370D" w:rsidRPr="00721EDD" w:rsidRDefault="00A8370D" w:rsidP="00A8370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370D" w:rsidRPr="00D36994" w:rsidRDefault="00D36994" w:rsidP="00D3699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A8370D" w:rsidRPr="00721EDD" w:rsidRDefault="00A8370D" w:rsidP="00A8370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8370D" w:rsidRPr="00721ED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8370D" w:rsidRPr="00721EDD" w:rsidRDefault="00A8370D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8370D" w:rsidRDefault="00A8370D" w:rsidP="00457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57042" w:rsidRPr="00721EDD" w:rsidRDefault="00457042" w:rsidP="00457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0BB" w:rsidRDefault="00A8370D" w:rsidP="00457042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42473F">
        <w:rPr>
          <w:rFonts w:ascii="Times New Roman" w:eastAsia="Times New Roman" w:hAnsi="Times New Roman" w:cs="Times New Roman"/>
          <w:b/>
          <w:sz w:val="24"/>
          <w:szCs w:val="24"/>
        </w:rPr>
        <w:t>12534,2/12819,7</w:t>
      </w:r>
      <w:r w:rsidR="00457042" w:rsidRPr="00721ED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42473F">
        <w:rPr>
          <w:rFonts w:ascii="Times New Roman" w:eastAsia="Times New Roman" w:hAnsi="Times New Roman" w:cs="Times New Roman"/>
          <w:b/>
          <w:sz w:val="24"/>
          <w:szCs w:val="24"/>
        </w:rPr>
        <w:t xml:space="preserve"> 97,8</w:t>
      </w:r>
      <w:r w:rsidR="00457042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457042" w:rsidRPr="00522A2C" w:rsidRDefault="00457042" w:rsidP="00457042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70D" w:rsidRDefault="00A8370D" w:rsidP="00D36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22A2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522A2C">
        <w:rPr>
          <w:rFonts w:ascii="Times New Roman" w:hAnsi="Times New Roman"/>
          <w:sz w:val="24"/>
          <w:szCs w:val="24"/>
          <w:u w:val="single"/>
        </w:rPr>
        <w:t>. </w:t>
      </w:r>
      <w:r w:rsidRPr="00522A2C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522A2C">
        <w:rPr>
          <w:rFonts w:ascii="Times New Roman" w:hAnsi="Times New Roman"/>
          <w:sz w:val="24"/>
          <w:szCs w:val="24"/>
          <w:u w:val="single"/>
        </w:rPr>
        <w:t>:</w:t>
      </w:r>
    </w:p>
    <w:p w:rsidR="0042473F" w:rsidRPr="00522A2C" w:rsidRDefault="0042473F" w:rsidP="00D369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06"/>
        <w:gridCol w:w="2381"/>
      </w:tblGrid>
      <w:tr w:rsidR="00522A2C" w:rsidRPr="00721EDD" w:rsidTr="00FA0542">
        <w:tc>
          <w:tcPr>
            <w:tcW w:w="594" w:type="dxa"/>
          </w:tcPr>
          <w:p w:rsidR="00522A2C" w:rsidRDefault="00522A2C" w:rsidP="00FA054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A2C" w:rsidRPr="00721EDD" w:rsidRDefault="00522A2C" w:rsidP="00FA0542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06" w:type="dxa"/>
            <w:vAlign w:val="center"/>
          </w:tcPr>
          <w:p w:rsidR="00522A2C" w:rsidRPr="00721ED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381" w:type="dxa"/>
            <w:vAlign w:val="center"/>
          </w:tcPr>
          <w:p w:rsidR="00522A2C" w:rsidRPr="00721ED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42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522A2C" w:rsidRPr="00721ED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522A2C" w:rsidRPr="00721EDD" w:rsidRDefault="00522A2C" w:rsidP="00FA0542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спортивных соревнований среди различных категорий населения (районные зимние и летние Олимпиады, «День физкультурника», «Кросс Наций»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физкультурно-оздоровительных мероприятий для лиц пожилого возраста и лиц с </w:t>
            </w:r>
            <w:r w:rsidRPr="0092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и участия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 зимних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спортсменов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EC1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6" w:type="dxa"/>
          </w:tcPr>
          <w:p w:rsidR="00084D0B" w:rsidRPr="00664BD0" w:rsidRDefault="00084D0B" w:rsidP="00084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плана</w:t>
            </w:r>
          </w:p>
          <w:p w:rsidR="00084D0B" w:rsidRPr="00664BD0" w:rsidRDefault="00084D0B" w:rsidP="00084D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физкультурных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</w:p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поэтапного внедрения Всероссийского физкультурно-спортивного комплекса «ГТО», организация и проведение испытаний (тестов) по сдаче нормативов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спортивно-массовых мероприятий, Спартакиады школьников Топчихинского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color w:val="000000" w:themeColor="text1"/>
                <w:sz w:val="24"/>
                <w:szCs w:val="24"/>
              </w:rPr>
              <w:t xml:space="preserve">Организация подготовки и участия в краевой спартакиаде </w:t>
            </w:r>
            <w:r w:rsidRPr="00921EC1">
              <w:rPr>
                <w:rStyle w:val="FontStyle18"/>
                <w:color w:val="000000" w:themeColor="text1"/>
                <w:sz w:val="24"/>
                <w:szCs w:val="24"/>
              </w:rPr>
              <w:t>спортив</w:t>
            </w:r>
            <w:r>
              <w:rPr>
                <w:rStyle w:val="FontStyle18"/>
                <w:color w:val="000000" w:themeColor="text1"/>
                <w:sz w:val="24"/>
                <w:szCs w:val="24"/>
              </w:rPr>
              <w:t xml:space="preserve">ных школ </w:t>
            </w:r>
            <w:r w:rsidRPr="00921EC1">
              <w:rPr>
                <w:rStyle w:val="FontStyle18"/>
                <w:color w:val="000000" w:themeColor="text1"/>
                <w:sz w:val="24"/>
                <w:szCs w:val="24"/>
              </w:rPr>
              <w:t>Алтайского края</w:t>
            </w:r>
            <w:r>
              <w:rPr>
                <w:rStyle w:val="FontStyle18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rPr>
          <w:trHeight w:val="697"/>
        </w:trPr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rPr>
          <w:trHeight w:val="252"/>
        </w:trPr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6" w:type="dxa"/>
          </w:tcPr>
          <w:p w:rsidR="00084D0B" w:rsidRPr="00664BD0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  <w:p w:rsidR="00084D0B" w:rsidRPr="00921EC1" w:rsidRDefault="00084D0B" w:rsidP="00084D0B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спортивных организаций,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осуществляющих спортивную подготовку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084D0B">
        <w:trPr>
          <w:trHeight w:val="586"/>
        </w:trPr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спортивного оборудования и инвентаря для физкультурно-спортивных объектов района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4D0B" w:rsidRPr="00721EDD" w:rsidTr="00FA0542">
        <w:trPr>
          <w:trHeight w:val="252"/>
        </w:trPr>
        <w:tc>
          <w:tcPr>
            <w:tcW w:w="594" w:type="dxa"/>
          </w:tcPr>
          <w:p w:rsidR="00084D0B" w:rsidRPr="00921EC1" w:rsidRDefault="00084D0B" w:rsidP="00084D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06" w:type="dxa"/>
          </w:tcPr>
          <w:p w:rsidR="00084D0B" w:rsidRPr="00921EC1" w:rsidRDefault="00084D0B" w:rsidP="00084D0B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строительству, реконструкции, капитальному ремонту объектов 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084D0B" w:rsidRPr="00721EDD" w:rsidRDefault="00084D0B" w:rsidP="00084D0B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27C92" w:rsidRPr="00721EDD" w:rsidRDefault="00527C92" w:rsidP="00F91851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7C92" w:rsidRPr="00D36994" w:rsidRDefault="00527C92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3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27C92" w:rsidRPr="00721EDD" w:rsidRDefault="00527C92" w:rsidP="00527C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4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27C92" w:rsidRPr="00527C92" w:rsidRDefault="00527C92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70BB" w:rsidRPr="00721EDD" w:rsidRDefault="007570BB" w:rsidP="00D3699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="005F6BB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F9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8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F9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</w:t>
      </w:r>
      <w:r w:rsidR="0008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8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A8370D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08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F6BBB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084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812924" w:rsidRPr="00721EDD" w:rsidRDefault="00812924" w:rsidP="002A01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3E0" w:rsidRPr="00721EDD" w:rsidRDefault="00FF33E0" w:rsidP="00FF33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457042" w:rsidRPr="00D36994" w:rsidRDefault="00457042" w:rsidP="004570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084D0B" w:rsidRPr="00084D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99,7*0,5+97,8*0,25+90,9*0,25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84D0B" w:rsidRPr="00084D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97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457042" w:rsidRPr="00721EDD" w:rsidRDefault="00457042" w:rsidP="00457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57042" w:rsidRPr="00721EDD" w:rsidRDefault="00457042" w:rsidP="00457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вод: в 202</w:t>
      </w:r>
      <w:r w:rsidR="00084D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году муниципальная программа реализована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 высоким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уровнем эффективности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084D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</w:p>
    <w:p w:rsidR="002A012E" w:rsidRPr="00721EDD" w:rsidRDefault="002A012E" w:rsidP="00B26610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41E1" w:rsidRPr="00594F36" w:rsidRDefault="00DB41E1" w:rsidP="00FA2EB4">
      <w:pPr>
        <w:pStyle w:val="a5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color w:val="002060"/>
        </w:rPr>
      </w:pPr>
      <w:r w:rsidRPr="00594F36">
        <w:rPr>
          <w:b/>
          <w:i/>
          <w:color w:val="002060"/>
        </w:rPr>
        <w:lastRenderedPageBreak/>
        <w:t>Муниципальная программа</w:t>
      </w:r>
      <w:r w:rsidR="00594F36">
        <w:rPr>
          <w:b/>
          <w:i/>
          <w:color w:val="002060"/>
        </w:rPr>
        <w:t xml:space="preserve"> </w:t>
      </w:r>
      <w:r w:rsidRPr="00594F36">
        <w:rPr>
          <w:b/>
          <w:i/>
          <w:color w:val="002060"/>
        </w:rPr>
        <w:t>«Молоде</w:t>
      </w:r>
      <w:r w:rsidR="00465D91" w:rsidRPr="00594F36">
        <w:rPr>
          <w:b/>
          <w:i/>
          <w:color w:val="002060"/>
        </w:rPr>
        <w:t>жь Топч</w:t>
      </w:r>
      <w:r w:rsidR="00B65B96" w:rsidRPr="00594F36">
        <w:rPr>
          <w:b/>
          <w:i/>
          <w:color w:val="002060"/>
        </w:rPr>
        <w:t xml:space="preserve">ихинского района» </w:t>
      </w:r>
    </w:p>
    <w:p w:rsidR="003E1C34" w:rsidRPr="00721EDD" w:rsidRDefault="003E1C34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54559" w:rsidRDefault="00154559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154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54559" w:rsidRPr="00D36994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154559" w:rsidRPr="00D36994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D3699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154559" w:rsidRPr="00D36994" w:rsidRDefault="00154559" w:rsidP="00154559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D369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54559" w:rsidRPr="00721EDD" w:rsidRDefault="00154559" w:rsidP="00154559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154559" w:rsidRPr="00721EDD" w:rsidRDefault="00154559" w:rsidP="00D3699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465D91" w:rsidRPr="00721ED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91851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молодежи, принимающей участие в добровольческой (волонтерской) деятельности от общей численности молодежи, проживающей в Топчихинском районе (%):</w:t>
      </w:r>
    </w:p>
    <w:p w:rsidR="00812924" w:rsidRPr="00721EDD" w:rsidRDefault="00465D91" w:rsidP="007C19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3A402C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F918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9185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B12601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100 %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2. Доля молодежи, участвующей в молодежных мероприятиях всех уровней (форумах, слетах и т.д.) (%):</w:t>
      </w:r>
    </w:p>
    <w:p w:rsidR="00812924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75/75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3. Доля молодежи, вовлеченной в проводимые профилактические мероприятия, от общей численности молодежи, проживающей в Топчихинском районе:</w:t>
      </w:r>
    </w:p>
    <w:p w:rsidR="00812924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70,5</w:t>
      </w:r>
      <w:r w:rsidR="00F9185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100,7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5D91" w:rsidRPr="00721EDD" w:rsidRDefault="00465D91" w:rsidP="008129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4. 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:rsidR="00465D91" w:rsidRPr="00721EDD" w:rsidRDefault="00465D91" w:rsidP="00465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154559"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FA0542">
        <w:rPr>
          <w:rFonts w:ascii="Times New Roman" w:hAnsi="Times New Roman" w:cs="Times New Roman"/>
          <w:color w:val="000000" w:themeColor="text1"/>
          <w:sz w:val="24"/>
          <w:szCs w:val="24"/>
        </w:rPr>
        <w:t>43/4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08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465D91" w:rsidRPr="00721EDD" w:rsidRDefault="00465D91" w:rsidP="00D3699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(1/4</w:t>
      </w:r>
      <w:r w:rsidR="00D369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* (100+</w:t>
      </w:r>
      <w:r w:rsidR="00084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100+100+100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= </w:t>
      </w:r>
      <w:r w:rsidR="00084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%</w:t>
      </w:r>
    </w:p>
    <w:p w:rsidR="00594F36" w:rsidRPr="00490F32" w:rsidRDefault="00594F36" w:rsidP="00FA0542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54559" w:rsidRPr="00721EDD" w:rsidRDefault="00154559" w:rsidP="00FA054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154559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154559" w:rsidRPr="00721EDD" w:rsidRDefault="00154559" w:rsidP="00154559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4559" w:rsidRPr="00721ED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54559" w:rsidRPr="00721ED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54559" w:rsidRPr="00721EDD" w:rsidRDefault="00154559" w:rsidP="00594F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54559" w:rsidRPr="00721EDD" w:rsidRDefault="00154559" w:rsidP="00527C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559" w:rsidRPr="00721EDD" w:rsidRDefault="00154559" w:rsidP="004B2F8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84D0B">
        <w:rPr>
          <w:rFonts w:ascii="Times New Roman" w:eastAsia="Times New Roman" w:hAnsi="Times New Roman" w:cs="Times New Roman"/>
          <w:b/>
          <w:sz w:val="24"/>
          <w:szCs w:val="24"/>
        </w:rPr>
        <w:t>128,6/255</w:t>
      </w:r>
      <w:r w:rsidR="00FA0542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084D0B">
        <w:rPr>
          <w:rFonts w:ascii="Times New Roman" w:eastAsia="Times New Roman" w:hAnsi="Times New Roman" w:cs="Times New Roman"/>
          <w:b/>
          <w:sz w:val="24"/>
          <w:szCs w:val="24"/>
        </w:rPr>
        <w:t xml:space="preserve"> 50,4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154559" w:rsidRPr="00721EDD" w:rsidRDefault="00154559" w:rsidP="00154559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559" w:rsidRPr="00721EDD" w:rsidRDefault="00154559" w:rsidP="00FA05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154559" w:rsidRPr="003D67E6" w:rsidRDefault="00154559" w:rsidP="004B2F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062"/>
        <w:gridCol w:w="2239"/>
      </w:tblGrid>
      <w:tr w:rsidR="00465D91" w:rsidRPr="00721EDD" w:rsidTr="00AF6993">
        <w:tc>
          <w:tcPr>
            <w:tcW w:w="588" w:type="dxa"/>
          </w:tcPr>
          <w:p w:rsidR="00465D91" w:rsidRPr="00721ED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62" w:type="dxa"/>
            <w:vAlign w:val="center"/>
          </w:tcPr>
          <w:p w:rsidR="00465D91" w:rsidRPr="00721EDD" w:rsidRDefault="00154559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39" w:type="dxa"/>
            <w:vAlign w:val="center"/>
          </w:tcPr>
          <w:p w:rsidR="00465D91" w:rsidRPr="00721EDD" w:rsidRDefault="00FA0542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154559"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4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5D91"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465D91" w:rsidRPr="00721ED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465D91" w:rsidRPr="00721EDD" w:rsidRDefault="00465D91" w:rsidP="00AF6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465D91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:rsidR="00465D91" w:rsidRPr="00721EDD" w:rsidRDefault="00465D91" w:rsidP="009470B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Единовременное денежное поощрение молодых специалистов культуры и здравоохранения</w:t>
            </w:r>
          </w:p>
        </w:tc>
        <w:tc>
          <w:tcPr>
            <w:tcW w:w="2239" w:type="dxa"/>
          </w:tcPr>
          <w:p w:rsidR="00465D91" w:rsidRPr="00721EDD" w:rsidRDefault="00FA0542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594F36">
        <w:trPr>
          <w:trHeight w:val="467"/>
        </w:trPr>
        <w:tc>
          <w:tcPr>
            <w:tcW w:w="588" w:type="dxa"/>
          </w:tcPr>
          <w:p w:rsidR="00465D91" w:rsidRPr="00721EDD" w:rsidRDefault="00154559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rPr>
          <w:trHeight w:val="273"/>
        </w:trPr>
        <w:tc>
          <w:tcPr>
            <w:tcW w:w="588" w:type="dxa"/>
          </w:tcPr>
          <w:p w:rsidR="00465D91" w:rsidRPr="00721EDD" w:rsidRDefault="00FA0542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Обеспечение деятельности </w:t>
            </w:r>
            <w:proofErr w:type="spellStart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Топчихинской</w:t>
            </w:r>
            <w:proofErr w:type="spellEnd"/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2239" w:type="dxa"/>
          </w:tcPr>
          <w:p w:rsidR="00465D91" w:rsidRPr="00721EDD" w:rsidRDefault="00FA0542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65D91" w:rsidRPr="00721EDD" w:rsidTr="00AF6993">
        <w:tc>
          <w:tcPr>
            <w:tcW w:w="588" w:type="dxa"/>
          </w:tcPr>
          <w:p w:rsidR="00465D91" w:rsidRPr="00721EDD" w:rsidRDefault="00FA0542" w:rsidP="00947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:rsidR="00465D91" w:rsidRPr="00721EDD" w:rsidRDefault="00465D91" w:rsidP="007C194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2239" w:type="dxa"/>
          </w:tcPr>
          <w:p w:rsidR="00465D91" w:rsidRPr="00721EDD" w:rsidRDefault="00465D91" w:rsidP="00947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6B46" w:rsidRDefault="008C6B46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5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6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8C6B46" w:rsidRPr="00721EDD" w:rsidRDefault="008C6B46" w:rsidP="00465D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5D91" w:rsidRPr="00721ED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FA05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7/7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</w:t>
      </w:r>
      <w:r w:rsidR="00084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0,9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*100%=</w:t>
      </w:r>
      <w:r w:rsidR="00084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="00FA05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AB4A3F" w:rsidRPr="00721EDD" w:rsidRDefault="00AB4A3F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B4A3F" w:rsidRPr="00721EDD" w:rsidRDefault="00AB4A3F" w:rsidP="00AB4A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AB4A3F" w:rsidRPr="004B2F86" w:rsidRDefault="00AB4A3F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084D0B" w:rsidRPr="00084D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100*0,5+50,4*0,25+90*0,25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084D0B" w:rsidRPr="00084D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85,1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AB4A3F" w:rsidRPr="004B2F86" w:rsidRDefault="00AB4A3F" w:rsidP="004B2F86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65D91" w:rsidRPr="00721EDD" w:rsidRDefault="00FA0542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084D0B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году муниципальная программа реализована 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B4A3F" w:rsidRPr="00721EDD">
        <w:rPr>
          <w:rFonts w:ascii="Times New Roman" w:hAnsi="Times New Roman" w:cs="Times New Roman"/>
          <w:b/>
          <w:i/>
          <w:sz w:val="24"/>
          <w:szCs w:val="24"/>
        </w:rPr>
        <w:t>о средним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уровнем эффективности </w:t>
      </w:r>
      <w:r w:rsidR="00084D0B">
        <w:rPr>
          <w:rFonts w:ascii="Times New Roman" w:hAnsi="Times New Roman" w:cs="Times New Roman"/>
          <w:b/>
          <w:i/>
          <w:sz w:val="24"/>
          <w:szCs w:val="24"/>
        </w:rPr>
        <w:t>85,1</w:t>
      </w:r>
      <w:r w:rsidR="00905E7C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% (от </w:t>
      </w:r>
      <w:r w:rsidR="00AB4A3F" w:rsidRPr="00721EDD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084D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A3F" w:rsidRPr="00721EDD">
        <w:rPr>
          <w:rFonts w:ascii="Times New Roman" w:hAnsi="Times New Roman" w:cs="Times New Roman"/>
          <w:b/>
          <w:i/>
          <w:sz w:val="24"/>
          <w:szCs w:val="24"/>
        </w:rPr>
        <w:t>до 90%</w:t>
      </w:r>
      <w:r w:rsidR="00465D91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:rsidR="00A9015A" w:rsidRPr="00721EDD" w:rsidRDefault="00A9015A" w:rsidP="00465D91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A6656" w:rsidRPr="00B26610" w:rsidRDefault="00DA6656" w:rsidP="00A0464E">
      <w:pPr>
        <w:pStyle w:val="a5"/>
        <w:numPr>
          <w:ilvl w:val="0"/>
          <w:numId w:val="9"/>
        </w:numPr>
        <w:jc w:val="center"/>
        <w:rPr>
          <w:b/>
          <w:color w:val="1F497D" w:themeColor="text2"/>
          <w:spacing w:val="-1"/>
        </w:rPr>
      </w:pPr>
      <w:r w:rsidRPr="00B26610">
        <w:rPr>
          <w:b/>
          <w:i/>
          <w:color w:val="1F497D" w:themeColor="text2"/>
        </w:rPr>
        <w:t xml:space="preserve">Муниципальная программа  </w:t>
      </w:r>
    </w:p>
    <w:p w:rsidR="00DA6656" w:rsidRPr="00B26610" w:rsidRDefault="00DA6656" w:rsidP="00C439BF">
      <w:pPr>
        <w:pStyle w:val="a5"/>
        <w:ind w:left="0"/>
        <w:jc w:val="center"/>
        <w:rPr>
          <w:b/>
          <w:i/>
          <w:color w:val="1F497D" w:themeColor="text2"/>
          <w:spacing w:val="-1"/>
        </w:rPr>
      </w:pPr>
      <w:r w:rsidRPr="00B26610">
        <w:rPr>
          <w:b/>
          <w:i/>
          <w:color w:val="1F497D" w:themeColor="text2"/>
        </w:rPr>
        <w:t>«</w:t>
      </w:r>
      <w:r w:rsidRPr="00B26610">
        <w:rPr>
          <w:b/>
          <w:i/>
          <w:color w:val="1F497D" w:themeColor="text2"/>
          <w:spacing w:val="1"/>
        </w:rPr>
        <w:t>Профилактика и предупреждение</w:t>
      </w:r>
      <w:r w:rsidRPr="00B26610">
        <w:rPr>
          <w:b/>
          <w:i/>
          <w:color w:val="1F497D" w:themeColor="text2"/>
          <w:spacing w:val="-1"/>
        </w:rPr>
        <w:t xml:space="preserve"> чрезвычайных ситуаций природного и техногенного характера на территории муниципального образования Топчихинский рай</w:t>
      </w:r>
      <w:r w:rsidR="00B65B96" w:rsidRPr="00B26610">
        <w:rPr>
          <w:b/>
          <w:i/>
          <w:color w:val="1F497D" w:themeColor="text2"/>
          <w:spacing w:val="-1"/>
        </w:rPr>
        <w:t>он Алтайского края»</w:t>
      </w:r>
    </w:p>
    <w:p w:rsidR="00AB4A3F" w:rsidRPr="00721EDD" w:rsidRDefault="00AB4A3F" w:rsidP="00C439BF">
      <w:pPr>
        <w:pStyle w:val="a5"/>
        <w:ind w:left="0"/>
        <w:jc w:val="center"/>
        <w:rPr>
          <w:b/>
          <w:i/>
          <w:color w:val="1F497D" w:themeColor="text2"/>
          <w:spacing w:val="-1"/>
        </w:rPr>
      </w:pPr>
    </w:p>
    <w:p w:rsidR="00AF6993" w:rsidRPr="00721EDD" w:rsidRDefault="00AB4A3F" w:rsidP="00A90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B4A3F" w:rsidRPr="004B2F86" w:rsidRDefault="00AB4A3F" w:rsidP="00AB4A3F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(подпрограммы);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4A3F" w:rsidRPr="00721EDD" w:rsidRDefault="00AB4A3F" w:rsidP="00AB4A3F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9D57D7" w:rsidRPr="00FA0542" w:rsidRDefault="00FA0542" w:rsidP="00FA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7D7" w:rsidRPr="00FA0542">
        <w:rPr>
          <w:rFonts w:ascii="Times New Roman" w:hAnsi="Times New Roman" w:cs="Times New Roman"/>
          <w:sz w:val="24"/>
          <w:szCs w:val="24"/>
        </w:rPr>
        <w:t xml:space="preserve">) </w:t>
      </w:r>
      <w:r w:rsidRPr="00FA0542">
        <w:rPr>
          <w:rFonts w:ascii="Times New Roman" w:hAnsi="Times New Roman" w:cs="Times New Roman"/>
          <w:sz w:val="24"/>
          <w:szCs w:val="24"/>
        </w:rPr>
        <w:t>Количество ЧС</w:t>
      </w:r>
      <w:r w:rsidR="009D57D7" w:rsidRPr="00FA0542">
        <w:rPr>
          <w:rFonts w:ascii="Times New Roman" w:hAnsi="Times New Roman" w:cs="Times New Roman"/>
          <w:sz w:val="24"/>
          <w:szCs w:val="24"/>
        </w:rPr>
        <w:t>:</w:t>
      </w:r>
    </w:p>
    <w:p w:rsidR="007C194C" w:rsidRPr="00FA0542" w:rsidRDefault="009D57D7" w:rsidP="00FA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42">
        <w:rPr>
          <w:rFonts w:ascii="Times New Roman" w:hAnsi="Times New Roman" w:cs="Times New Roman"/>
          <w:sz w:val="24"/>
          <w:szCs w:val="24"/>
        </w:rPr>
        <w:t>S</w:t>
      </w:r>
      <w:r w:rsidRPr="00FA05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6F59" w:rsidRPr="00FA0542">
        <w:rPr>
          <w:rFonts w:ascii="Times New Roman" w:hAnsi="Times New Roman" w:cs="Times New Roman"/>
          <w:sz w:val="24"/>
          <w:szCs w:val="24"/>
        </w:rPr>
        <w:t>= (</w:t>
      </w:r>
      <w:r w:rsidR="00FA0542" w:rsidRPr="00FA0542">
        <w:rPr>
          <w:rFonts w:ascii="Times New Roman" w:hAnsi="Times New Roman" w:cs="Times New Roman"/>
          <w:sz w:val="24"/>
          <w:szCs w:val="24"/>
        </w:rPr>
        <w:t>0/0</w:t>
      </w:r>
      <w:r w:rsidR="00486F59" w:rsidRPr="00FA0542">
        <w:rPr>
          <w:rFonts w:ascii="Times New Roman" w:hAnsi="Times New Roman" w:cs="Times New Roman"/>
          <w:sz w:val="24"/>
          <w:szCs w:val="24"/>
        </w:rPr>
        <w:t>) *</w:t>
      </w:r>
      <w:r w:rsidRPr="00FA0542">
        <w:rPr>
          <w:rFonts w:ascii="Times New Roman" w:hAnsi="Times New Roman" w:cs="Times New Roman"/>
          <w:sz w:val="24"/>
          <w:szCs w:val="24"/>
        </w:rPr>
        <w:t>100%=100%;</w:t>
      </w:r>
    </w:p>
    <w:p w:rsidR="009D57D7" w:rsidRPr="00FA0542" w:rsidRDefault="00FA0542" w:rsidP="00FA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57D7" w:rsidRPr="00FA0542">
        <w:rPr>
          <w:rFonts w:ascii="Times New Roman" w:hAnsi="Times New Roman" w:cs="Times New Roman"/>
          <w:sz w:val="24"/>
          <w:szCs w:val="24"/>
        </w:rPr>
        <w:t xml:space="preserve">) </w:t>
      </w:r>
      <w:r w:rsidRPr="00FA0542">
        <w:rPr>
          <w:rFonts w:ascii="Times New Roman" w:hAnsi="Times New Roman" w:cs="Times New Roman"/>
          <w:sz w:val="24"/>
          <w:szCs w:val="24"/>
        </w:rPr>
        <w:t>Количество обученных диспетчеров, обеспечивающих функционирование системы «112».</w:t>
      </w:r>
      <w:r w:rsidR="009D57D7" w:rsidRPr="00FA0542">
        <w:rPr>
          <w:rFonts w:ascii="Times New Roman" w:hAnsi="Times New Roman" w:cs="Times New Roman"/>
          <w:sz w:val="24"/>
          <w:szCs w:val="24"/>
        </w:rPr>
        <w:t>:</w:t>
      </w:r>
    </w:p>
    <w:p w:rsidR="009D57D7" w:rsidRPr="00FA0542" w:rsidRDefault="009D57D7" w:rsidP="00FA0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42">
        <w:rPr>
          <w:rFonts w:ascii="Times New Roman" w:hAnsi="Times New Roman" w:cs="Times New Roman"/>
          <w:sz w:val="24"/>
          <w:szCs w:val="24"/>
        </w:rPr>
        <w:t>S</w:t>
      </w:r>
      <w:r w:rsidRPr="00FA05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6F59" w:rsidRPr="00FA0542">
        <w:rPr>
          <w:rFonts w:ascii="Times New Roman" w:hAnsi="Times New Roman" w:cs="Times New Roman"/>
          <w:sz w:val="24"/>
          <w:szCs w:val="24"/>
        </w:rPr>
        <w:t>= (</w:t>
      </w:r>
      <w:r w:rsidR="00FA0542" w:rsidRPr="00FA0542">
        <w:rPr>
          <w:rFonts w:ascii="Times New Roman" w:hAnsi="Times New Roman" w:cs="Times New Roman"/>
          <w:sz w:val="24"/>
          <w:szCs w:val="24"/>
        </w:rPr>
        <w:t>6/6</w:t>
      </w:r>
      <w:r w:rsidR="00486F59" w:rsidRPr="00FA0542">
        <w:rPr>
          <w:rFonts w:ascii="Times New Roman" w:hAnsi="Times New Roman" w:cs="Times New Roman"/>
          <w:sz w:val="24"/>
          <w:szCs w:val="24"/>
        </w:rPr>
        <w:t>) *</w:t>
      </w:r>
      <w:r w:rsidR="003445C9" w:rsidRPr="00FA0542">
        <w:rPr>
          <w:rFonts w:ascii="Times New Roman" w:hAnsi="Times New Roman" w:cs="Times New Roman"/>
          <w:sz w:val="24"/>
          <w:szCs w:val="24"/>
        </w:rPr>
        <w:t>100%=</w:t>
      </w:r>
      <w:r w:rsidR="00FA0542" w:rsidRPr="00FA0542">
        <w:rPr>
          <w:rFonts w:ascii="Times New Roman" w:hAnsi="Times New Roman" w:cs="Times New Roman"/>
          <w:sz w:val="24"/>
          <w:szCs w:val="24"/>
        </w:rPr>
        <w:t>100</w:t>
      </w:r>
      <w:r w:rsidR="00486F59" w:rsidRPr="00FA0542">
        <w:rPr>
          <w:rFonts w:ascii="Times New Roman" w:hAnsi="Times New Roman" w:cs="Times New Roman"/>
          <w:sz w:val="24"/>
          <w:szCs w:val="24"/>
        </w:rPr>
        <w:t>%;</w:t>
      </w:r>
    </w:p>
    <w:p w:rsidR="009D57D7" w:rsidRPr="00FA0542" w:rsidRDefault="00FA0542" w:rsidP="00FA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57D7" w:rsidRPr="00FA0542">
        <w:rPr>
          <w:rFonts w:ascii="Times New Roman" w:hAnsi="Times New Roman" w:cs="Times New Roman"/>
          <w:sz w:val="24"/>
          <w:szCs w:val="24"/>
        </w:rPr>
        <w:t xml:space="preserve">) </w:t>
      </w:r>
      <w:r w:rsidRPr="00FA0542">
        <w:rPr>
          <w:rFonts w:ascii="Times New Roman" w:hAnsi="Times New Roman" w:cs="Times New Roman"/>
          <w:sz w:val="24"/>
          <w:szCs w:val="24"/>
        </w:rPr>
        <w:t>Количество тренировок по организации взаимодействия и проверки связи с органами управления всех уровней</w:t>
      </w:r>
      <w:r w:rsidR="009D57D7" w:rsidRPr="00FA0542">
        <w:rPr>
          <w:rFonts w:ascii="Times New Roman" w:hAnsi="Times New Roman" w:cs="Times New Roman"/>
          <w:sz w:val="24"/>
          <w:szCs w:val="24"/>
        </w:rPr>
        <w:t>.</w:t>
      </w:r>
    </w:p>
    <w:p w:rsidR="009D57D7" w:rsidRPr="00FA0542" w:rsidRDefault="009D57D7" w:rsidP="00FA0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542">
        <w:rPr>
          <w:rFonts w:ascii="Times New Roman" w:hAnsi="Times New Roman" w:cs="Times New Roman"/>
          <w:sz w:val="24"/>
          <w:szCs w:val="24"/>
        </w:rPr>
        <w:t>S</w:t>
      </w:r>
      <w:r w:rsidRPr="00FA05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6F59" w:rsidRPr="00FA0542">
        <w:rPr>
          <w:rFonts w:ascii="Times New Roman" w:hAnsi="Times New Roman" w:cs="Times New Roman"/>
          <w:sz w:val="24"/>
          <w:szCs w:val="24"/>
        </w:rPr>
        <w:t>= (</w:t>
      </w:r>
      <w:r w:rsidR="00FA0542" w:rsidRPr="00FA0542">
        <w:rPr>
          <w:rFonts w:ascii="Times New Roman" w:hAnsi="Times New Roman" w:cs="Times New Roman"/>
          <w:sz w:val="24"/>
          <w:szCs w:val="24"/>
        </w:rPr>
        <w:t>12/12</w:t>
      </w:r>
      <w:r w:rsidR="00486F59" w:rsidRPr="00FA0542">
        <w:rPr>
          <w:rFonts w:ascii="Times New Roman" w:hAnsi="Times New Roman" w:cs="Times New Roman"/>
          <w:sz w:val="24"/>
          <w:szCs w:val="24"/>
        </w:rPr>
        <w:t>) *</w:t>
      </w:r>
      <w:r w:rsidR="00FA0542" w:rsidRPr="00FA0542">
        <w:rPr>
          <w:rFonts w:ascii="Times New Roman" w:hAnsi="Times New Roman" w:cs="Times New Roman"/>
          <w:sz w:val="24"/>
          <w:szCs w:val="24"/>
        </w:rPr>
        <w:t>100%=10</w:t>
      </w:r>
      <w:r w:rsidRPr="00FA0542">
        <w:rPr>
          <w:rFonts w:ascii="Times New Roman" w:hAnsi="Times New Roman" w:cs="Times New Roman"/>
          <w:sz w:val="24"/>
          <w:szCs w:val="24"/>
        </w:rPr>
        <w:t>0%;</w:t>
      </w:r>
    </w:p>
    <w:p w:rsidR="00AB4A3F" w:rsidRPr="00721EDD" w:rsidRDefault="00AB4A3F" w:rsidP="00FA054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A3F" w:rsidRPr="004B2F86" w:rsidRDefault="00AB4A3F" w:rsidP="004B2F8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(</w:t>
      </w:r>
      <w:r w:rsidR="00FA0542">
        <w:rPr>
          <w:rFonts w:ascii="Times New Roman" w:eastAsia="Times New Roman" w:hAnsi="Times New Roman" w:cs="Times New Roman"/>
          <w:b/>
          <w:sz w:val="24"/>
          <w:szCs w:val="24"/>
        </w:rPr>
        <w:t>1/3</w:t>
      </w:r>
      <w:r w:rsidR="004B2F86">
        <w:rPr>
          <w:rFonts w:ascii="Times New Roman" w:eastAsia="Times New Roman" w:hAnsi="Times New Roman" w:cs="Times New Roman"/>
          <w:b/>
          <w:sz w:val="24"/>
          <w:szCs w:val="24"/>
        </w:rPr>
        <w:t>) *(100+</w:t>
      </w:r>
      <w:r w:rsidR="00FA0542">
        <w:rPr>
          <w:rFonts w:ascii="Times New Roman" w:eastAsia="Times New Roman" w:hAnsi="Times New Roman" w:cs="Times New Roman"/>
          <w:b/>
          <w:sz w:val="24"/>
          <w:szCs w:val="24"/>
        </w:rPr>
        <w:t>100+100</w:t>
      </w:r>
      <w:r w:rsidR="004B2F86">
        <w:rPr>
          <w:rFonts w:ascii="Times New Roman" w:eastAsia="Times New Roman" w:hAnsi="Times New Roman" w:cs="Times New Roman"/>
          <w:b/>
          <w:sz w:val="24"/>
          <w:szCs w:val="24"/>
        </w:rPr>
        <w:t>) =</w:t>
      </w:r>
      <w:r w:rsidR="00FA0542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4B2F86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AB4A3F" w:rsidRPr="00721EDD" w:rsidRDefault="00AB4A3F" w:rsidP="00AB4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A3F" w:rsidRPr="00721EDD" w:rsidRDefault="00AB4A3F" w:rsidP="00842E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исполнения муниципальной программы:</w:t>
      </w:r>
    </w:p>
    <w:p w:rsidR="00AB4A3F" w:rsidRPr="004B2F86" w:rsidRDefault="00AB4A3F" w:rsidP="00842E6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4A3F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AB4A3F" w:rsidRPr="00721EDD" w:rsidRDefault="00AB4A3F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B4A3F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B4A3F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B2F86" w:rsidRPr="00721EDD" w:rsidRDefault="00AB4A3F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:rsidR="00AB4A3F" w:rsidRPr="00721EDD" w:rsidRDefault="00AB4A3F" w:rsidP="008C6B46">
      <w:pPr>
        <w:tabs>
          <w:tab w:val="left" w:pos="133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084D0B">
        <w:rPr>
          <w:rFonts w:ascii="Times New Roman" w:eastAsia="Times New Roman" w:hAnsi="Times New Roman" w:cs="Times New Roman"/>
          <w:b/>
          <w:sz w:val="24"/>
          <w:szCs w:val="24"/>
        </w:rPr>
        <w:t>9323,9/9783,5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FA054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84D0B">
        <w:rPr>
          <w:rFonts w:ascii="Times New Roman" w:eastAsia="Times New Roman" w:hAnsi="Times New Roman" w:cs="Times New Roman"/>
          <w:b/>
          <w:sz w:val="24"/>
          <w:szCs w:val="24"/>
        </w:rPr>
        <w:t>5,3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AB4A3F" w:rsidRPr="00721EDD" w:rsidRDefault="00AB4A3F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A3F" w:rsidRPr="00721EDD" w:rsidRDefault="00AB4A3F" w:rsidP="00842E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AF6993" w:rsidRPr="008C6B46" w:rsidRDefault="00AF6993" w:rsidP="008C6B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35"/>
        <w:gridCol w:w="2664"/>
      </w:tblGrid>
      <w:tr w:rsidR="009D57D7" w:rsidRPr="00721EDD" w:rsidTr="008C6B46">
        <w:tc>
          <w:tcPr>
            <w:tcW w:w="540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435" w:type="dxa"/>
            <w:vAlign w:val="center"/>
          </w:tcPr>
          <w:p w:rsidR="009D57D7" w:rsidRPr="00721EDD" w:rsidRDefault="00AB4A3F" w:rsidP="00AF6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664" w:type="dxa"/>
            <w:vAlign w:val="center"/>
          </w:tcPr>
          <w:p w:rsidR="009D57D7" w:rsidRPr="00721EDD" w:rsidRDefault="00D456D5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Результат вып</w:t>
            </w:r>
            <w:r w:rsidR="00FA0542">
              <w:rPr>
                <w:rFonts w:ascii="Times New Roman" w:hAnsi="Times New Roman" w:cs="Times New Roman"/>
                <w:sz w:val="24"/>
                <w:szCs w:val="24"/>
              </w:rPr>
              <w:t>олнения в 202</w:t>
            </w:r>
            <w:r w:rsidR="00084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57D7"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9D57D7" w:rsidRPr="00721ED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«1»-выполнено;</w:t>
            </w:r>
          </w:p>
          <w:p w:rsidR="009D57D7" w:rsidRPr="00721EDD" w:rsidRDefault="009D57D7" w:rsidP="00AF69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«0»-не выполнено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9D57D7" w:rsidRPr="00721EDD" w:rsidRDefault="009D57D7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аппаратуры оповещения населения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542" w:rsidRPr="00721EDD" w:rsidTr="008C6B46">
        <w:tc>
          <w:tcPr>
            <w:tcW w:w="540" w:type="dxa"/>
          </w:tcPr>
          <w:p w:rsidR="00FA0542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FA0542" w:rsidRPr="00721EDD" w:rsidRDefault="00FA0542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профилактических мероприятиях по снижению рисков, смягчению последствий ЧС, защите населения </w:t>
            </w:r>
            <w:r w:rsidR="00630DF1">
              <w:rPr>
                <w:rFonts w:ascii="Times New Roman" w:hAnsi="Times New Roman" w:cs="Times New Roman"/>
                <w:sz w:val="24"/>
                <w:szCs w:val="24"/>
              </w:rPr>
              <w:t>и территорий от ЧС (официальный сайт, районная газета, информационные стенды, аккаунты в социальных сетях и т.п.)</w:t>
            </w:r>
          </w:p>
        </w:tc>
        <w:tc>
          <w:tcPr>
            <w:tcW w:w="2664" w:type="dxa"/>
          </w:tcPr>
          <w:p w:rsidR="00FA0542" w:rsidRPr="00721EDD" w:rsidRDefault="00594F36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9D57D7" w:rsidRPr="00721EDD" w:rsidRDefault="00630DF1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2664" w:type="dxa"/>
          </w:tcPr>
          <w:p w:rsidR="009D57D7" w:rsidRPr="00721ED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7D7" w:rsidRPr="00721EDD" w:rsidTr="00630DF1">
        <w:trPr>
          <w:trHeight w:val="517"/>
        </w:trPr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9D57D7" w:rsidRPr="00721EDD" w:rsidRDefault="009D57D7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30DF1">
              <w:rPr>
                <w:rFonts w:ascii="Times New Roman" w:hAnsi="Times New Roman" w:cs="Times New Roman"/>
                <w:sz w:val="24"/>
                <w:szCs w:val="24"/>
              </w:rPr>
              <w:t>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населенных пунктах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безопасности, технической поддержки, автоматизации управления ЕДДС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ЕДДС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личного состава форменной одеждой</w:t>
            </w:r>
          </w:p>
        </w:tc>
        <w:tc>
          <w:tcPr>
            <w:tcW w:w="2664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630DF1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оперативного зала ЕДДС, оснащение помещения ЕДДС необходимой офисной мебелью, оборудованием</w:t>
            </w:r>
          </w:p>
        </w:tc>
        <w:tc>
          <w:tcPr>
            <w:tcW w:w="2664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 под резервный источник электропитания</w:t>
            </w:r>
          </w:p>
        </w:tc>
        <w:tc>
          <w:tcPr>
            <w:tcW w:w="2664" w:type="dxa"/>
          </w:tcPr>
          <w:p w:rsidR="009D57D7" w:rsidRPr="00721EDD" w:rsidRDefault="003445C9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7D7" w:rsidRPr="00721EDD" w:rsidTr="008C6B46">
        <w:tc>
          <w:tcPr>
            <w:tcW w:w="540" w:type="dxa"/>
          </w:tcPr>
          <w:p w:rsidR="009D57D7" w:rsidRPr="00721EDD" w:rsidRDefault="00D456D5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9D57D7" w:rsidRPr="00721ED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2664" w:type="dxa"/>
          </w:tcPr>
          <w:p w:rsidR="009D57D7" w:rsidRPr="00721EDD" w:rsidRDefault="009D57D7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721EDD" w:rsidTr="008C6B46">
        <w:tc>
          <w:tcPr>
            <w:tcW w:w="540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5" w:type="dxa"/>
          </w:tcPr>
          <w:p w:rsidR="009F70B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2664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721EDD" w:rsidTr="008C6B46">
        <w:tc>
          <w:tcPr>
            <w:tcW w:w="540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5" w:type="dxa"/>
          </w:tcPr>
          <w:p w:rsidR="009F70B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2664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0BD" w:rsidRPr="00721EDD" w:rsidTr="008C6B46">
        <w:tc>
          <w:tcPr>
            <w:tcW w:w="540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5" w:type="dxa"/>
          </w:tcPr>
          <w:p w:rsidR="009F70BD" w:rsidRDefault="009F70BD" w:rsidP="005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населенных пунктов к пожароопасному периоду</w:t>
            </w:r>
          </w:p>
        </w:tc>
        <w:tc>
          <w:tcPr>
            <w:tcW w:w="2664" w:type="dxa"/>
          </w:tcPr>
          <w:p w:rsidR="009F70BD" w:rsidRPr="00721EDD" w:rsidRDefault="009F70BD" w:rsidP="009D5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56D5" w:rsidRDefault="00D456D5" w:rsidP="00D456D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7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8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594F36" w:rsidRPr="00490F32" w:rsidRDefault="00594F36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56D5" w:rsidRDefault="00D456D5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F96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15/16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*0,9*100%=</w:t>
      </w:r>
      <w:r w:rsidR="00F96B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84,4</w:t>
      </w:r>
      <w:r w:rsidRPr="00721E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8C6B46" w:rsidRPr="00721EDD" w:rsidRDefault="008C6B46" w:rsidP="004B2F8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56D5" w:rsidRPr="00721EDD" w:rsidRDefault="00D456D5" w:rsidP="00D456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D456D5" w:rsidRPr="004B2F86" w:rsidRDefault="00D456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A901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100*0,5+95,3*0,25+84,4*0,25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A901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95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D456D5" w:rsidRPr="00721EDD" w:rsidRDefault="00D456D5" w:rsidP="00D456D5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D57D7" w:rsidRPr="00721EDD" w:rsidRDefault="00F96BCC" w:rsidP="009B127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</w:t>
      </w:r>
      <w:r w:rsidR="00A9015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D57D7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реализована с высоким 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 xml:space="preserve">уровнем эффективности </w:t>
      </w:r>
      <w:r w:rsidR="00A9015A">
        <w:rPr>
          <w:rFonts w:ascii="Times New Roman" w:hAnsi="Times New Roman" w:cs="Times New Roman"/>
          <w:b/>
          <w:i/>
          <w:sz w:val="24"/>
          <w:szCs w:val="24"/>
        </w:rPr>
        <w:t>95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8420D6" w:rsidRPr="00721ED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D57D7" w:rsidRPr="00721E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79C5" w:rsidRDefault="00F279C5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</w:pPr>
    </w:p>
    <w:p w:rsidR="00594F36" w:rsidRDefault="00594F3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</w:pPr>
    </w:p>
    <w:p w:rsidR="00594F36" w:rsidRPr="00721EDD" w:rsidRDefault="00594F36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</w:pPr>
    </w:p>
    <w:p w:rsidR="00613AA8" w:rsidRPr="00B26610" w:rsidRDefault="00BD69DB" w:rsidP="00613A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B2661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14</w:t>
      </w:r>
      <w:r w:rsidR="00613AA8" w:rsidRPr="00B2661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 Муниципальная программа</w:t>
      </w:r>
    </w:p>
    <w:p w:rsidR="00901CEB" w:rsidRPr="00B26610" w:rsidRDefault="00901CEB" w:rsidP="00613AA8">
      <w:pPr>
        <w:pStyle w:val="a5"/>
        <w:ind w:left="0"/>
        <w:jc w:val="center"/>
        <w:rPr>
          <w:b/>
          <w:i/>
          <w:color w:val="1F497D" w:themeColor="text2"/>
        </w:rPr>
      </w:pPr>
      <w:r w:rsidRPr="00B26610">
        <w:rPr>
          <w:b/>
          <w:i/>
          <w:color w:val="1F497D" w:themeColor="text2"/>
        </w:rPr>
        <w:t>«Информатизация органов местного самоуправления Топчихин</w:t>
      </w:r>
      <w:r w:rsidR="00B65B96" w:rsidRPr="00B26610">
        <w:rPr>
          <w:b/>
          <w:i/>
          <w:color w:val="1F497D" w:themeColor="text2"/>
        </w:rPr>
        <w:t>ского района»</w:t>
      </w:r>
    </w:p>
    <w:p w:rsidR="00BE4399" w:rsidRPr="00721EDD" w:rsidRDefault="00BE4399" w:rsidP="00901CEB">
      <w:pPr>
        <w:pStyle w:val="a5"/>
        <w:jc w:val="center"/>
        <w:rPr>
          <w:rFonts w:eastAsiaTheme="minorEastAsia"/>
          <w:b/>
          <w:color w:val="000000" w:themeColor="text1"/>
        </w:rPr>
      </w:pPr>
    </w:p>
    <w:p w:rsidR="007C5AD4" w:rsidRDefault="007C5AD4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AF6993" w:rsidRPr="00721EDD" w:rsidRDefault="00AF6993" w:rsidP="007C5A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4B2F86"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C5AD4" w:rsidRPr="00AF6993" w:rsidRDefault="007C5AD4" w:rsidP="007C5AD4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C5AD4" w:rsidRPr="00721EDD" w:rsidRDefault="007C5AD4" w:rsidP="007C5AD4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C5AD4" w:rsidRPr="004B2F86" w:rsidRDefault="007C5AD4" w:rsidP="004B2F86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A9015A" w:rsidRPr="00A9015A" w:rsidRDefault="00A9015A" w:rsidP="00A9015A">
      <w:pPr>
        <w:pStyle w:val="a5"/>
        <w:numPr>
          <w:ilvl w:val="1"/>
          <w:numId w:val="26"/>
        </w:numPr>
        <w:ind w:left="284" w:hanging="284"/>
        <w:rPr>
          <w:color w:val="000000" w:themeColor="text1"/>
        </w:rPr>
      </w:pPr>
      <w:r w:rsidRPr="00A9015A">
        <w:rPr>
          <w:color w:val="000000" w:themeColor="text1"/>
        </w:rPr>
        <w:t>Доля обеспеченности рабочих мест ОМСУ современными техническими средствами и программным обеспечением, в общем количестве рабочих мест</w:t>
      </w:r>
    </w:p>
    <w:p w:rsidR="00A9015A" w:rsidRPr="00A9015A" w:rsidRDefault="00A9015A" w:rsidP="00A9015A">
      <w:pPr>
        <w:pStyle w:val="a5"/>
        <w:ind w:hanging="436"/>
        <w:rPr>
          <w:color w:val="000000" w:themeColor="text1"/>
        </w:rPr>
      </w:pPr>
      <w:r w:rsidRPr="00A9015A">
        <w:rPr>
          <w:color w:val="000000" w:themeColor="text1"/>
        </w:rPr>
        <w:t>S</w:t>
      </w:r>
      <w:r w:rsidRPr="00A9015A">
        <w:rPr>
          <w:color w:val="000000" w:themeColor="text1"/>
          <w:vertAlign w:val="subscript"/>
        </w:rPr>
        <w:t>1</w:t>
      </w:r>
      <w:r w:rsidRPr="00A9015A">
        <w:rPr>
          <w:color w:val="000000" w:themeColor="text1"/>
        </w:rPr>
        <w:t>=50/55*100%=90,90%;</w:t>
      </w:r>
    </w:p>
    <w:p w:rsidR="00A9015A" w:rsidRPr="00A9015A" w:rsidRDefault="00A9015A" w:rsidP="00A9015A">
      <w:pPr>
        <w:pStyle w:val="a5"/>
        <w:numPr>
          <w:ilvl w:val="1"/>
          <w:numId w:val="26"/>
        </w:numPr>
        <w:ind w:left="284" w:hanging="284"/>
        <w:rPr>
          <w:color w:val="000000" w:themeColor="text1"/>
        </w:rPr>
      </w:pPr>
      <w:r w:rsidRPr="00A9015A">
        <w:rPr>
          <w:color w:val="000000" w:themeColor="text1"/>
        </w:rPr>
        <w:t xml:space="preserve">Количество рабочих мест ОМСУ, оборудованных специализированным программным обеспечением для обработки и защиты информации и персональных данных </w:t>
      </w:r>
    </w:p>
    <w:p w:rsidR="00A9015A" w:rsidRPr="00A9015A" w:rsidRDefault="00A9015A" w:rsidP="00A9015A">
      <w:pPr>
        <w:pStyle w:val="a5"/>
        <w:ind w:left="0" w:firstLine="284"/>
        <w:rPr>
          <w:color w:val="000000" w:themeColor="text1"/>
        </w:rPr>
      </w:pPr>
      <w:r w:rsidRPr="00A9015A">
        <w:rPr>
          <w:color w:val="000000" w:themeColor="text1"/>
        </w:rPr>
        <w:t>S</w:t>
      </w:r>
      <w:r w:rsidRPr="00A9015A">
        <w:rPr>
          <w:color w:val="000000" w:themeColor="text1"/>
          <w:vertAlign w:val="subscript"/>
        </w:rPr>
        <w:t>2</w:t>
      </w:r>
      <w:r w:rsidRPr="00A9015A">
        <w:rPr>
          <w:color w:val="000000" w:themeColor="text1"/>
        </w:rPr>
        <w:t>=86/91*100%=94,5%;</w:t>
      </w:r>
    </w:p>
    <w:p w:rsidR="00A9015A" w:rsidRPr="00A9015A" w:rsidRDefault="00A9015A" w:rsidP="00A9015A">
      <w:pPr>
        <w:pStyle w:val="a5"/>
        <w:numPr>
          <w:ilvl w:val="1"/>
          <w:numId w:val="26"/>
        </w:numPr>
        <w:ind w:left="284" w:hanging="284"/>
        <w:rPr>
          <w:color w:val="000000" w:themeColor="text1"/>
        </w:rPr>
      </w:pPr>
      <w:r w:rsidRPr="00A9015A">
        <w:rPr>
          <w:color w:val="000000" w:themeColor="text1"/>
        </w:rPr>
        <w:t>Среднее значение количества посетителей в день официального сайта</w:t>
      </w:r>
    </w:p>
    <w:p w:rsidR="00A9015A" w:rsidRPr="00A9015A" w:rsidRDefault="00A9015A" w:rsidP="00A9015A">
      <w:pPr>
        <w:pStyle w:val="a5"/>
        <w:ind w:left="426" w:hanging="142"/>
        <w:rPr>
          <w:color w:val="000000" w:themeColor="text1"/>
        </w:rPr>
      </w:pPr>
      <w:r w:rsidRPr="00A9015A">
        <w:rPr>
          <w:color w:val="000000" w:themeColor="text1"/>
        </w:rPr>
        <w:t>S</w:t>
      </w:r>
      <w:r w:rsidRPr="00A9015A">
        <w:rPr>
          <w:color w:val="000000" w:themeColor="text1"/>
          <w:vertAlign w:val="subscript"/>
        </w:rPr>
        <w:t>3</w:t>
      </w:r>
      <w:r w:rsidRPr="00A9015A">
        <w:rPr>
          <w:color w:val="000000" w:themeColor="text1"/>
        </w:rPr>
        <w:t>=320/300*100%=106,66% (100%);</w:t>
      </w:r>
    </w:p>
    <w:p w:rsidR="00A9015A" w:rsidRPr="00A9015A" w:rsidRDefault="00A9015A" w:rsidP="00A9015A">
      <w:pPr>
        <w:pStyle w:val="a5"/>
        <w:numPr>
          <w:ilvl w:val="1"/>
          <w:numId w:val="26"/>
        </w:numPr>
        <w:ind w:left="284" w:hanging="284"/>
        <w:rPr>
          <w:color w:val="000000" w:themeColor="text1"/>
        </w:rPr>
      </w:pPr>
      <w:r w:rsidRPr="00A9015A">
        <w:rPr>
          <w:color w:val="000000" w:themeColor="text1"/>
        </w:rPr>
        <w:t xml:space="preserve">Доля муниципальных услуг, оказываемых в электронном виде </w:t>
      </w:r>
    </w:p>
    <w:p w:rsidR="00A9015A" w:rsidRPr="00A9015A" w:rsidRDefault="00A9015A" w:rsidP="00A9015A">
      <w:pPr>
        <w:pStyle w:val="a5"/>
        <w:ind w:left="0" w:firstLine="284"/>
        <w:rPr>
          <w:color w:val="000000" w:themeColor="text1"/>
        </w:rPr>
      </w:pPr>
      <w:r w:rsidRPr="00A9015A">
        <w:rPr>
          <w:color w:val="000000" w:themeColor="text1"/>
        </w:rPr>
        <w:t>S</w:t>
      </w:r>
      <w:r w:rsidRPr="00A9015A">
        <w:rPr>
          <w:color w:val="000000" w:themeColor="text1"/>
          <w:vertAlign w:val="subscript"/>
        </w:rPr>
        <w:t>4</w:t>
      </w:r>
      <w:r w:rsidRPr="00A9015A">
        <w:rPr>
          <w:color w:val="000000" w:themeColor="text1"/>
        </w:rPr>
        <w:t>=95/96*100%=98,95%;</w:t>
      </w:r>
    </w:p>
    <w:p w:rsidR="00A9015A" w:rsidRPr="00A9015A" w:rsidRDefault="00A9015A" w:rsidP="00A9015A">
      <w:pPr>
        <w:pStyle w:val="a5"/>
        <w:numPr>
          <w:ilvl w:val="1"/>
          <w:numId w:val="26"/>
        </w:numPr>
        <w:ind w:left="284" w:hanging="284"/>
        <w:rPr>
          <w:color w:val="000000" w:themeColor="text1"/>
        </w:rPr>
      </w:pPr>
      <w:r w:rsidRPr="00A9015A">
        <w:rPr>
          <w:color w:val="000000" w:themeColor="text1"/>
        </w:rPr>
        <w:t xml:space="preserve">Количество специалистов в области ИКТ, защиты информации, прошедших повышение квалификации, иного обучения </w:t>
      </w:r>
    </w:p>
    <w:p w:rsidR="007C5AD4" w:rsidRPr="00721EDD" w:rsidRDefault="00A9015A" w:rsidP="00A9015A">
      <w:pPr>
        <w:pStyle w:val="a5"/>
        <w:ind w:left="0" w:firstLine="284"/>
        <w:jc w:val="both"/>
        <w:rPr>
          <w:color w:val="000000" w:themeColor="text1"/>
        </w:rPr>
      </w:pPr>
      <w:r w:rsidRPr="00A9015A">
        <w:rPr>
          <w:color w:val="000000" w:themeColor="text1"/>
          <w:lang w:val="en-US"/>
        </w:rPr>
        <w:t>S</w:t>
      </w:r>
      <w:r w:rsidRPr="00416AA2">
        <w:rPr>
          <w:color w:val="000000" w:themeColor="text1"/>
          <w:vertAlign w:val="subscript"/>
        </w:rPr>
        <w:t>5</w:t>
      </w:r>
      <w:r w:rsidRPr="00416AA2">
        <w:rPr>
          <w:color w:val="000000" w:themeColor="text1"/>
        </w:rPr>
        <w:t>=1/1*100%=100%;</w:t>
      </w:r>
    </w:p>
    <w:p w:rsidR="008B7490" w:rsidRPr="00721EDD" w:rsidRDefault="008B7490" w:rsidP="004B2F86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=1/5*(</w:t>
      </w:r>
      <w:r w:rsidR="00E9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90,9+94,5+100+98,95+100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=</w:t>
      </w:r>
      <w:r w:rsidR="00E9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96,87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7C5AD4" w:rsidRPr="004B2F86" w:rsidRDefault="007C5AD4" w:rsidP="004B2F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 w:rsidR="004B2F86"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:rsidR="007C5AD4" w:rsidRPr="004B2F86" w:rsidRDefault="004B2F86" w:rsidP="004B2F8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7C5AD4" w:rsidRPr="00721EDD" w:rsidRDefault="007C5AD4" w:rsidP="00842E6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7C5AD4" w:rsidRPr="00721ED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C5AD4" w:rsidRPr="00721EDD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C5AD4" w:rsidRDefault="007C5AD4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 w:rsidR="004B2F86"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:rsidR="007C5AD4" w:rsidRPr="00721EDD" w:rsidRDefault="007C5AD4" w:rsidP="00842E66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="00E95A97">
        <w:rPr>
          <w:rFonts w:ascii="Times New Roman" w:eastAsia="Times New Roman" w:hAnsi="Times New Roman" w:cs="Times New Roman"/>
          <w:b/>
          <w:sz w:val="24"/>
          <w:szCs w:val="24"/>
        </w:rPr>
        <w:t>1027,64/1139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F96BC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95A97">
        <w:rPr>
          <w:rFonts w:ascii="Times New Roman" w:eastAsia="Times New Roman" w:hAnsi="Times New Roman" w:cs="Times New Roman"/>
          <w:b/>
          <w:sz w:val="24"/>
          <w:szCs w:val="24"/>
        </w:rPr>
        <w:t>0,22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7C5AD4" w:rsidRPr="00721EDD" w:rsidRDefault="007C5AD4" w:rsidP="00842E6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AD4" w:rsidRPr="008C6B46" w:rsidRDefault="007C5AD4" w:rsidP="008C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7C5AD4" w:rsidRPr="00721EDD" w:rsidRDefault="007C5AD4" w:rsidP="007C5A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7"/>
        <w:gridCol w:w="2268"/>
      </w:tblGrid>
      <w:tr w:rsidR="008B7490" w:rsidRPr="00721EDD" w:rsidTr="00E95A97">
        <w:tc>
          <w:tcPr>
            <w:tcW w:w="594" w:type="dxa"/>
          </w:tcPr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:rsidR="008B7490" w:rsidRPr="00721EDD" w:rsidRDefault="007C5AD4" w:rsidP="008B7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</w:tcPr>
          <w:p w:rsidR="008B7490" w:rsidRPr="00721EDD" w:rsidRDefault="008B7490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E95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8B7490" w:rsidRPr="00721EDD" w:rsidRDefault="008B7490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8B7490" w:rsidRPr="00721EDD" w:rsidRDefault="008B7490" w:rsidP="008B74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E95A97" w:rsidRPr="00721EDD" w:rsidTr="00416AA2">
        <w:tc>
          <w:tcPr>
            <w:tcW w:w="594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7" w:rsidRPr="00E95A97" w:rsidRDefault="00E95A97" w:rsidP="00E95A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персональных компьютеров (серверов), </w:t>
            </w:r>
            <w:r w:rsidRPr="00E9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оргтехники, комплектующих и расходных материалов, специального оборудования, оборудования инженерной инфраструктуры. Заправка и ремонт картриджей. Техническое сопровождение</w:t>
            </w:r>
          </w:p>
        </w:tc>
        <w:tc>
          <w:tcPr>
            <w:tcW w:w="2268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E95A97" w:rsidRPr="00721EDD" w:rsidTr="00416AA2">
        <w:tc>
          <w:tcPr>
            <w:tcW w:w="594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7" w:rsidRPr="00E95A97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защиты конфиденциальной информации, персональных данных. Получение неисключительных прав на программное обеспечение</w:t>
            </w:r>
          </w:p>
        </w:tc>
        <w:tc>
          <w:tcPr>
            <w:tcW w:w="2268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A97" w:rsidRPr="00721EDD" w:rsidTr="00416AA2">
        <w:tc>
          <w:tcPr>
            <w:tcW w:w="594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7" w:rsidRPr="00E95A97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Развитие локальной сети, обеспечение доступа в сеть Интернет</w:t>
            </w:r>
          </w:p>
        </w:tc>
        <w:tc>
          <w:tcPr>
            <w:tcW w:w="2268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5A97" w:rsidRPr="00721EDD" w:rsidTr="00416AA2">
        <w:tc>
          <w:tcPr>
            <w:tcW w:w="594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97" w:rsidRPr="00E95A97" w:rsidRDefault="00E95A97" w:rsidP="00E95A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268" w:type="dxa"/>
          </w:tcPr>
          <w:p w:rsidR="00E95A97" w:rsidRPr="00721EDD" w:rsidRDefault="00E95A97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C6B46" w:rsidRPr="003D67E6" w:rsidRDefault="008C6B46" w:rsidP="008C6B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6B46" w:rsidRPr="004B2F86" w:rsidRDefault="008C6B46" w:rsidP="008C6B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9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8C6B46" w:rsidRPr="00721EDD" w:rsidRDefault="008C6B46" w:rsidP="008C6B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0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8C6B46" w:rsidRPr="00721EDD" w:rsidRDefault="008C6B46" w:rsidP="008B7490">
      <w:pPr>
        <w:pStyle w:val="a5"/>
        <w:ind w:left="0" w:firstLine="426"/>
        <w:rPr>
          <w:color w:val="000000" w:themeColor="text1"/>
        </w:rPr>
      </w:pPr>
    </w:p>
    <w:p w:rsidR="008B7490" w:rsidRPr="00721EDD" w:rsidRDefault="008B7490" w:rsidP="004B2F86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4/4*0,9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="00BF1F47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 w:rsidR="00541AD5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0%</w:t>
      </w:r>
    </w:p>
    <w:p w:rsidR="00541AD5" w:rsidRPr="00721EDD" w:rsidRDefault="00541AD5" w:rsidP="00541A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541AD5" w:rsidRPr="004B2F86" w:rsidRDefault="00541AD5" w:rsidP="004B2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E95A97" w:rsidRPr="00E95A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96,87*0,5+90,22*0,25+90*0,25</w:t>
      </w:r>
      <w:r w:rsidR="00F96B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95A97" w:rsidRPr="00E95A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93,5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F279C5" w:rsidRPr="00721EDD" w:rsidRDefault="00F279C5" w:rsidP="007C194C">
      <w:pPr>
        <w:pStyle w:val="a5"/>
        <w:ind w:left="426"/>
        <w:rPr>
          <w:color w:val="000000" w:themeColor="text1"/>
          <w:lang w:val="en-US"/>
        </w:rPr>
      </w:pPr>
    </w:p>
    <w:p w:rsidR="00427DD3" w:rsidRPr="00721EDD" w:rsidRDefault="00F96BC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 в 202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году муници</w:t>
      </w:r>
      <w:r w:rsidR="00541AD5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пальная программа реализована с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высоким</w:t>
      </w:r>
      <w:r w:rsidR="00541AD5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8626B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уровнем эффективности 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93,5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 (</w:t>
      </w:r>
      <w:r w:rsidR="00271CAE" w:rsidRPr="00721EDD">
        <w:rPr>
          <w:rFonts w:ascii="Times New Roman" w:hAnsi="Times New Roman" w:cs="Times New Roman"/>
          <w:b/>
          <w:i/>
          <w:sz w:val="24"/>
          <w:szCs w:val="24"/>
        </w:rPr>
        <w:t>от 90% и выше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BE4399"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:rsidR="003A402C" w:rsidRDefault="003A402C" w:rsidP="00427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6BCC" w:rsidRPr="00B26610" w:rsidRDefault="00F96BCC" w:rsidP="00F96B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B2661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15. Муниципальная программа</w:t>
      </w:r>
    </w:p>
    <w:p w:rsidR="00F96BCC" w:rsidRPr="004B2F86" w:rsidRDefault="00F96BCC" w:rsidP="00F96BCC">
      <w:pPr>
        <w:pStyle w:val="a5"/>
        <w:ind w:left="0"/>
        <w:jc w:val="center"/>
        <w:rPr>
          <w:b/>
          <w:i/>
          <w:color w:val="1F497D" w:themeColor="text2"/>
          <w:sz w:val="28"/>
          <w:szCs w:val="28"/>
        </w:rPr>
      </w:pPr>
      <w:r w:rsidRPr="00B26610">
        <w:rPr>
          <w:b/>
          <w:i/>
          <w:color w:val="1F497D" w:themeColor="text2"/>
        </w:rPr>
        <w:t>«Противодействие экстремизму в Топчихинском районе» на 2023-2027 годы</w:t>
      </w:r>
    </w:p>
    <w:p w:rsidR="00F96BCC" w:rsidRPr="00721EDD" w:rsidRDefault="00F96BCC" w:rsidP="00F96BCC">
      <w:pPr>
        <w:pStyle w:val="a5"/>
        <w:jc w:val="center"/>
        <w:rPr>
          <w:rFonts w:eastAsiaTheme="minorEastAsia"/>
          <w:b/>
          <w:color w:val="000000" w:themeColor="text1"/>
        </w:rPr>
      </w:pPr>
    </w:p>
    <w:p w:rsidR="00F96BCC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 Оценка степени достижения целей и решения задач муниципальной программы: </w:t>
      </w:r>
    </w:p>
    <w:p w:rsidR="00F96BCC" w:rsidRPr="00721EDD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F96BCC" w:rsidRPr="00AF6993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</w:p>
    <w:p w:rsidR="00F96BCC" w:rsidRPr="00AF6993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(1/m) *  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5"/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F96BCC" w:rsidRPr="00AF6993" w:rsidRDefault="00F96BCC" w:rsidP="00F96BCC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F69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=1</w:t>
      </w:r>
    </w:p>
    <w:p w:rsidR="00F96BCC" w:rsidRPr="00721ED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96BCC" w:rsidRPr="00721ED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F96BCC" w:rsidRPr="00721ED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21E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96BCC" w:rsidRPr="00721EDD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</w:t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F96BCC" w:rsidRPr="004B2F86" w:rsidRDefault="00F96BCC" w:rsidP="00F96BCC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F96BCC" w:rsidRDefault="00F96BCC" w:rsidP="00F96BCC">
      <w:pPr>
        <w:pStyle w:val="a5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1.Доля молодых граждан в возрасте от 14 до 35 лет, вовлеченных в профилактические мероприятия по противодействию экстремизму к общей численности молодежи, проживающей на территории района</w:t>
      </w:r>
    </w:p>
    <w:p w:rsidR="00F96BCC" w:rsidRPr="00721EDD" w:rsidRDefault="00F96BCC" w:rsidP="00F96BCC">
      <w:pPr>
        <w:pStyle w:val="a5"/>
        <w:ind w:left="0" w:firstLine="426"/>
        <w:jc w:val="both"/>
        <w:rPr>
          <w:color w:val="000000" w:themeColor="text1"/>
        </w:rPr>
      </w:pPr>
      <w:r w:rsidRPr="00721EDD">
        <w:rPr>
          <w:color w:val="000000" w:themeColor="text1"/>
        </w:rPr>
        <w:t>S</w:t>
      </w:r>
      <w:r w:rsidRPr="00721EDD">
        <w:rPr>
          <w:color w:val="000000" w:themeColor="text1"/>
          <w:vertAlign w:val="subscript"/>
        </w:rPr>
        <w:t>1</w:t>
      </w:r>
      <w:r w:rsidRPr="00721EDD">
        <w:rPr>
          <w:color w:val="000000" w:themeColor="text1"/>
        </w:rPr>
        <w:t>=</w:t>
      </w:r>
      <w:r>
        <w:rPr>
          <w:color w:val="000000" w:themeColor="text1"/>
        </w:rPr>
        <w:t>41,</w:t>
      </w:r>
      <w:r w:rsidR="00E95A97">
        <w:rPr>
          <w:color w:val="000000" w:themeColor="text1"/>
        </w:rPr>
        <w:t>3</w:t>
      </w:r>
      <w:r>
        <w:rPr>
          <w:color w:val="000000" w:themeColor="text1"/>
        </w:rPr>
        <w:t>/</w:t>
      </w:r>
      <w:r w:rsidR="00E95A97">
        <w:rPr>
          <w:color w:val="000000" w:themeColor="text1"/>
        </w:rPr>
        <w:t>44</w:t>
      </w:r>
      <w:r w:rsidRPr="00721EDD">
        <w:rPr>
          <w:color w:val="000000" w:themeColor="text1"/>
        </w:rPr>
        <w:t>*100%=</w:t>
      </w:r>
      <w:r w:rsidR="00E95A97">
        <w:rPr>
          <w:color w:val="000000" w:themeColor="text1"/>
        </w:rPr>
        <w:t xml:space="preserve"> 93,9</w:t>
      </w:r>
      <w:r w:rsidRPr="00721EDD">
        <w:rPr>
          <w:color w:val="000000" w:themeColor="text1"/>
        </w:rPr>
        <w:t>%</w:t>
      </w:r>
    </w:p>
    <w:p w:rsidR="00C828AC" w:rsidRDefault="00C828AC" w:rsidP="00C828AC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Количество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власти, органами местного самоуправления в сфере противодействия </w:t>
      </w:r>
      <w:proofErr w:type="spellStart"/>
      <w:r>
        <w:rPr>
          <w:color w:val="000000" w:themeColor="text1"/>
        </w:rPr>
        <w:t>экстримизму</w:t>
      </w:r>
      <w:proofErr w:type="spellEnd"/>
    </w:p>
    <w:p w:rsidR="00F96BCC" w:rsidRPr="00C828AC" w:rsidRDefault="00F96BCC" w:rsidP="00C828A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A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28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28A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95A97">
        <w:rPr>
          <w:rFonts w:ascii="Times New Roman" w:hAnsi="Times New Roman" w:cs="Times New Roman"/>
          <w:color w:val="000000" w:themeColor="text1"/>
          <w:sz w:val="24"/>
          <w:szCs w:val="24"/>
        </w:rPr>
        <w:t>8/8</w:t>
      </w:r>
      <w:r w:rsidR="00C828A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C828AC">
        <w:rPr>
          <w:rFonts w:ascii="Times New Roman" w:hAnsi="Times New Roman" w:cs="Times New Roman"/>
          <w:color w:val="000000" w:themeColor="text1"/>
          <w:sz w:val="24"/>
          <w:szCs w:val="24"/>
        </w:rPr>
        <w:t>100%=</w:t>
      </w:r>
      <w:r w:rsidR="00C828A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C828A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F96BCC" w:rsidRPr="00721EDD" w:rsidRDefault="00C828AC" w:rsidP="00F96BCC">
      <w:pPr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=1/2</w:t>
      </w:r>
      <w:r w:rsidR="00F96BCC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9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3,9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+100</w:t>
      </w:r>
      <w:r w:rsidR="00F96BCC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9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96BCC"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F96BCC" w:rsidRPr="004B2F86" w:rsidRDefault="00F96BCC" w:rsidP="00F96B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hAnsi="Times New Roman" w:cs="Times New Roman"/>
          <w:sz w:val="24"/>
          <w:szCs w:val="24"/>
          <w:u w:val="single"/>
        </w:rPr>
        <w:t>Оценка кассового испо</w:t>
      </w:r>
      <w:r>
        <w:rPr>
          <w:rFonts w:ascii="Times New Roman" w:hAnsi="Times New Roman" w:cs="Times New Roman"/>
          <w:sz w:val="24"/>
          <w:szCs w:val="24"/>
          <w:u w:val="single"/>
        </w:rPr>
        <w:t>лнения муниципальной программы:</w:t>
      </w:r>
    </w:p>
    <w:p w:rsidR="00F96BCC" w:rsidRPr="004B2F86" w:rsidRDefault="00F96BCC" w:rsidP="00F96BCC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K/ L x 100%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96BCC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</w:t>
      </w:r>
      <w:r>
        <w:rPr>
          <w:rFonts w:ascii="Times New Roman" w:eastAsia="Times New Roman" w:hAnsi="Times New Roman" w:cs="Times New Roman"/>
          <w:sz w:val="24"/>
          <w:szCs w:val="24"/>
        </w:rPr>
        <w:t>ю на 31 декабря отчетного года.</w:t>
      </w:r>
    </w:p>
    <w:p w:rsidR="00F96BCC" w:rsidRPr="00721EDD" w:rsidRDefault="00F96BCC" w:rsidP="00F96BCC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</w:t>
      </w:r>
      <w:r w:rsidR="00C828AC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="00E95A97">
        <w:rPr>
          <w:rFonts w:ascii="Times New Roman" w:eastAsia="Times New Roman" w:hAnsi="Times New Roman" w:cs="Times New Roman"/>
          <w:b/>
          <w:sz w:val="24"/>
          <w:szCs w:val="24"/>
        </w:rPr>
        <w:t>0/10,0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*100%=</w:t>
      </w:r>
      <w:r w:rsidR="00E95A97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Pr="00721EDD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F96BCC" w:rsidRPr="00721EDD" w:rsidRDefault="00F96BCC" w:rsidP="00F96BC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BCC" w:rsidRPr="008C6B46" w:rsidRDefault="00F96BCC" w:rsidP="00F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III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. </w:t>
      </w:r>
      <w:r w:rsidRPr="00721EDD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Pr="00721ED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7"/>
        <w:gridCol w:w="2268"/>
      </w:tblGrid>
      <w:tr w:rsidR="00F96BCC" w:rsidRPr="00721EDD" w:rsidTr="00E95A97">
        <w:tc>
          <w:tcPr>
            <w:tcW w:w="594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268" w:type="dxa"/>
          </w:tcPr>
          <w:p w:rsidR="00F96BCC" w:rsidRPr="00721ED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</w:t>
            </w:r>
            <w:r w:rsidR="00E95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F96BCC" w:rsidRPr="00721ED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«1» - выполнено;</w:t>
            </w:r>
          </w:p>
          <w:p w:rsidR="00F96BCC" w:rsidRPr="00721EDD" w:rsidRDefault="00F96BCC" w:rsidP="00E95A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«0» - не выполнено</w:t>
            </w:r>
          </w:p>
        </w:tc>
      </w:tr>
      <w:tr w:rsidR="00F96BCC" w:rsidRPr="00721EDD" w:rsidTr="00E95A97">
        <w:tc>
          <w:tcPr>
            <w:tcW w:w="594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:rsidR="00F96BCC" w:rsidRPr="00721EDD" w:rsidRDefault="00C828AC" w:rsidP="00FB02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Прохождение муниципальными служащими органов местного самоуправления обучение на курсах повышения квалификации по вопросам противодействия идеологии экстремизма, реализации этнокультурной и миграционной политики</w:t>
            </w:r>
          </w:p>
        </w:tc>
        <w:tc>
          <w:tcPr>
            <w:tcW w:w="2268" w:type="dxa"/>
          </w:tcPr>
          <w:p w:rsidR="00F96BCC" w:rsidRPr="00721EDD" w:rsidRDefault="00B03F12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6BCC" w:rsidRPr="00721EDD" w:rsidTr="00E95A97">
        <w:tc>
          <w:tcPr>
            <w:tcW w:w="594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F96BCC" w:rsidRPr="00721EDD" w:rsidRDefault="00C828A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экстремистских, террористических проявлений и агрессивного поведения к лицам других национальностей и религий среди молодежи района</w:t>
            </w:r>
          </w:p>
        </w:tc>
        <w:tc>
          <w:tcPr>
            <w:tcW w:w="2268" w:type="dxa"/>
          </w:tcPr>
          <w:p w:rsidR="00F96BCC" w:rsidRPr="00721EDD" w:rsidRDefault="00B03F12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6BCC" w:rsidRPr="00721EDD" w:rsidTr="00E95A97">
        <w:tc>
          <w:tcPr>
            <w:tcW w:w="594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:rsidR="00F96BCC" w:rsidRPr="00721EDD" w:rsidRDefault="00C828AC" w:rsidP="00FB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Публикация в районной газете, размещение на официальных сайтах, информационных стендах, общественных местах материалов, направленных на профилактику экстремистской и террористической деятельности</w:t>
            </w:r>
          </w:p>
        </w:tc>
        <w:tc>
          <w:tcPr>
            <w:tcW w:w="2268" w:type="dxa"/>
          </w:tcPr>
          <w:p w:rsidR="00F96BCC" w:rsidRPr="00721EDD" w:rsidRDefault="00F96BCC" w:rsidP="00FB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96BCC" w:rsidRPr="003D67E6" w:rsidRDefault="00F96BCC" w:rsidP="00F96B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6BCC" w:rsidRPr="004B2F86" w:rsidRDefault="00F96BCC" w:rsidP="00F96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kl x 100%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D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</w:t>
      </w:r>
      <w:bookmarkStart w:id="0" w:name="_GoBack"/>
      <w:bookmarkEnd w:id="0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ного бюджетов на отчетный год приведен в соответствие с решением о бюджете муниципального образования в установленные </w:t>
      </w:r>
      <w:hyperlink r:id="rId41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F96BCC" w:rsidRPr="00721EDD" w:rsidRDefault="00F96BCC" w:rsidP="00F96B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ED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2" w:history="1">
        <w:r w:rsidRPr="00721ED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721ED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F96BCC" w:rsidRPr="00721EDD" w:rsidRDefault="00F96BCC" w:rsidP="00F96BCC">
      <w:pPr>
        <w:pStyle w:val="a5"/>
        <w:ind w:left="0" w:firstLine="426"/>
        <w:rPr>
          <w:color w:val="000000" w:themeColor="text1"/>
        </w:rPr>
      </w:pPr>
    </w:p>
    <w:p w:rsidR="00F96BCC" w:rsidRPr="00721EDD" w:rsidRDefault="00F96BCC" w:rsidP="00F96BCC">
      <w:pPr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Mer</w:t>
      </w:r>
      <w:proofErr w:type="spellEnd"/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B03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1/3*1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*100 </w:t>
      </w:r>
      <w:r w:rsidR="00B03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=3</w:t>
      </w:r>
      <w:r w:rsidR="00E9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03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,3</w:t>
      </w:r>
      <w:r w:rsidRPr="00721E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F96BCC" w:rsidRPr="00721EDD" w:rsidRDefault="00F96BCC" w:rsidP="00F96B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IV</w:t>
      </w:r>
      <w:r w:rsidRPr="00721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Комплексная оценка эффективности реализации муниципальной программы</w:t>
      </w:r>
    </w:p>
    <w:p w:rsidR="00F96BCC" w:rsidRPr="004B2F86" w:rsidRDefault="00F96BCC" w:rsidP="00F96B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O=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0,5+ Fin x 0,25+ </w:t>
      </w:r>
      <w:proofErr w:type="spellStart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x 0,25=</w:t>
      </w:r>
      <w:r w:rsidR="00E95A97" w:rsidRPr="00E95A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97*0,5+0*0,25+33,3*0,25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=</w:t>
      </w:r>
      <w:r w:rsidR="00E95A97" w:rsidRPr="00E95A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56,8</w:t>
      </w:r>
      <w:r w:rsidRPr="004B2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%</w:t>
      </w:r>
    </w:p>
    <w:p w:rsidR="00F96BCC" w:rsidRPr="00721EDD" w:rsidRDefault="00F96BCC" w:rsidP="00F96BCC">
      <w:pPr>
        <w:pStyle w:val="a5"/>
        <w:ind w:left="426"/>
        <w:rPr>
          <w:color w:val="000000" w:themeColor="text1"/>
          <w:lang w:val="en-US"/>
        </w:rPr>
      </w:pPr>
    </w:p>
    <w:p w:rsidR="00F96BCC" w:rsidRPr="00721EDD" w:rsidRDefault="00F96BCC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 в 202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году муниципальная программа реализована со средним уровнем эффективности </w:t>
      </w:r>
      <w:r w:rsidR="00E95A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56,8</w:t>
      </w:r>
      <w:r w:rsidRPr="00721E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% (от 50% до 90%). </w:t>
      </w:r>
    </w:p>
    <w:p w:rsidR="00F96BCC" w:rsidRDefault="00F96BCC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36" w:rsidRPr="002C013C" w:rsidRDefault="00594F36" w:rsidP="00F96B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2F86" w:rsidRDefault="004B2F86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26610" w:rsidRDefault="00B26610" w:rsidP="00B03F12">
      <w:pPr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F1CAB" w:rsidRPr="00B26610" w:rsidRDefault="00EF1CAB" w:rsidP="00EF1CA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266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СВОДНАЯ ИНФОРМАЦИЯ ОБ УРОВНЕ ЭФФЕКТИВНОСТИ МУНИЦИПАЛЬНЫХ ПРОГ</w:t>
      </w:r>
      <w:r w:rsidR="00B65B96" w:rsidRPr="00B266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РАММ ТОПЧИХИНСКОГО РАЙОНА В 202</w:t>
      </w:r>
      <w:r w:rsidR="00E95A9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4</w:t>
      </w:r>
      <w:r w:rsidRPr="00B2661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ГОДУ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530"/>
        <w:gridCol w:w="1843"/>
      </w:tblGrid>
      <w:tr w:rsidR="00EF1CAB" w:rsidRPr="008B7490" w:rsidTr="00271CAE">
        <w:tc>
          <w:tcPr>
            <w:tcW w:w="675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30" w:type="dxa"/>
          </w:tcPr>
          <w:p w:rsidR="00EF1CAB" w:rsidRPr="003F663E" w:rsidRDefault="00EF1CAB" w:rsidP="00EF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330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F663E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</w:t>
            </w:r>
          </w:p>
        </w:tc>
        <w:tc>
          <w:tcPr>
            <w:tcW w:w="1843" w:type="dxa"/>
          </w:tcPr>
          <w:p w:rsidR="00EF1CAB" w:rsidRPr="003F663E" w:rsidRDefault="00EF1CAB" w:rsidP="00B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</w:t>
            </w:r>
          </w:p>
        </w:tc>
      </w:tr>
      <w:tr w:rsidR="00BD47B0" w:rsidRPr="008B7490" w:rsidTr="00271CAE">
        <w:trPr>
          <w:trHeight w:val="1276"/>
        </w:trPr>
        <w:tc>
          <w:tcPr>
            <w:tcW w:w="675" w:type="dxa"/>
          </w:tcPr>
          <w:p w:rsidR="00BD47B0" w:rsidRPr="003555A5" w:rsidRDefault="00BD47B0" w:rsidP="007B0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:rsidR="00BD47B0" w:rsidRPr="00E64B4A" w:rsidRDefault="00F23CED" w:rsidP="00D962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сооружений, расположенных на территории муниципального образования Топчихинский район» </w:t>
            </w:r>
          </w:p>
        </w:tc>
        <w:tc>
          <w:tcPr>
            <w:tcW w:w="1530" w:type="dxa"/>
          </w:tcPr>
          <w:p w:rsidR="00BD47B0" w:rsidRPr="00271CAE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3" w:type="dxa"/>
          </w:tcPr>
          <w:p w:rsidR="00BD47B0" w:rsidRPr="00271CAE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3F663E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в  Топчихинс</w:t>
            </w:r>
            <w:r w:rsidR="00A5484A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ком районе» </w:t>
            </w:r>
          </w:p>
        </w:tc>
        <w:tc>
          <w:tcPr>
            <w:tcW w:w="1530" w:type="dxa"/>
          </w:tcPr>
          <w:p w:rsidR="002D45F5" w:rsidRPr="00271CAE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43" w:type="dxa"/>
          </w:tcPr>
          <w:p w:rsidR="002D45F5" w:rsidRPr="00271CAE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3F663E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Топчихинского района жилищно-комм</w:t>
            </w:r>
            <w:r w:rsidR="00F23CED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унальными услугами» 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843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376024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в Топчихинском районе»</w:t>
            </w:r>
          </w:p>
        </w:tc>
        <w:tc>
          <w:tcPr>
            <w:tcW w:w="1530" w:type="dxa"/>
          </w:tcPr>
          <w:p w:rsidR="002D45F5" w:rsidRPr="00271CAE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43" w:type="dxa"/>
          </w:tcPr>
          <w:p w:rsidR="002D45F5" w:rsidRPr="00271CAE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57583A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</w:tcPr>
          <w:p w:rsidR="002D45F5" w:rsidRPr="00E64B4A" w:rsidRDefault="00F846F8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«Повышение безопасности дорожного движения в </w:t>
              </w:r>
              <w:r w:rsidR="00B65B96">
                <w:rPr>
                  <w:rFonts w:ascii="Times New Roman" w:hAnsi="Times New Roman" w:cs="Times New Roman"/>
                  <w:sz w:val="24"/>
                  <w:szCs w:val="24"/>
                </w:rPr>
                <w:t>Топчихинском районе</w:t>
              </w:r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530" w:type="dxa"/>
          </w:tcPr>
          <w:p w:rsidR="002D45F5" w:rsidRPr="00271CAE" w:rsidRDefault="00E95A97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843" w:type="dxa"/>
          </w:tcPr>
          <w:p w:rsidR="002D45F5" w:rsidRPr="00271CAE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8B7490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</w:tcPr>
          <w:p w:rsidR="002D45F5" w:rsidRPr="00E64B4A" w:rsidRDefault="00F846F8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«Развитие малого и среднего предпринимательства в Т</w:t>
              </w:r>
              <w:r w:rsidR="00F23CED" w:rsidRPr="00E64B4A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опчихинском районе» </w:t>
              </w:r>
            </w:hyperlink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CAE" w:rsidRPr="00271C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2D45F5" w:rsidRPr="00271CAE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57583A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Топ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чихинском районе» 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43" w:type="dxa"/>
          </w:tcPr>
          <w:p w:rsidR="002D45F5" w:rsidRPr="00271CAE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8B7490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</w:tcPr>
          <w:p w:rsidR="002D45F5" w:rsidRPr="00E64B4A" w:rsidRDefault="00F846F8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5" w:history="1">
              <w:r w:rsidR="002D45F5" w:rsidRPr="00E64B4A">
                <w:rPr>
                  <w:rFonts w:ascii="Times New Roman" w:hAnsi="Times New Roman" w:cs="Times New Roman"/>
                  <w:sz w:val="24"/>
                  <w:szCs w:val="24"/>
                </w:rPr>
                <w:t>«Развитие культуры То</w:t>
              </w:r>
              <w:r w:rsidR="00740DE6" w:rsidRPr="00E64B4A">
                <w:rPr>
                  <w:rFonts w:ascii="Times New Roman" w:hAnsi="Times New Roman" w:cs="Times New Roman"/>
                  <w:sz w:val="24"/>
                  <w:szCs w:val="24"/>
                </w:rPr>
                <w:t>пчихинского рай</w:t>
              </w:r>
              <w:r w:rsidR="00B65B96">
                <w:rPr>
                  <w:rFonts w:ascii="Times New Roman" w:hAnsi="Times New Roman" w:cs="Times New Roman"/>
                  <w:sz w:val="24"/>
                  <w:szCs w:val="24"/>
                </w:rPr>
                <w:t>она»</w:t>
              </w:r>
            </w:hyperlink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</w:tcPr>
          <w:p w:rsidR="002D45F5" w:rsidRPr="00271CAE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D47B0" w:rsidRPr="008B7490" w:rsidTr="00271CAE">
        <w:tc>
          <w:tcPr>
            <w:tcW w:w="675" w:type="dxa"/>
          </w:tcPr>
          <w:p w:rsidR="00BD47B0" w:rsidRPr="00764008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</w:tcPr>
          <w:p w:rsidR="00BD47B0" w:rsidRPr="00E64B4A" w:rsidRDefault="00BD47B0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образования в  Топчихинском районе» </w:t>
            </w:r>
            <w:r w:rsidR="00740DE6"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2020-2024</w:t>
            </w:r>
            <w:r w:rsidRPr="00E6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30" w:type="dxa"/>
          </w:tcPr>
          <w:p w:rsidR="00BD47B0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</w:tcPr>
          <w:p w:rsidR="00BD47B0" w:rsidRPr="00271CAE" w:rsidRDefault="00BD47B0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3F663E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 развитие 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>сельских территорий Топчихинского 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40DE6"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71CAE" w:rsidRPr="00271C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2D45F5" w:rsidRPr="00271CAE" w:rsidRDefault="002D45F5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7570BB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Топчихинского района» 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843" w:type="dxa"/>
          </w:tcPr>
          <w:p w:rsidR="002D45F5" w:rsidRPr="00271CAE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89008E" w:rsidRDefault="002D45F5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</w:tcPr>
          <w:p w:rsidR="002D45F5" w:rsidRPr="00E64B4A" w:rsidRDefault="002D45F5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«Молоде</w:t>
            </w:r>
            <w:r w:rsidR="00740DE6" w:rsidRPr="00E64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жь Топчихинского района» 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843" w:type="dxa"/>
          </w:tcPr>
          <w:p w:rsidR="002D45F5" w:rsidRPr="00271CAE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D47B0" w:rsidRPr="008B7490" w:rsidTr="00271CAE">
        <w:tc>
          <w:tcPr>
            <w:tcW w:w="675" w:type="dxa"/>
          </w:tcPr>
          <w:p w:rsidR="00BD47B0" w:rsidRPr="003555A5" w:rsidRDefault="00BD47B0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5F5" w:rsidRPr="003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:rsidR="00BD47B0" w:rsidRPr="00190269" w:rsidRDefault="00BD47B0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</w:t>
            </w:r>
            <w:r w:rsidR="00740DE6" w:rsidRPr="00190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айского края»</w:t>
            </w:r>
          </w:p>
        </w:tc>
        <w:tc>
          <w:tcPr>
            <w:tcW w:w="1530" w:type="dxa"/>
          </w:tcPr>
          <w:p w:rsidR="00BD47B0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3" w:type="dxa"/>
          </w:tcPr>
          <w:p w:rsidR="00BD47B0" w:rsidRPr="00271CAE" w:rsidRDefault="00B03F12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5B96" w:rsidRPr="008B7490" w:rsidTr="00271CAE">
        <w:tc>
          <w:tcPr>
            <w:tcW w:w="675" w:type="dxa"/>
          </w:tcPr>
          <w:p w:rsidR="00B65B96" w:rsidRPr="00B65B96" w:rsidRDefault="00B65B96" w:rsidP="007B054D">
            <w:pPr>
              <w:jc w:val="center"/>
              <w:rPr>
                <w:rFonts w:ascii="Times New Roman" w:hAnsi="Times New Roman" w:cs="Times New Roman"/>
              </w:rPr>
            </w:pPr>
            <w:r w:rsidRPr="00B65B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</w:tcPr>
          <w:p w:rsidR="00B65B96" w:rsidRPr="00B65B96" w:rsidRDefault="00B65B96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96">
              <w:rPr>
                <w:rFonts w:ascii="Times New Roman" w:hAnsi="Times New Roman" w:cs="Times New Roman"/>
                <w:sz w:val="24"/>
                <w:szCs w:val="24"/>
              </w:rPr>
              <w:t>«Информатизация органов местного самоуправления Топчихинского района»</w:t>
            </w:r>
          </w:p>
        </w:tc>
        <w:tc>
          <w:tcPr>
            <w:tcW w:w="1530" w:type="dxa"/>
          </w:tcPr>
          <w:p w:rsidR="00B65B96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843" w:type="dxa"/>
          </w:tcPr>
          <w:p w:rsidR="00B65B96" w:rsidRPr="00271CAE" w:rsidRDefault="00B65B96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45F5" w:rsidRPr="008B7490" w:rsidTr="00271CAE">
        <w:tc>
          <w:tcPr>
            <w:tcW w:w="675" w:type="dxa"/>
          </w:tcPr>
          <w:p w:rsidR="002D45F5" w:rsidRPr="002C013C" w:rsidRDefault="00B65B96" w:rsidP="007B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</w:tcPr>
          <w:p w:rsidR="002D45F5" w:rsidRPr="00B65B96" w:rsidRDefault="00B65B96" w:rsidP="00D96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96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 в Топчихинском районе» на 2023-2027 годы</w:t>
            </w:r>
          </w:p>
        </w:tc>
        <w:tc>
          <w:tcPr>
            <w:tcW w:w="1530" w:type="dxa"/>
          </w:tcPr>
          <w:p w:rsidR="002D45F5" w:rsidRPr="00271CAE" w:rsidRDefault="007B054D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843" w:type="dxa"/>
          </w:tcPr>
          <w:p w:rsidR="002D45F5" w:rsidRPr="00271CAE" w:rsidRDefault="006366AF" w:rsidP="002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EF1CAB" w:rsidRPr="00330BE2" w:rsidRDefault="00EF1CAB" w:rsidP="00330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BE2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Вывод:</w:t>
      </w:r>
    </w:p>
    <w:p w:rsidR="00EF1CAB" w:rsidRPr="001778AF" w:rsidRDefault="00271CAE" w:rsidP="0027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b/>
          <w:i/>
          <w:sz w:val="26"/>
          <w:szCs w:val="26"/>
        </w:rPr>
        <w:t>66,7</w:t>
      </w:r>
      <w:r w:rsidRPr="001778AF">
        <w:rPr>
          <w:rFonts w:ascii="Times New Roman" w:hAnsi="Times New Roman" w:cs="Times New Roman"/>
          <w:b/>
          <w:i/>
          <w:sz w:val="26"/>
          <w:szCs w:val="26"/>
        </w:rPr>
        <w:t>% муниципальных программ реализованы с высоким уровнем эффективности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B03F12">
        <w:rPr>
          <w:rFonts w:ascii="Times New Roman" w:hAnsi="Times New Roman" w:cs="Times New Roman"/>
          <w:b/>
          <w:i/>
          <w:sz w:val="26"/>
          <w:szCs w:val="26"/>
        </w:rPr>
        <w:t xml:space="preserve">5 </w:t>
      </w:r>
      <w:r w:rsidR="00BD47B0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или </w:t>
      </w:r>
      <w:r w:rsidR="00B03F12">
        <w:rPr>
          <w:rFonts w:ascii="Times New Roman" w:hAnsi="Times New Roman" w:cs="Times New Roman"/>
          <w:b/>
          <w:i/>
          <w:sz w:val="26"/>
          <w:szCs w:val="26"/>
        </w:rPr>
        <w:t>33,3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% муниципальных программ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реализованы со 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>средни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EF1CAB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уровн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ем</w:t>
      </w:r>
      <w:r w:rsidR="007C194C" w:rsidRPr="001778AF">
        <w:rPr>
          <w:rFonts w:ascii="Times New Roman" w:hAnsi="Times New Roman" w:cs="Times New Roman"/>
          <w:b/>
          <w:i/>
          <w:sz w:val="26"/>
          <w:szCs w:val="26"/>
        </w:rPr>
        <w:t xml:space="preserve"> эффективност</w:t>
      </w:r>
      <w:r w:rsidR="001778A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DD0584" w:rsidRPr="001778A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E53CF" w:rsidRDefault="002D45F5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553">
        <w:rPr>
          <w:rFonts w:ascii="Times New Roman" w:hAnsi="Times New Roman" w:cs="Times New Roman"/>
          <w:sz w:val="26"/>
          <w:szCs w:val="26"/>
        </w:rPr>
        <w:t xml:space="preserve">Сводный отчет </w:t>
      </w:r>
      <w:r w:rsidR="007C76E3" w:rsidRPr="00646553">
        <w:rPr>
          <w:rFonts w:ascii="Times New Roman" w:hAnsi="Times New Roman" w:cs="Times New Roman"/>
          <w:sz w:val="26"/>
          <w:szCs w:val="26"/>
        </w:rPr>
        <w:t xml:space="preserve">о реализации и оценки эффективности муниципальных программ </w:t>
      </w:r>
      <w:r w:rsidRPr="00646553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="007C76E3" w:rsidRPr="00646553">
        <w:rPr>
          <w:rFonts w:ascii="Times New Roman" w:hAnsi="Times New Roman" w:cs="Times New Roman"/>
          <w:sz w:val="26"/>
          <w:szCs w:val="26"/>
        </w:rPr>
        <w:t xml:space="preserve">комитетом по экономике и инвестиционной политике Администрации района </w:t>
      </w:r>
      <w:r w:rsidRPr="00646553">
        <w:rPr>
          <w:rFonts w:ascii="Times New Roman" w:hAnsi="Times New Roman" w:cs="Times New Roman"/>
          <w:sz w:val="26"/>
          <w:szCs w:val="26"/>
        </w:rPr>
        <w:t>на основании</w:t>
      </w:r>
      <w:r w:rsidR="007C76E3" w:rsidRPr="00646553">
        <w:rPr>
          <w:rFonts w:ascii="Times New Roman" w:hAnsi="Times New Roman" w:cs="Times New Roman"/>
          <w:sz w:val="26"/>
          <w:szCs w:val="26"/>
        </w:rPr>
        <w:t xml:space="preserve"> годовых отчетов </w:t>
      </w:r>
      <w:r w:rsidRPr="00646553">
        <w:rPr>
          <w:rFonts w:ascii="Times New Roman" w:hAnsi="Times New Roman" w:cs="Times New Roman"/>
          <w:sz w:val="26"/>
          <w:szCs w:val="26"/>
        </w:rPr>
        <w:t>о реализации муниципальных программ</w:t>
      </w:r>
      <w:r w:rsidR="007C76E3" w:rsidRPr="00646553">
        <w:rPr>
          <w:rFonts w:ascii="Times New Roman" w:hAnsi="Times New Roman" w:cs="Times New Roman"/>
          <w:sz w:val="26"/>
          <w:szCs w:val="26"/>
        </w:rPr>
        <w:t xml:space="preserve"> и оценке их </w:t>
      </w:r>
      <w:r w:rsidR="00002103" w:rsidRPr="00646553">
        <w:rPr>
          <w:rFonts w:ascii="Times New Roman" w:hAnsi="Times New Roman" w:cs="Times New Roman"/>
          <w:sz w:val="26"/>
          <w:szCs w:val="26"/>
        </w:rPr>
        <w:t>эффективности за</w:t>
      </w:r>
      <w:r w:rsidRPr="00646553">
        <w:rPr>
          <w:rFonts w:ascii="Times New Roman" w:hAnsi="Times New Roman" w:cs="Times New Roman"/>
          <w:sz w:val="26"/>
          <w:szCs w:val="26"/>
        </w:rPr>
        <w:t xml:space="preserve"> 20</w:t>
      </w:r>
      <w:r w:rsidR="006366AF" w:rsidRPr="00646553">
        <w:rPr>
          <w:rFonts w:ascii="Times New Roman" w:hAnsi="Times New Roman" w:cs="Times New Roman"/>
          <w:sz w:val="26"/>
          <w:szCs w:val="26"/>
        </w:rPr>
        <w:t>2</w:t>
      </w:r>
      <w:r w:rsidR="007B054D">
        <w:rPr>
          <w:rFonts w:ascii="Times New Roman" w:hAnsi="Times New Roman" w:cs="Times New Roman"/>
          <w:sz w:val="26"/>
          <w:szCs w:val="26"/>
        </w:rPr>
        <w:t>4</w:t>
      </w:r>
      <w:r w:rsidR="00646553" w:rsidRPr="00646553">
        <w:rPr>
          <w:rFonts w:ascii="Times New Roman" w:hAnsi="Times New Roman" w:cs="Times New Roman"/>
          <w:sz w:val="26"/>
          <w:szCs w:val="26"/>
        </w:rPr>
        <w:t xml:space="preserve"> </w:t>
      </w:r>
      <w:r w:rsidR="00271CAE">
        <w:rPr>
          <w:rFonts w:ascii="Times New Roman" w:hAnsi="Times New Roman" w:cs="Times New Roman"/>
          <w:sz w:val="26"/>
          <w:szCs w:val="26"/>
        </w:rPr>
        <w:t>год, представленных</w:t>
      </w:r>
      <w:r w:rsidRPr="00646553">
        <w:rPr>
          <w:rFonts w:ascii="Times New Roman" w:hAnsi="Times New Roman" w:cs="Times New Roman"/>
          <w:sz w:val="26"/>
          <w:szCs w:val="26"/>
        </w:rPr>
        <w:t xml:space="preserve"> исполнителями муниципальных программ</w:t>
      </w:r>
      <w:r w:rsidR="007C76E3" w:rsidRPr="00646553">
        <w:rPr>
          <w:rFonts w:ascii="Times New Roman" w:hAnsi="Times New Roman" w:cs="Times New Roman"/>
          <w:sz w:val="26"/>
          <w:szCs w:val="26"/>
        </w:rPr>
        <w:t>.</w:t>
      </w:r>
    </w:p>
    <w:p w:rsidR="00F416DE" w:rsidRDefault="00F416DE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6DE" w:rsidRDefault="00F416DE" w:rsidP="0077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16DE" w:rsidSect="0063709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F8" w:rsidRDefault="00F846F8" w:rsidP="00A00B0C">
      <w:pPr>
        <w:spacing w:after="0" w:line="240" w:lineRule="auto"/>
      </w:pPr>
      <w:r>
        <w:separator/>
      </w:r>
    </w:p>
  </w:endnote>
  <w:endnote w:type="continuationSeparator" w:id="0">
    <w:p w:rsidR="00F846F8" w:rsidRDefault="00F846F8" w:rsidP="00A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F8" w:rsidRDefault="00F846F8" w:rsidP="00A00B0C">
      <w:pPr>
        <w:spacing w:after="0" w:line="240" w:lineRule="auto"/>
      </w:pPr>
      <w:r>
        <w:separator/>
      </w:r>
    </w:p>
  </w:footnote>
  <w:footnote w:type="continuationSeparator" w:id="0">
    <w:p w:rsidR="00F846F8" w:rsidRDefault="00F846F8" w:rsidP="00A0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D" w:rsidRDefault="00DC0CAD">
    <w:pPr>
      <w:pStyle w:val="a3"/>
      <w:jc w:val="right"/>
    </w:pPr>
  </w:p>
  <w:p w:rsidR="00DC0CAD" w:rsidRDefault="00DC0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A36D8"/>
    <w:multiLevelType w:val="hybridMultilevel"/>
    <w:tmpl w:val="C4C8B37C"/>
    <w:lvl w:ilvl="0" w:tplc="D396D9BC">
      <w:start w:val="3"/>
      <w:numFmt w:val="upperRoman"/>
      <w:lvlText w:val="%1.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45E0C"/>
    <w:multiLevelType w:val="hybridMultilevel"/>
    <w:tmpl w:val="67E6592A"/>
    <w:lvl w:ilvl="0" w:tplc="6C14947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AF02BF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F91"/>
    <w:multiLevelType w:val="multilevel"/>
    <w:tmpl w:val="96B88E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B132C0F"/>
    <w:multiLevelType w:val="hybridMultilevel"/>
    <w:tmpl w:val="C820E8DE"/>
    <w:lvl w:ilvl="0" w:tplc="0A54BC5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8F28C4"/>
    <w:multiLevelType w:val="hybridMultilevel"/>
    <w:tmpl w:val="DF149C0A"/>
    <w:lvl w:ilvl="0" w:tplc="CA4C3FC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49E2"/>
    <w:multiLevelType w:val="hybridMultilevel"/>
    <w:tmpl w:val="BADC29B6"/>
    <w:lvl w:ilvl="0" w:tplc="0B1ED5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6E23"/>
    <w:multiLevelType w:val="hybridMultilevel"/>
    <w:tmpl w:val="42F6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6E1C"/>
    <w:multiLevelType w:val="hybridMultilevel"/>
    <w:tmpl w:val="0E8EDF9C"/>
    <w:lvl w:ilvl="0" w:tplc="8208E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2385"/>
    <w:multiLevelType w:val="hybridMultilevel"/>
    <w:tmpl w:val="5E4052AA"/>
    <w:lvl w:ilvl="0" w:tplc="8D880DB6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FF4922"/>
    <w:multiLevelType w:val="hybridMultilevel"/>
    <w:tmpl w:val="162E60B4"/>
    <w:lvl w:ilvl="0" w:tplc="D0D8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9" w15:restartNumberingAfterBreak="0">
    <w:nsid w:val="640C70C5"/>
    <w:multiLevelType w:val="hybridMultilevel"/>
    <w:tmpl w:val="BB4A8732"/>
    <w:lvl w:ilvl="0" w:tplc="829E65E6">
      <w:numFmt w:val="bullet"/>
      <w:lvlText w:val=""/>
      <w:lvlJc w:val="left"/>
      <w:pPr>
        <w:ind w:left="11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6D1C2194"/>
    <w:multiLevelType w:val="hybridMultilevel"/>
    <w:tmpl w:val="58808EFE"/>
    <w:lvl w:ilvl="0" w:tplc="7EDA0B6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84881"/>
    <w:multiLevelType w:val="hybridMultilevel"/>
    <w:tmpl w:val="69AE8F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3FCD"/>
    <w:multiLevelType w:val="hybridMultilevel"/>
    <w:tmpl w:val="A6F2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B6830"/>
    <w:multiLevelType w:val="hybridMultilevel"/>
    <w:tmpl w:val="46FC83CA"/>
    <w:lvl w:ilvl="0" w:tplc="D716EC78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21"/>
  </w:num>
  <w:num w:numId="17">
    <w:abstractNumId w:val="0"/>
  </w:num>
  <w:num w:numId="18">
    <w:abstractNumId w:val="3"/>
  </w:num>
  <w:num w:numId="19">
    <w:abstractNumId w:val="19"/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20"/>
  </w:num>
  <w:num w:numId="24">
    <w:abstractNumId w:val="23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CEB"/>
    <w:rsid w:val="000003AB"/>
    <w:rsid w:val="00000E8A"/>
    <w:rsid w:val="00002103"/>
    <w:rsid w:val="00003B0C"/>
    <w:rsid w:val="00012986"/>
    <w:rsid w:val="00024BD4"/>
    <w:rsid w:val="00024C57"/>
    <w:rsid w:val="00025AB3"/>
    <w:rsid w:val="000263C0"/>
    <w:rsid w:val="0003402C"/>
    <w:rsid w:val="000342A7"/>
    <w:rsid w:val="00034A31"/>
    <w:rsid w:val="00036634"/>
    <w:rsid w:val="000368C5"/>
    <w:rsid w:val="00040EA6"/>
    <w:rsid w:val="00041F85"/>
    <w:rsid w:val="00044A43"/>
    <w:rsid w:val="00044AF6"/>
    <w:rsid w:val="0004631C"/>
    <w:rsid w:val="000467B5"/>
    <w:rsid w:val="000515E4"/>
    <w:rsid w:val="00056079"/>
    <w:rsid w:val="00061154"/>
    <w:rsid w:val="00061F0D"/>
    <w:rsid w:val="00062F50"/>
    <w:rsid w:val="0006395A"/>
    <w:rsid w:val="00066B75"/>
    <w:rsid w:val="00070933"/>
    <w:rsid w:val="000731DF"/>
    <w:rsid w:val="000735BA"/>
    <w:rsid w:val="00076442"/>
    <w:rsid w:val="0007670B"/>
    <w:rsid w:val="0008240F"/>
    <w:rsid w:val="00083789"/>
    <w:rsid w:val="00084D0B"/>
    <w:rsid w:val="0008626B"/>
    <w:rsid w:val="00086ADA"/>
    <w:rsid w:val="000927B3"/>
    <w:rsid w:val="000930DF"/>
    <w:rsid w:val="0009538E"/>
    <w:rsid w:val="0009620E"/>
    <w:rsid w:val="000A0B15"/>
    <w:rsid w:val="000A3C31"/>
    <w:rsid w:val="000A4FF9"/>
    <w:rsid w:val="000A5D5C"/>
    <w:rsid w:val="000A73F0"/>
    <w:rsid w:val="000B4E79"/>
    <w:rsid w:val="000B63CC"/>
    <w:rsid w:val="000B7D2A"/>
    <w:rsid w:val="000C2CA7"/>
    <w:rsid w:val="000C2F7E"/>
    <w:rsid w:val="000C5F4B"/>
    <w:rsid w:val="000C69C5"/>
    <w:rsid w:val="000D0200"/>
    <w:rsid w:val="000E5F91"/>
    <w:rsid w:val="000F7592"/>
    <w:rsid w:val="000F7CE3"/>
    <w:rsid w:val="00101C2E"/>
    <w:rsid w:val="00102609"/>
    <w:rsid w:val="00104AF2"/>
    <w:rsid w:val="00105106"/>
    <w:rsid w:val="001051F8"/>
    <w:rsid w:val="001055E8"/>
    <w:rsid w:val="0011024D"/>
    <w:rsid w:val="001104FA"/>
    <w:rsid w:val="00110947"/>
    <w:rsid w:val="00112867"/>
    <w:rsid w:val="0011685F"/>
    <w:rsid w:val="00123247"/>
    <w:rsid w:val="0012433C"/>
    <w:rsid w:val="00134F8F"/>
    <w:rsid w:val="0013502A"/>
    <w:rsid w:val="00135F69"/>
    <w:rsid w:val="001467F3"/>
    <w:rsid w:val="00147595"/>
    <w:rsid w:val="00150188"/>
    <w:rsid w:val="0015077B"/>
    <w:rsid w:val="001514BE"/>
    <w:rsid w:val="00154559"/>
    <w:rsid w:val="00156312"/>
    <w:rsid w:val="001605EA"/>
    <w:rsid w:val="0016255B"/>
    <w:rsid w:val="00162830"/>
    <w:rsid w:val="00164947"/>
    <w:rsid w:val="0016638B"/>
    <w:rsid w:val="00172416"/>
    <w:rsid w:val="001778AF"/>
    <w:rsid w:val="00182BAA"/>
    <w:rsid w:val="00184247"/>
    <w:rsid w:val="00190143"/>
    <w:rsid w:val="00190269"/>
    <w:rsid w:val="00190978"/>
    <w:rsid w:val="00191A74"/>
    <w:rsid w:val="0019383A"/>
    <w:rsid w:val="0019427E"/>
    <w:rsid w:val="001944C1"/>
    <w:rsid w:val="00195EDE"/>
    <w:rsid w:val="00196205"/>
    <w:rsid w:val="001A020D"/>
    <w:rsid w:val="001A03BE"/>
    <w:rsid w:val="001A36E9"/>
    <w:rsid w:val="001A4041"/>
    <w:rsid w:val="001A524A"/>
    <w:rsid w:val="001C1476"/>
    <w:rsid w:val="001D0444"/>
    <w:rsid w:val="001D3B81"/>
    <w:rsid w:val="001D4810"/>
    <w:rsid w:val="001D64F1"/>
    <w:rsid w:val="001E3FB9"/>
    <w:rsid w:val="001E414C"/>
    <w:rsid w:val="001E4E08"/>
    <w:rsid w:val="001F1F92"/>
    <w:rsid w:val="001F2325"/>
    <w:rsid w:val="001F7AD3"/>
    <w:rsid w:val="002004B8"/>
    <w:rsid w:val="00201BCE"/>
    <w:rsid w:val="002037E9"/>
    <w:rsid w:val="00207889"/>
    <w:rsid w:val="002111B3"/>
    <w:rsid w:val="002121FF"/>
    <w:rsid w:val="00214FED"/>
    <w:rsid w:val="002176B5"/>
    <w:rsid w:val="00220847"/>
    <w:rsid w:val="002219EB"/>
    <w:rsid w:val="00221A8B"/>
    <w:rsid w:val="0022794A"/>
    <w:rsid w:val="002300BD"/>
    <w:rsid w:val="002301B1"/>
    <w:rsid w:val="002310F6"/>
    <w:rsid w:val="002328DD"/>
    <w:rsid w:val="00233F62"/>
    <w:rsid w:val="002355CE"/>
    <w:rsid w:val="00235ED1"/>
    <w:rsid w:val="00244C4E"/>
    <w:rsid w:val="00246681"/>
    <w:rsid w:val="00247B48"/>
    <w:rsid w:val="002527A0"/>
    <w:rsid w:val="00256577"/>
    <w:rsid w:val="002579C7"/>
    <w:rsid w:val="00257F2A"/>
    <w:rsid w:val="00263B6D"/>
    <w:rsid w:val="002651D6"/>
    <w:rsid w:val="00265CCF"/>
    <w:rsid w:val="0026714F"/>
    <w:rsid w:val="00271CAE"/>
    <w:rsid w:val="002767C2"/>
    <w:rsid w:val="002807E7"/>
    <w:rsid w:val="00281810"/>
    <w:rsid w:val="002822F2"/>
    <w:rsid w:val="0028661B"/>
    <w:rsid w:val="00286B92"/>
    <w:rsid w:val="00294E0F"/>
    <w:rsid w:val="00295E5B"/>
    <w:rsid w:val="00296374"/>
    <w:rsid w:val="00296C6C"/>
    <w:rsid w:val="002A012E"/>
    <w:rsid w:val="002A1411"/>
    <w:rsid w:val="002A4A5B"/>
    <w:rsid w:val="002A4B90"/>
    <w:rsid w:val="002A7685"/>
    <w:rsid w:val="002B087E"/>
    <w:rsid w:val="002B2394"/>
    <w:rsid w:val="002B4258"/>
    <w:rsid w:val="002B7A50"/>
    <w:rsid w:val="002C013C"/>
    <w:rsid w:val="002C582C"/>
    <w:rsid w:val="002C657E"/>
    <w:rsid w:val="002D04F9"/>
    <w:rsid w:val="002D322A"/>
    <w:rsid w:val="002D45F5"/>
    <w:rsid w:val="002D6C75"/>
    <w:rsid w:val="002E16FC"/>
    <w:rsid w:val="002F5637"/>
    <w:rsid w:val="002F5C28"/>
    <w:rsid w:val="002F7040"/>
    <w:rsid w:val="002F727A"/>
    <w:rsid w:val="00300EB2"/>
    <w:rsid w:val="003108A3"/>
    <w:rsid w:val="003148CC"/>
    <w:rsid w:val="00317F0E"/>
    <w:rsid w:val="003211E0"/>
    <w:rsid w:val="00321ACB"/>
    <w:rsid w:val="00330BE2"/>
    <w:rsid w:val="00331430"/>
    <w:rsid w:val="00331C05"/>
    <w:rsid w:val="003351D1"/>
    <w:rsid w:val="00335AE9"/>
    <w:rsid w:val="0034345B"/>
    <w:rsid w:val="003445C9"/>
    <w:rsid w:val="00347243"/>
    <w:rsid w:val="003475E2"/>
    <w:rsid w:val="0035184D"/>
    <w:rsid w:val="003543B4"/>
    <w:rsid w:val="003555A5"/>
    <w:rsid w:val="0035687C"/>
    <w:rsid w:val="00362DE4"/>
    <w:rsid w:val="003641FE"/>
    <w:rsid w:val="00365A3E"/>
    <w:rsid w:val="00374178"/>
    <w:rsid w:val="00376024"/>
    <w:rsid w:val="00377B81"/>
    <w:rsid w:val="00380F97"/>
    <w:rsid w:val="00381846"/>
    <w:rsid w:val="00383043"/>
    <w:rsid w:val="0038405D"/>
    <w:rsid w:val="00384CF8"/>
    <w:rsid w:val="0038669C"/>
    <w:rsid w:val="0038787C"/>
    <w:rsid w:val="003909BB"/>
    <w:rsid w:val="0039567D"/>
    <w:rsid w:val="003A11A2"/>
    <w:rsid w:val="003A30A8"/>
    <w:rsid w:val="003A36DF"/>
    <w:rsid w:val="003A402C"/>
    <w:rsid w:val="003A4288"/>
    <w:rsid w:val="003A662F"/>
    <w:rsid w:val="003B0C66"/>
    <w:rsid w:val="003B18C4"/>
    <w:rsid w:val="003B2075"/>
    <w:rsid w:val="003B27EA"/>
    <w:rsid w:val="003B3D44"/>
    <w:rsid w:val="003B450A"/>
    <w:rsid w:val="003B76B9"/>
    <w:rsid w:val="003C2CD8"/>
    <w:rsid w:val="003C35D6"/>
    <w:rsid w:val="003C5985"/>
    <w:rsid w:val="003D0D13"/>
    <w:rsid w:val="003D3596"/>
    <w:rsid w:val="003D438A"/>
    <w:rsid w:val="003D67E6"/>
    <w:rsid w:val="003D70CC"/>
    <w:rsid w:val="003E0017"/>
    <w:rsid w:val="003E0412"/>
    <w:rsid w:val="003E1C34"/>
    <w:rsid w:val="003E7DB5"/>
    <w:rsid w:val="003F0889"/>
    <w:rsid w:val="003F1263"/>
    <w:rsid w:val="003F1563"/>
    <w:rsid w:val="003F4B27"/>
    <w:rsid w:val="003F59B7"/>
    <w:rsid w:val="003F618C"/>
    <w:rsid w:val="003F663E"/>
    <w:rsid w:val="003F7603"/>
    <w:rsid w:val="00401E7C"/>
    <w:rsid w:val="00402490"/>
    <w:rsid w:val="0040290C"/>
    <w:rsid w:val="00402C82"/>
    <w:rsid w:val="00405A9A"/>
    <w:rsid w:val="00407096"/>
    <w:rsid w:val="004073C8"/>
    <w:rsid w:val="004076EB"/>
    <w:rsid w:val="00407BE0"/>
    <w:rsid w:val="00407C92"/>
    <w:rsid w:val="00413DB2"/>
    <w:rsid w:val="00415ACB"/>
    <w:rsid w:val="0041663E"/>
    <w:rsid w:val="00416AA2"/>
    <w:rsid w:val="00416C47"/>
    <w:rsid w:val="00416E0A"/>
    <w:rsid w:val="00420766"/>
    <w:rsid w:val="00420FAC"/>
    <w:rsid w:val="00422176"/>
    <w:rsid w:val="0042473F"/>
    <w:rsid w:val="00425CD4"/>
    <w:rsid w:val="00427DD3"/>
    <w:rsid w:val="00433BF6"/>
    <w:rsid w:val="00434D62"/>
    <w:rsid w:val="00437B40"/>
    <w:rsid w:val="00440513"/>
    <w:rsid w:val="004417FF"/>
    <w:rsid w:val="004421BF"/>
    <w:rsid w:val="00451E77"/>
    <w:rsid w:val="00451EA1"/>
    <w:rsid w:val="00457042"/>
    <w:rsid w:val="00460284"/>
    <w:rsid w:val="00461C8E"/>
    <w:rsid w:val="00465D91"/>
    <w:rsid w:val="004664DB"/>
    <w:rsid w:val="00467D62"/>
    <w:rsid w:val="0047145E"/>
    <w:rsid w:val="00472BF0"/>
    <w:rsid w:val="00472EC4"/>
    <w:rsid w:val="00474CC8"/>
    <w:rsid w:val="00475F40"/>
    <w:rsid w:val="00476E71"/>
    <w:rsid w:val="004809E0"/>
    <w:rsid w:val="00486F59"/>
    <w:rsid w:val="00490F32"/>
    <w:rsid w:val="004936AC"/>
    <w:rsid w:val="004943CA"/>
    <w:rsid w:val="004A0A32"/>
    <w:rsid w:val="004A6864"/>
    <w:rsid w:val="004A7E49"/>
    <w:rsid w:val="004B0724"/>
    <w:rsid w:val="004B2369"/>
    <w:rsid w:val="004B2F86"/>
    <w:rsid w:val="004B3AB1"/>
    <w:rsid w:val="004B53E9"/>
    <w:rsid w:val="004B5449"/>
    <w:rsid w:val="004C1B24"/>
    <w:rsid w:val="004C2281"/>
    <w:rsid w:val="004C4260"/>
    <w:rsid w:val="004C5303"/>
    <w:rsid w:val="004D16EE"/>
    <w:rsid w:val="004D1EFB"/>
    <w:rsid w:val="004D7CFC"/>
    <w:rsid w:val="004E0853"/>
    <w:rsid w:val="004E5E64"/>
    <w:rsid w:val="004E5F77"/>
    <w:rsid w:val="004E73EB"/>
    <w:rsid w:val="004E7FC0"/>
    <w:rsid w:val="004F2C26"/>
    <w:rsid w:val="004F4C10"/>
    <w:rsid w:val="004F55D9"/>
    <w:rsid w:val="004F7B8F"/>
    <w:rsid w:val="005012E4"/>
    <w:rsid w:val="00501803"/>
    <w:rsid w:val="00501DD3"/>
    <w:rsid w:val="00505ACB"/>
    <w:rsid w:val="00506299"/>
    <w:rsid w:val="00511BDD"/>
    <w:rsid w:val="005126F9"/>
    <w:rsid w:val="00515463"/>
    <w:rsid w:val="00515F1C"/>
    <w:rsid w:val="00517D58"/>
    <w:rsid w:val="005205AC"/>
    <w:rsid w:val="00522A2C"/>
    <w:rsid w:val="005265A8"/>
    <w:rsid w:val="00527BDF"/>
    <w:rsid w:val="00527C92"/>
    <w:rsid w:val="00530391"/>
    <w:rsid w:val="00533720"/>
    <w:rsid w:val="0053442A"/>
    <w:rsid w:val="00535385"/>
    <w:rsid w:val="0053766C"/>
    <w:rsid w:val="00537B96"/>
    <w:rsid w:val="00537BA1"/>
    <w:rsid w:val="005417D2"/>
    <w:rsid w:val="00541AD5"/>
    <w:rsid w:val="005430C5"/>
    <w:rsid w:val="00543A98"/>
    <w:rsid w:val="005469DD"/>
    <w:rsid w:val="00546A8F"/>
    <w:rsid w:val="0054778B"/>
    <w:rsid w:val="005508DA"/>
    <w:rsid w:val="00551049"/>
    <w:rsid w:val="00562FD8"/>
    <w:rsid w:val="00566704"/>
    <w:rsid w:val="0057583A"/>
    <w:rsid w:val="005771F2"/>
    <w:rsid w:val="005779AB"/>
    <w:rsid w:val="005804CC"/>
    <w:rsid w:val="00587384"/>
    <w:rsid w:val="00590F46"/>
    <w:rsid w:val="00590FC9"/>
    <w:rsid w:val="00594F36"/>
    <w:rsid w:val="005A2CED"/>
    <w:rsid w:val="005A4614"/>
    <w:rsid w:val="005B499D"/>
    <w:rsid w:val="005B7886"/>
    <w:rsid w:val="005C368D"/>
    <w:rsid w:val="005D0234"/>
    <w:rsid w:val="005D040D"/>
    <w:rsid w:val="005D1FAD"/>
    <w:rsid w:val="005E0AF6"/>
    <w:rsid w:val="005E1005"/>
    <w:rsid w:val="005E1015"/>
    <w:rsid w:val="005E1D79"/>
    <w:rsid w:val="005E21F2"/>
    <w:rsid w:val="005E3610"/>
    <w:rsid w:val="005E6133"/>
    <w:rsid w:val="005F0A1E"/>
    <w:rsid w:val="005F1575"/>
    <w:rsid w:val="005F16E1"/>
    <w:rsid w:val="005F2F88"/>
    <w:rsid w:val="005F6BBB"/>
    <w:rsid w:val="005F7AD4"/>
    <w:rsid w:val="00605B18"/>
    <w:rsid w:val="00610515"/>
    <w:rsid w:val="00610A24"/>
    <w:rsid w:val="00612843"/>
    <w:rsid w:val="00613AA8"/>
    <w:rsid w:val="0061440D"/>
    <w:rsid w:val="00614DBF"/>
    <w:rsid w:val="00614F49"/>
    <w:rsid w:val="00621A08"/>
    <w:rsid w:val="00622F14"/>
    <w:rsid w:val="00623F7F"/>
    <w:rsid w:val="0062491F"/>
    <w:rsid w:val="00624A77"/>
    <w:rsid w:val="00624C08"/>
    <w:rsid w:val="006276DA"/>
    <w:rsid w:val="00630DF1"/>
    <w:rsid w:val="0063104F"/>
    <w:rsid w:val="006312BA"/>
    <w:rsid w:val="00632CEB"/>
    <w:rsid w:val="00633553"/>
    <w:rsid w:val="006366AF"/>
    <w:rsid w:val="0063709E"/>
    <w:rsid w:val="00642164"/>
    <w:rsid w:val="00644084"/>
    <w:rsid w:val="00644994"/>
    <w:rsid w:val="00646156"/>
    <w:rsid w:val="00646553"/>
    <w:rsid w:val="00646EAE"/>
    <w:rsid w:val="00647493"/>
    <w:rsid w:val="0066578F"/>
    <w:rsid w:val="00665934"/>
    <w:rsid w:val="00665BD5"/>
    <w:rsid w:val="00667098"/>
    <w:rsid w:val="00671FCE"/>
    <w:rsid w:val="00672D5E"/>
    <w:rsid w:val="00685630"/>
    <w:rsid w:val="00691315"/>
    <w:rsid w:val="006938FC"/>
    <w:rsid w:val="0069409A"/>
    <w:rsid w:val="00694383"/>
    <w:rsid w:val="0069605E"/>
    <w:rsid w:val="0069707F"/>
    <w:rsid w:val="006A024B"/>
    <w:rsid w:val="006A7D6B"/>
    <w:rsid w:val="006B5948"/>
    <w:rsid w:val="006C6736"/>
    <w:rsid w:val="006C67D0"/>
    <w:rsid w:val="006C7231"/>
    <w:rsid w:val="006D4084"/>
    <w:rsid w:val="006E5843"/>
    <w:rsid w:val="006F1304"/>
    <w:rsid w:val="006F435A"/>
    <w:rsid w:val="00700682"/>
    <w:rsid w:val="00700B22"/>
    <w:rsid w:val="00701746"/>
    <w:rsid w:val="00705848"/>
    <w:rsid w:val="00705C0E"/>
    <w:rsid w:val="007120BD"/>
    <w:rsid w:val="00716197"/>
    <w:rsid w:val="00721EDD"/>
    <w:rsid w:val="007222D7"/>
    <w:rsid w:val="00723812"/>
    <w:rsid w:val="00725D05"/>
    <w:rsid w:val="00730C89"/>
    <w:rsid w:val="007357F1"/>
    <w:rsid w:val="00740DE6"/>
    <w:rsid w:val="00746A38"/>
    <w:rsid w:val="007500F5"/>
    <w:rsid w:val="00751381"/>
    <w:rsid w:val="0075312F"/>
    <w:rsid w:val="00754831"/>
    <w:rsid w:val="0075495B"/>
    <w:rsid w:val="007570BB"/>
    <w:rsid w:val="0075794B"/>
    <w:rsid w:val="007620B6"/>
    <w:rsid w:val="007627CD"/>
    <w:rsid w:val="0076348A"/>
    <w:rsid w:val="00764008"/>
    <w:rsid w:val="0076635E"/>
    <w:rsid w:val="007668DC"/>
    <w:rsid w:val="00770AC1"/>
    <w:rsid w:val="007725AF"/>
    <w:rsid w:val="00772832"/>
    <w:rsid w:val="00772C6D"/>
    <w:rsid w:val="0077388E"/>
    <w:rsid w:val="00777BC7"/>
    <w:rsid w:val="0078036F"/>
    <w:rsid w:val="00782FE7"/>
    <w:rsid w:val="00784F71"/>
    <w:rsid w:val="0078504F"/>
    <w:rsid w:val="00785F78"/>
    <w:rsid w:val="007905A9"/>
    <w:rsid w:val="00792B30"/>
    <w:rsid w:val="00792FC2"/>
    <w:rsid w:val="007949A0"/>
    <w:rsid w:val="007A0086"/>
    <w:rsid w:val="007A4317"/>
    <w:rsid w:val="007B054D"/>
    <w:rsid w:val="007B2495"/>
    <w:rsid w:val="007B3F66"/>
    <w:rsid w:val="007B52E2"/>
    <w:rsid w:val="007B5C50"/>
    <w:rsid w:val="007B6104"/>
    <w:rsid w:val="007B6D2C"/>
    <w:rsid w:val="007B7E14"/>
    <w:rsid w:val="007C194C"/>
    <w:rsid w:val="007C5AD4"/>
    <w:rsid w:val="007C76E3"/>
    <w:rsid w:val="007C7F2E"/>
    <w:rsid w:val="007D0609"/>
    <w:rsid w:val="007D148A"/>
    <w:rsid w:val="007D335D"/>
    <w:rsid w:val="007D422B"/>
    <w:rsid w:val="007D482B"/>
    <w:rsid w:val="007D6927"/>
    <w:rsid w:val="007D7F30"/>
    <w:rsid w:val="007E06A4"/>
    <w:rsid w:val="007E154C"/>
    <w:rsid w:val="007E2243"/>
    <w:rsid w:val="007E2B0D"/>
    <w:rsid w:val="007E4201"/>
    <w:rsid w:val="007E43F6"/>
    <w:rsid w:val="007E52D2"/>
    <w:rsid w:val="007E752C"/>
    <w:rsid w:val="007F0033"/>
    <w:rsid w:val="007F5350"/>
    <w:rsid w:val="00802091"/>
    <w:rsid w:val="008075E4"/>
    <w:rsid w:val="00810412"/>
    <w:rsid w:val="00812924"/>
    <w:rsid w:val="0081341C"/>
    <w:rsid w:val="00814333"/>
    <w:rsid w:val="0081502C"/>
    <w:rsid w:val="00820352"/>
    <w:rsid w:val="008207AF"/>
    <w:rsid w:val="008211DB"/>
    <w:rsid w:val="0082156A"/>
    <w:rsid w:val="00823B2E"/>
    <w:rsid w:val="00823E39"/>
    <w:rsid w:val="00826E33"/>
    <w:rsid w:val="00827C1B"/>
    <w:rsid w:val="00827D39"/>
    <w:rsid w:val="0083047B"/>
    <w:rsid w:val="008320B5"/>
    <w:rsid w:val="0083226A"/>
    <w:rsid w:val="00834AA5"/>
    <w:rsid w:val="00835514"/>
    <w:rsid w:val="0083781F"/>
    <w:rsid w:val="0084151B"/>
    <w:rsid w:val="008420D6"/>
    <w:rsid w:val="00842E66"/>
    <w:rsid w:val="008458BD"/>
    <w:rsid w:val="00845A4A"/>
    <w:rsid w:val="008513BF"/>
    <w:rsid w:val="00852C26"/>
    <w:rsid w:val="008533FF"/>
    <w:rsid w:val="00856926"/>
    <w:rsid w:val="0085783A"/>
    <w:rsid w:val="00860E76"/>
    <w:rsid w:val="00863608"/>
    <w:rsid w:val="0086615D"/>
    <w:rsid w:val="00866950"/>
    <w:rsid w:val="00885E3C"/>
    <w:rsid w:val="0089008E"/>
    <w:rsid w:val="008908DB"/>
    <w:rsid w:val="008922EC"/>
    <w:rsid w:val="008974D1"/>
    <w:rsid w:val="008A13BB"/>
    <w:rsid w:val="008B0E5C"/>
    <w:rsid w:val="008B15FE"/>
    <w:rsid w:val="008B5276"/>
    <w:rsid w:val="008B651F"/>
    <w:rsid w:val="008B7490"/>
    <w:rsid w:val="008C0947"/>
    <w:rsid w:val="008C0D18"/>
    <w:rsid w:val="008C10F5"/>
    <w:rsid w:val="008C133B"/>
    <w:rsid w:val="008C5EC8"/>
    <w:rsid w:val="008C6B46"/>
    <w:rsid w:val="008C739D"/>
    <w:rsid w:val="008D0960"/>
    <w:rsid w:val="008D2C2E"/>
    <w:rsid w:val="008D41D2"/>
    <w:rsid w:val="008D4624"/>
    <w:rsid w:val="008D5130"/>
    <w:rsid w:val="008D79DB"/>
    <w:rsid w:val="008E0067"/>
    <w:rsid w:val="008E3132"/>
    <w:rsid w:val="008E514E"/>
    <w:rsid w:val="008E53CF"/>
    <w:rsid w:val="008E7F3E"/>
    <w:rsid w:val="008F03A5"/>
    <w:rsid w:val="008F0E63"/>
    <w:rsid w:val="008F13F0"/>
    <w:rsid w:val="008F1E3B"/>
    <w:rsid w:val="008F205A"/>
    <w:rsid w:val="008F37CB"/>
    <w:rsid w:val="008F7667"/>
    <w:rsid w:val="009009A2"/>
    <w:rsid w:val="009009BD"/>
    <w:rsid w:val="00901CEB"/>
    <w:rsid w:val="00903897"/>
    <w:rsid w:val="00905E7C"/>
    <w:rsid w:val="0090715B"/>
    <w:rsid w:val="00911C3B"/>
    <w:rsid w:val="00912FA8"/>
    <w:rsid w:val="00913AFB"/>
    <w:rsid w:val="00917119"/>
    <w:rsid w:val="00921F3B"/>
    <w:rsid w:val="009246C3"/>
    <w:rsid w:val="0092629A"/>
    <w:rsid w:val="00926C4F"/>
    <w:rsid w:val="00926EF0"/>
    <w:rsid w:val="0093104B"/>
    <w:rsid w:val="009312D3"/>
    <w:rsid w:val="009318BC"/>
    <w:rsid w:val="0093295F"/>
    <w:rsid w:val="009444A8"/>
    <w:rsid w:val="00946D83"/>
    <w:rsid w:val="009470B9"/>
    <w:rsid w:val="0095344F"/>
    <w:rsid w:val="00953B98"/>
    <w:rsid w:val="009554C9"/>
    <w:rsid w:val="009558FB"/>
    <w:rsid w:val="00963B78"/>
    <w:rsid w:val="00964D6B"/>
    <w:rsid w:val="00967BB2"/>
    <w:rsid w:val="0097171B"/>
    <w:rsid w:val="00972BE5"/>
    <w:rsid w:val="009748A9"/>
    <w:rsid w:val="009832B2"/>
    <w:rsid w:val="0098446A"/>
    <w:rsid w:val="00987EC3"/>
    <w:rsid w:val="009915D1"/>
    <w:rsid w:val="00991B9F"/>
    <w:rsid w:val="009A2E37"/>
    <w:rsid w:val="009A4055"/>
    <w:rsid w:val="009A65B2"/>
    <w:rsid w:val="009A68D1"/>
    <w:rsid w:val="009A6C92"/>
    <w:rsid w:val="009A7A12"/>
    <w:rsid w:val="009B0F53"/>
    <w:rsid w:val="009B1279"/>
    <w:rsid w:val="009B14EC"/>
    <w:rsid w:val="009C01A7"/>
    <w:rsid w:val="009C2224"/>
    <w:rsid w:val="009C325C"/>
    <w:rsid w:val="009C640F"/>
    <w:rsid w:val="009D57D7"/>
    <w:rsid w:val="009D5D69"/>
    <w:rsid w:val="009D7763"/>
    <w:rsid w:val="009E14F4"/>
    <w:rsid w:val="009E2CF7"/>
    <w:rsid w:val="009F3FA8"/>
    <w:rsid w:val="009F70BD"/>
    <w:rsid w:val="00A00B0C"/>
    <w:rsid w:val="00A01FEC"/>
    <w:rsid w:val="00A0464E"/>
    <w:rsid w:val="00A05F82"/>
    <w:rsid w:val="00A06F89"/>
    <w:rsid w:val="00A071DD"/>
    <w:rsid w:val="00A10520"/>
    <w:rsid w:val="00A13979"/>
    <w:rsid w:val="00A21E30"/>
    <w:rsid w:val="00A24C6B"/>
    <w:rsid w:val="00A24CD9"/>
    <w:rsid w:val="00A3321E"/>
    <w:rsid w:val="00A33EFD"/>
    <w:rsid w:val="00A34156"/>
    <w:rsid w:val="00A34D8C"/>
    <w:rsid w:val="00A35EEA"/>
    <w:rsid w:val="00A37365"/>
    <w:rsid w:val="00A40D04"/>
    <w:rsid w:val="00A44878"/>
    <w:rsid w:val="00A44D49"/>
    <w:rsid w:val="00A4530D"/>
    <w:rsid w:val="00A466B7"/>
    <w:rsid w:val="00A47160"/>
    <w:rsid w:val="00A5484A"/>
    <w:rsid w:val="00A54EAF"/>
    <w:rsid w:val="00A555D3"/>
    <w:rsid w:val="00A561A1"/>
    <w:rsid w:val="00A566A9"/>
    <w:rsid w:val="00A6017B"/>
    <w:rsid w:val="00A626E9"/>
    <w:rsid w:val="00A671AD"/>
    <w:rsid w:val="00A70A07"/>
    <w:rsid w:val="00A70F24"/>
    <w:rsid w:val="00A734F2"/>
    <w:rsid w:val="00A76564"/>
    <w:rsid w:val="00A8370D"/>
    <w:rsid w:val="00A85A0D"/>
    <w:rsid w:val="00A85F6C"/>
    <w:rsid w:val="00A9015A"/>
    <w:rsid w:val="00A91ACA"/>
    <w:rsid w:val="00A92056"/>
    <w:rsid w:val="00A925DC"/>
    <w:rsid w:val="00A93C0B"/>
    <w:rsid w:val="00A940A4"/>
    <w:rsid w:val="00A944D2"/>
    <w:rsid w:val="00A96468"/>
    <w:rsid w:val="00AA059E"/>
    <w:rsid w:val="00AA0AF2"/>
    <w:rsid w:val="00AA0C9E"/>
    <w:rsid w:val="00AA1B04"/>
    <w:rsid w:val="00AA4565"/>
    <w:rsid w:val="00AA6ACB"/>
    <w:rsid w:val="00AB0C03"/>
    <w:rsid w:val="00AB1C0C"/>
    <w:rsid w:val="00AB460F"/>
    <w:rsid w:val="00AB4A3F"/>
    <w:rsid w:val="00AC1F85"/>
    <w:rsid w:val="00AC322C"/>
    <w:rsid w:val="00AC4D32"/>
    <w:rsid w:val="00AC4DF6"/>
    <w:rsid w:val="00AC4EB5"/>
    <w:rsid w:val="00AC5200"/>
    <w:rsid w:val="00AC669E"/>
    <w:rsid w:val="00AD0ACF"/>
    <w:rsid w:val="00AD4635"/>
    <w:rsid w:val="00AD7A9E"/>
    <w:rsid w:val="00AE23E3"/>
    <w:rsid w:val="00AE2864"/>
    <w:rsid w:val="00AE3417"/>
    <w:rsid w:val="00AF12FC"/>
    <w:rsid w:val="00AF4307"/>
    <w:rsid w:val="00AF6993"/>
    <w:rsid w:val="00B001D1"/>
    <w:rsid w:val="00B03F12"/>
    <w:rsid w:val="00B0507B"/>
    <w:rsid w:val="00B05970"/>
    <w:rsid w:val="00B10208"/>
    <w:rsid w:val="00B10F7B"/>
    <w:rsid w:val="00B12601"/>
    <w:rsid w:val="00B129AC"/>
    <w:rsid w:val="00B13511"/>
    <w:rsid w:val="00B21618"/>
    <w:rsid w:val="00B224FA"/>
    <w:rsid w:val="00B227DE"/>
    <w:rsid w:val="00B242E5"/>
    <w:rsid w:val="00B26610"/>
    <w:rsid w:val="00B300DD"/>
    <w:rsid w:val="00B30C20"/>
    <w:rsid w:val="00B31AA3"/>
    <w:rsid w:val="00B34279"/>
    <w:rsid w:val="00B343A2"/>
    <w:rsid w:val="00B35E2A"/>
    <w:rsid w:val="00B36D0B"/>
    <w:rsid w:val="00B3721A"/>
    <w:rsid w:val="00B40CF9"/>
    <w:rsid w:val="00B43551"/>
    <w:rsid w:val="00B43D46"/>
    <w:rsid w:val="00B44AAB"/>
    <w:rsid w:val="00B50FB7"/>
    <w:rsid w:val="00B522A7"/>
    <w:rsid w:val="00B5367C"/>
    <w:rsid w:val="00B55B50"/>
    <w:rsid w:val="00B56BEA"/>
    <w:rsid w:val="00B612ED"/>
    <w:rsid w:val="00B6348C"/>
    <w:rsid w:val="00B64E76"/>
    <w:rsid w:val="00B65B96"/>
    <w:rsid w:val="00B66434"/>
    <w:rsid w:val="00B728D0"/>
    <w:rsid w:val="00B75A57"/>
    <w:rsid w:val="00B7603B"/>
    <w:rsid w:val="00B766E5"/>
    <w:rsid w:val="00B9174F"/>
    <w:rsid w:val="00BB3448"/>
    <w:rsid w:val="00BC0C72"/>
    <w:rsid w:val="00BC12E7"/>
    <w:rsid w:val="00BC7688"/>
    <w:rsid w:val="00BD1373"/>
    <w:rsid w:val="00BD26A3"/>
    <w:rsid w:val="00BD47B0"/>
    <w:rsid w:val="00BD4EE1"/>
    <w:rsid w:val="00BD69DB"/>
    <w:rsid w:val="00BD7F94"/>
    <w:rsid w:val="00BE0DD9"/>
    <w:rsid w:val="00BE3401"/>
    <w:rsid w:val="00BE4399"/>
    <w:rsid w:val="00BF0D55"/>
    <w:rsid w:val="00BF1F47"/>
    <w:rsid w:val="00C01454"/>
    <w:rsid w:val="00C0725C"/>
    <w:rsid w:val="00C07EB2"/>
    <w:rsid w:val="00C11A90"/>
    <w:rsid w:val="00C11FD0"/>
    <w:rsid w:val="00C16BE5"/>
    <w:rsid w:val="00C2031C"/>
    <w:rsid w:val="00C21D31"/>
    <w:rsid w:val="00C21E0A"/>
    <w:rsid w:val="00C24B2D"/>
    <w:rsid w:val="00C26E2C"/>
    <w:rsid w:val="00C2701D"/>
    <w:rsid w:val="00C32C4C"/>
    <w:rsid w:val="00C356F3"/>
    <w:rsid w:val="00C375CF"/>
    <w:rsid w:val="00C439BF"/>
    <w:rsid w:val="00C453A9"/>
    <w:rsid w:val="00C4569A"/>
    <w:rsid w:val="00C474AB"/>
    <w:rsid w:val="00C51B1B"/>
    <w:rsid w:val="00C5585E"/>
    <w:rsid w:val="00C55AD4"/>
    <w:rsid w:val="00C57E3E"/>
    <w:rsid w:val="00C57F09"/>
    <w:rsid w:val="00C636C5"/>
    <w:rsid w:val="00C63A90"/>
    <w:rsid w:val="00C6451B"/>
    <w:rsid w:val="00C70C85"/>
    <w:rsid w:val="00C7107C"/>
    <w:rsid w:val="00C71415"/>
    <w:rsid w:val="00C71454"/>
    <w:rsid w:val="00C72EFB"/>
    <w:rsid w:val="00C73F7B"/>
    <w:rsid w:val="00C8178A"/>
    <w:rsid w:val="00C818C7"/>
    <w:rsid w:val="00C828AC"/>
    <w:rsid w:val="00C84DDA"/>
    <w:rsid w:val="00C909B8"/>
    <w:rsid w:val="00C96DB9"/>
    <w:rsid w:val="00C971A9"/>
    <w:rsid w:val="00CA1CA4"/>
    <w:rsid w:val="00CA3251"/>
    <w:rsid w:val="00CA7B46"/>
    <w:rsid w:val="00CB06C4"/>
    <w:rsid w:val="00CB249D"/>
    <w:rsid w:val="00CB3853"/>
    <w:rsid w:val="00CB3EF5"/>
    <w:rsid w:val="00CB48B0"/>
    <w:rsid w:val="00CB59D3"/>
    <w:rsid w:val="00CC1A3B"/>
    <w:rsid w:val="00CC7CAD"/>
    <w:rsid w:val="00CD4844"/>
    <w:rsid w:val="00CD7EC5"/>
    <w:rsid w:val="00CE06A7"/>
    <w:rsid w:val="00CE0A0B"/>
    <w:rsid w:val="00CE0CBE"/>
    <w:rsid w:val="00CE2C9D"/>
    <w:rsid w:val="00CE3C95"/>
    <w:rsid w:val="00CE4FB5"/>
    <w:rsid w:val="00CE5241"/>
    <w:rsid w:val="00CF41EF"/>
    <w:rsid w:val="00CF5823"/>
    <w:rsid w:val="00D00480"/>
    <w:rsid w:val="00D00C1B"/>
    <w:rsid w:val="00D00EFD"/>
    <w:rsid w:val="00D02F7F"/>
    <w:rsid w:val="00D036AF"/>
    <w:rsid w:val="00D05A03"/>
    <w:rsid w:val="00D05AD6"/>
    <w:rsid w:val="00D05C2D"/>
    <w:rsid w:val="00D07DC9"/>
    <w:rsid w:val="00D10643"/>
    <w:rsid w:val="00D12349"/>
    <w:rsid w:val="00D12FA4"/>
    <w:rsid w:val="00D15DF3"/>
    <w:rsid w:val="00D226E4"/>
    <w:rsid w:val="00D22C6D"/>
    <w:rsid w:val="00D26676"/>
    <w:rsid w:val="00D35CD8"/>
    <w:rsid w:val="00D36994"/>
    <w:rsid w:val="00D43628"/>
    <w:rsid w:val="00D456D5"/>
    <w:rsid w:val="00D5299B"/>
    <w:rsid w:val="00D56A0B"/>
    <w:rsid w:val="00D60144"/>
    <w:rsid w:val="00D6189A"/>
    <w:rsid w:val="00D61C7D"/>
    <w:rsid w:val="00D633F0"/>
    <w:rsid w:val="00D63A02"/>
    <w:rsid w:val="00D71EEE"/>
    <w:rsid w:val="00D7211F"/>
    <w:rsid w:val="00D72E54"/>
    <w:rsid w:val="00D76566"/>
    <w:rsid w:val="00D77474"/>
    <w:rsid w:val="00D81315"/>
    <w:rsid w:val="00D825B5"/>
    <w:rsid w:val="00D84FB9"/>
    <w:rsid w:val="00D86FDB"/>
    <w:rsid w:val="00D92016"/>
    <w:rsid w:val="00D9629D"/>
    <w:rsid w:val="00D970AD"/>
    <w:rsid w:val="00DA163A"/>
    <w:rsid w:val="00DA1DE4"/>
    <w:rsid w:val="00DA6656"/>
    <w:rsid w:val="00DA68D9"/>
    <w:rsid w:val="00DB1721"/>
    <w:rsid w:val="00DB21C7"/>
    <w:rsid w:val="00DB2C69"/>
    <w:rsid w:val="00DB388F"/>
    <w:rsid w:val="00DB41E1"/>
    <w:rsid w:val="00DB74F6"/>
    <w:rsid w:val="00DC0CAD"/>
    <w:rsid w:val="00DC0D65"/>
    <w:rsid w:val="00DC6163"/>
    <w:rsid w:val="00DC71AF"/>
    <w:rsid w:val="00DD0584"/>
    <w:rsid w:val="00DD0843"/>
    <w:rsid w:val="00DD1624"/>
    <w:rsid w:val="00DD2228"/>
    <w:rsid w:val="00DD2F6C"/>
    <w:rsid w:val="00DE0631"/>
    <w:rsid w:val="00DE0A2F"/>
    <w:rsid w:val="00DE14FC"/>
    <w:rsid w:val="00DF1642"/>
    <w:rsid w:val="00DF2110"/>
    <w:rsid w:val="00DF46AF"/>
    <w:rsid w:val="00DF6FBE"/>
    <w:rsid w:val="00DF7ADB"/>
    <w:rsid w:val="00DF7BAD"/>
    <w:rsid w:val="00E0157C"/>
    <w:rsid w:val="00E05E48"/>
    <w:rsid w:val="00E06D62"/>
    <w:rsid w:val="00E10190"/>
    <w:rsid w:val="00E122F9"/>
    <w:rsid w:val="00E23929"/>
    <w:rsid w:val="00E264E2"/>
    <w:rsid w:val="00E27538"/>
    <w:rsid w:val="00E30D1B"/>
    <w:rsid w:val="00E313ED"/>
    <w:rsid w:val="00E36137"/>
    <w:rsid w:val="00E36D0D"/>
    <w:rsid w:val="00E3769F"/>
    <w:rsid w:val="00E41D61"/>
    <w:rsid w:val="00E423CE"/>
    <w:rsid w:val="00E43179"/>
    <w:rsid w:val="00E439CF"/>
    <w:rsid w:val="00E45070"/>
    <w:rsid w:val="00E53080"/>
    <w:rsid w:val="00E551B6"/>
    <w:rsid w:val="00E603DA"/>
    <w:rsid w:val="00E61937"/>
    <w:rsid w:val="00E622B6"/>
    <w:rsid w:val="00E64B4A"/>
    <w:rsid w:val="00E70461"/>
    <w:rsid w:val="00E731B6"/>
    <w:rsid w:val="00E73786"/>
    <w:rsid w:val="00E748D3"/>
    <w:rsid w:val="00E74E9B"/>
    <w:rsid w:val="00E74EB5"/>
    <w:rsid w:val="00E75286"/>
    <w:rsid w:val="00E772FD"/>
    <w:rsid w:val="00E7790C"/>
    <w:rsid w:val="00E801EC"/>
    <w:rsid w:val="00E860D6"/>
    <w:rsid w:val="00E8770B"/>
    <w:rsid w:val="00E902BE"/>
    <w:rsid w:val="00E91F87"/>
    <w:rsid w:val="00E95A97"/>
    <w:rsid w:val="00E96823"/>
    <w:rsid w:val="00EA1C32"/>
    <w:rsid w:val="00EA2DBE"/>
    <w:rsid w:val="00EA3515"/>
    <w:rsid w:val="00EA5463"/>
    <w:rsid w:val="00EA7673"/>
    <w:rsid w:val="00EA79C0"/>
    <w:rsid w:val="00EB722E"/>
    <w:rsid w:val="00EB7D57"/>
    <w:rsid w:val="00EC1774"/>
    <w:rsid w:val="00EC4DEC"/>
    <w:rsid w:val="00EC7853"/>
    <w:rsid w:val="00ED12DC"/>
    <w:rsid w:val="00ED1E32"/>
    <w:rsid w:val="00ED2944"/>
    <w:rsid w:val="00ED4009"/>
    <w:rsid w:val="00ED5213"/>
    <w:rsid w:val="00ED5ED1"/>
    <w:rsid w:val="00ED5ED9"/>
    <w:rsid w:val="00EE3ABF"/>
    <w:rsid w:val="00EE3BF7"/>
    <w:rsid w:val="00EE5A4E"/>
    <w:rsid w:val="00EE7217"/>
    <w:rsid w:val="00EF06A0"/>
    <w:rsid w:val="00EF1CAB"/>
    <w:rsid w:val="00EF5116"/>
    <w:rsid w:val="00F02D08"/>
    <w:rsid w:val="00F03324"/>
    <w:rsid w:val="00F05E48"/>
    <w:rsid w:val="00F07635"/>
    <w:rsid w:val="00F13A72"/>
    <w:rsid w:val="00F16BF2"/>
    <w:rsid w:val="00F23CED"/>
    <w:rsid w:val="00F279C5"/>
    <w:rsid w:val="00F32A43"/>
    <w:rsid w:val="00F34570"/>
    <w:rsid w:val="00F416DE"/>
    <w:rsid w:val="00F452C6"/>
    <w:rsid w:val="00F540AB"/>
    <w:rsid w:val="00F549EE"/>
    <w:rsid w:val="00F56C71"/>
    <w:rsid w:val="00F624F6"/>
    <w:rsid w:val="00F629A5"/>
    <w:rsid w:val="00F64723"/>
    <w:rsid w:val="00F65146"/>
    <w:rsid w:val="00F65DAF"/>
    <w:rsid w:val="00F71405"/>
    <w:rsid w:val="00F73B98"/>
    <w:rsid w:val="00F77E12"/>
    <w:rsid w:val="00F840A7"/>
    <w:rsid w:val="00F846F8"/>
    <w:rsid w:val="00F84D8E"/>
    <w:rsid w:val="00F8554F"/>
    <w:rsid w:val="00F9128C"/>
    <w:rsid w:val="00F912CD"/>
    <w:rsid w:val="00F91851"/>
    <w:rsid w:val="00F9379F"/>
    <w:rsid w:val="00F94628"/>
    <w:rsid w:val="00F96971"/>
    <w:rsid w:val="00F96BCC"/>
    <w:rsid w:val="00FA005D"/>
    <w:rsid w:val="00FA0542"/>
    <w:rsid w:val="00FA0E9B"/>
    <w:rsid w:val="00FA23A2"/>
    <w:rsid w:val="00FA7B1B"/>
    <w:rsid w:val="00FA7B67"/>
    <w:rsid w:val="00FB018E"/>
    <w:rsid w:val="00FB02C6"/>
    <w:rsid w:val="00FB1848"/>
    <w:rsid w:val="00FB2CBB"/>
    <w:rsid w:val="00FB50EE"/>
    <w:rsid w:val="00FB51E8"/>
    <w:rsid w:val="00FB62CF"/>
    <w:rsid w:val="00FB6B72"/>
    <w:rsid w:val="00FB7803"/>
    <w:rsid w:val="00FC0568"/>
    <w:rsid w:val="00FC62D0"/>
    <w:rsid w:val="00FC7ED9"/>
    <w:rsid w:val="00FD0BC8"/>
    <w:rsid w:val="00FD12CF"/>
    <w:rsid w:val="00FD41BC"/>
    <w:rsid w:val="00FE3FAD"/>
    <w:rsid w:val="00FE55CF"/>
    <w:rsid w:val="00FF05E8"/>
    <w:rsid w:val="00FF0E71"/>
    <w:rsid w:val="00FF33E0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C81"/>
  <w15:docId w15:val="{81333BF3-9BC7-4BD4-B5CC-B2E303A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1C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1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01CEB"/>
    <w:rPr>
      <w:i/>
      <w:iCs/>
    </w:rPr>
  </w:style>
  <w:style w:type="paragraph" w:customStyle="1" w:styleId="ConsPlusNonformat">
    <w:name w:val="ConsPlusNonformat"/>
    <w:uiPriority w:val="99"/>
    <w:rsid w:val="0090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1CE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FontStyle11">
    <w:name w:val="Font Style11"/>
    <w:rsid w:val="00901CE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286B9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E77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BC0C72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BC0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F73B98"/>
  </w:style>
  <w:style w:type="paragraph" w:styleId="aa">
    <w:name w:val="footer"/>
    <w:basedOn w:val="a"/>
    <w:link w:val="a9"/>
    <w:uiPriority w:val="99"/>
    <w:unhideWhenUsed/>
    <w:rsid w:val="00F7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F73B98"/>
  </w:style>
  <w:style w:type="character" w:customStyle="1" w:styleId="FontStyle15">
    <w:name w:val="Font Style15"/>
    <w:uiPriority w:val="99"/>
    <w:rsid w:val="00F73B98"/>
    <w:rPr>
      <w:rFonts w:ascii="Times New Roman" w:hAnsi="Times New Roman"/>
      <w:sz w:val="22"/>
    </w:rPr>
  </w:style>
  <w:style w:type="character" w:customStyle="1" w:styleId="ab">
    <w:name w:val="Текст сноски Знак"/>
    <w:basedOn w:val="a0"/>
    <w:link w:val="ac"/>
    <w:uiPriority w:val="99"/>
    <w:semiHidden/>
    <w:rsid w:val="00F73B9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F7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73B98"/>
    <w:rPr>
      <w:sz w:val="20"/>
      <w:szCs w:val="20"/>
    </w:rPr>
  </w:style>
  <w:style w:type="paragraph" w:customStyle="1" w:styleId="Heading">
    <w:name w:val="Heading"/>
    <w:uiPriority w:val="99"/>
    <w:rsid w:val="00F73B9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ody Text"/>
    <w:basedOn w:val="a"/>
    <w:link w:val="ae"/>
    <w:uiPriority w:val="99"/>
    <w:unhideWhenUsed/>
    <w:rsid w:val="00F73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F73B9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73B98"/>
    <w:rPr>
      <w:rFonts w:ascii="Times New Roman" w:hAnsi="Times New Roman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D15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15DF3"/>
  </w:style>
  <w:style w:type="character" w:styleId="af1">
    <w:name w:val="Hyperlink"/>
    <w:basedOn w:val="a0"/>
    <w:uiPriority w:val="99"/>
    <w:semiHidden/>
    <w:unhideWhenUsed/>
    <w:rsid w:val="00EA79C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F23CED"/>
    <w:rPr>
      <w:b/>
      <w:bCs/>
    </w:rPr>
  </w:style>
  <w:style w:type="paragraph" w:customStyle="1" w:styleId="ConsPlusCell">
    <w:name w:val="ConsPlusCell"/>
    <w:rsid w:val="0041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5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6577"/>
    <w:rPr>
      <w:rFonts w:ascii="Segoe UI" w:hAnsi="Segoe UI" w:cs="Segoe UI"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91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Маркер 3"/>
    <w:basedOn w:val="a"/>
    <w:qFormat/>
    <w:rsid w:val="00B9174F"/>
    <w:pPr>
      <w:numPr>
        <w:numId w:val="17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af7">
    <w:name w:val="Subtle Emphasis"/>
    <w:basedOn w:val="a0"/>
    <w:uiPriority w:val="19"/>
    <w:qFormat/>
    <w:rsid w:val="00AA4565"/>
    <w:rPr>
      <w:i/>
      <w:iCs/>
      <w:color w:val="404040" w:themeColor="text1" w:themeTint="BF"/>
    </w:rPr>
  </w:style>
  <w:style w:type="paragraph" w:styleId="af8">
    <w:name w:val="Plain Text"/>
    <w:basedOn w:val="a"/>
    <w:link w:val="af9"/>
    <w:semiHidden/>
    <w:qFormat/>
    <w:rsid w:val="003472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semiHidden/>
    <w:qFormat/>
    <w:rsid w:val="0034724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-top-ray.1gb.ru/administr/programm/694%20%D0%BF%D1%80%D0%BE%D0%B3%D1%80%D0%B0%D0%BC%D0%BC%D0%B0%20%D0%91%D0%94%D0%94.rar" TargetMode="External"/><Relationship Id="rId2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5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doc-top-ray.1gb.ru/administr/programm/694%20%D0%BF%D1%80%D0%BE%D0%B3%D1%80%D0%B0%D0%BC%D0%BC%D0%B0%20%D0%91%D0%94%D0%94.rar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3" Type="http://schemas.openxmlformats.org/officeDocument/2006/relationships/hyperlink" Target="http://doc-top-ray.1gb.ru/administr/programm/694%20%D0%BF%D1%80%D0%BE%D0%B3%D1%80%D0%B0%D0%BC%D0%BC%D0%B0%20%D0%91%D0%94%D0%94.rar" TargetMode="External"/><Relationship Id="rId8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1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0D35-C10A-4D85-AC13-0043E21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64</Pages>
  <Words>22565</Words>
  <Characters>128625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root</cp:lastModifiedBy>
  <cp:revision>68</cp:revision>
  <cp:lastPrinted>2025-03-13T09:00:00Z</cp:lastPrinted>
  <dcterms:created xsi:type="dcterms:W3CDTF">2021-05-14T12:57:00Z</dcterms:created>
  <dcterms:modified xsi:type="dcterms:W3CDTF">2025-03-13T09:00:00Z</dcterms:modified>
</cp:coreProperties>
</file>