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BF" w:rsidRPr="00A7612A" w:rsidRDefault="00512ABF" w:rsidP="00512ABF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  <w:sz w:val="24"/>
          <w:szCs w:val="24"/>
        </w:rPr>
      </w:pPr>
      <w:r w:rsidRPr="00A7612A">
        <w:rPr>
          <w:b/>
          <w:bCs/>
          <w:spacing w:val="20"/>
          <w:sz w:val="24"/>
          <w:szCs w:val="24"/>
        </w:rPr>
        <w:t xml:space="preserve">ТОПЧИХИНСКИЙ РАЙОННЫЙ СОВЕТ ДЕПУТАТОВ </w:t>
      </w:r>
    </w:p>
    <w:p w:rsidR="00512ABF" w:rsidRPr="00A7612A" w:rsidRDefault="00512ABF" w:rsidP="00512ABF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  <w:sz w:val="24"/>
          <w:szCs w:val="24"/>
        </w:rPr>
      </w:pPr>
      <w:r w:rsidRPr="00A7612A">
        <w:rPr>
          <w:b/>
          <w:bCs/>
          <w:spacing w:val="20"/>
          <w:sz w:val="24"/>
          <w:szCs w:val="24"/>
        </w:rPr>
        <w:t>АЛТАЙСКОГО КРАЯ</w:t>
      </w:r>
    </w:p>
    <w:p w:rsidR="00512ABF" w:rsidRPr="00167D34" w:rsidRDefault="00512ABF" w:rsidP="00512ABF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512ABF" w:rsidRPr="00167D34" w:rsidRDefault="00512ABF" w:rsidP="00512ABF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</w:p>
    <w:p w:rsidR="00512ABF" w:rsidRPr="00A7612A" w:rsidRDefault="00512ABF" w:rsidP="00512ABF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A7612A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12ABF" w:rsidRPr="00FF5643" w:rsidRDefault="00512ABF" w:rsidP="00512ABF">
      <w:pPr>
        <w:overflowPunct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512ABF" w:rsidRPr="00FF5643" w:rsidRDefault="00512ABF" w:rsidP="00512ABF">
      <w:pPr>
        <w:overflowPunct w:val="0"/>
        <w:autoSpaceDE w:val="0"/>
        <w:autoSpaceDN w:val="0"/>
        <w:adjustRightInd w:val="0"/>
        <w:rPr>
          <w:sz w:val="27"/>
          <w:szCs w:val="27"/>
        </w:rPr>
      </w:pPr>
    </w:p>
    <w:p w:rsidR="00512ABF" w:rsidRPr="00A7612A" w:rsidRDefault="00F05D2D" w:rsidP="00512AB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512ABF" w:rsidRPr="00A7612A">
        <w:rPr>
          <w:rFonts w:ascii="Arial" w:hAnsi="Arial" w:cs="Arial"/>
          <w:sz w:val="24"/>
          <w:szCs w:val="24"/>
        </w:rPr>
        <w:t>202</w:t>
      </w:r>
      <w:r w:rsidR="00512ABF">
        <w:rPr>
          <w:rFonts w:ascii="Arial" w:hAnsi="Arial" w:cs="Arial"/>
          <w:sz w:val="24"/>
          <w:szCs w:val="24"/>
        </w:rPr>
        <w:t>5</w:t>
      </w:r>
      <w:r w:rsidR="00512ABF" w:rsidRPr="00A7612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12ABF" w:rsidRPr="00A7612A">
        <w:rPr>
          <w:rFonts w:ascii="Arial" w:hAnsi="Arial" w:cs="Arial"/>
          <w:sz w:val="24"/>
          <w:szCs w:val="24"/>
        </w:rPr>
        <w:tab/>
        <w:t xml:space="preserve">            </w:t>
      </w:r>
      <w:r w:rsidR="00512ABF">
        <w:rPr>
          <w:rFonts w:ascii="Arial" w:hAnsi="Arial" w:cs="Arial"/>
          <w:sz w:val="24"/>
          <w:szCs w:val="24"/>
        </w:rPr>
        <w:t xml:space="preserve">     </w:t>
      </w:r>
      <w:r w:rsidR="00512ABF" w:rsidRPr="00A7612A">
        <w:rPr>
          <w:rFonts w:ascii="Arial" w:hAnsi="Arial" w:cs="Arial"/>
          <w:sz w:val="24"/>
          <w:szCs w:val="24"/>
        </w:rPr>
        <w:t xml:space="preserve">  </w:t>
      </w:r>
      <w:r w:rsidR="00512AB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="00512ABF" w:rsidRPr="00A7612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</w:t>
      </w:r>
    </w:p>
    <w:p w:rsidR="00512ABF" w:rsidRPr="00A7612A" w:rsidRDefault="00512ABF" w:rsidP="00512AB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7612A">
        <w:rPr>
          <w:rFonts w:ascii="Arial" w:hAnsi="Arial" w:cs="Arial"/>
          <w:b/>
          <w:bCs/>
          <w:sz w:val="18"/>
          <w:szCs w:val="18"/>
        </w:rPr>
        <w:t>с. Топчиха</w:t>
      </w:r>
      <w:r w:rsidRPr="00A7612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:rsidR="00512ABF" w:rsidRPr="00A7612A" w:rsidRDefault="00512ABF" w:rsidP="00512ABF">
      <w:pPr>
        <w:tabs>
          <w:tab w:val="left" w:pos="7581"/>
        </w:tabs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E3EB5" w:rsidRPr="00FF5643" w:rsidRDefault="008E3EB5" w:rsidP="008E3EB5">
      <w:pPr>
        <w:autoSpaceDE w:val="0"/>
        <w:autoSpaceDN w:val="0"/>
        <w:adjustRightInd w:val="0"/>
        <w:ind w:right="5102"/>
        <w:jc w:val="both"/>
        <w:rPr>
          <w:sz w:val="26"/>
          <w:szCs w:val="26"/>
        </w:rPr>
      </w:pPr>
      <w:r w:rsidRPr="00FF5643">
        <w:rPr>
          <w:sz w:val="26"/>
          <w:szCs w:val="26"/>
        </w:rPr>
        <w:t>Об освобождении МУП</w:t>
      </w:r>
      <w:r w:rsidRPr="00FF5643">
        <w:rPr>
          <w:bCs/>
          <w:sz w:val="26"/>
          <w:szCs w:val="26"/>
        </w:rPr>
        <w:t xml:space="preserve"> «Тепловые сети Топчихинского района» </w:t>
      </w:r>
      <w:r w:rsidRPr="00FF5643">
        <w:rPr>
          <w:sz w:val="26"/>
          <w:szCs w:val="26"/>
        </w:rPr>
        <w:t>от перечисления части прибыли в бюджет Топчихинского района Алтайского края, полученной по итогам работы за 2024 год и оставшейся после уплаты налоговых и иных обязательных платежей</w:t>
      </w:r>
    </w:p>
    <w:p w:rsidR="008E3EB5" w:rsidRPr="00FF5643" w:rsidRDefault="008E3EB5" w:rsidP="008E3E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2023" w:rsidRPr="00FF5643" w:rsidRDefault="003D2023" w:rsidP="00822CB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5643">
        <w:rPr>
          <w:sz w:val="26"/>
          <w:szCs w:val="26"/>
        </w:rPr>
        <w:t xml:space="preserve">В целях предупреждения банкротства, обеспечения устойчивой работы </w:t>
      </w:r>
      <w:r w:rsidR="00822CB7" w:rsidRPr="00FF5643">
        <w:rPr>
          <w:sz w:val="26"/>
          <w:szCs w:val="26"/>
        </w:rPr>
        <w:t xml:space="preserve">объекта жизнеобеспечения населения </w:t>
      </w:r>
      <w:r w:rsidRPr="00FF5643">
        <w:rPr>
          <w:sz w:val="26"/>
          <w:szCs w:val="26"/>
        </w:rPr>
        <w:t>МУП</w:t>
      </w:r>
      <w:r w:rsidR="00512ABF" w:rsidRPr="00FF5643">
        <w:rPr>
          <w:bCs/>
          <w:sz w:val="26"/>
          <w:szCs w:val="26"/>
        </w:rPr>
        <w:t xml:space="preserve"> «Тепловые сети Топчихинского района»</w:t>
      </w:r>
      <w:r w:rsidR="00822CB7" w:rsidRPr="00FF5643">
        <w:rPr>
          <w:bCs/>
          <w:sz w:val="26"/>
          <w:szCs w:val="26"/>
        </w:rPr>
        <w:t xml:space="preserve"> (далее - МУП)</w:t>
      </w:r>
      <w:r w:rsidRPr="00FF5643">
        <w:rPr>
          <w:bCs/>
          <w:sz w:val="26"/>
          <w:szCs w:val="26"/>
        </w:rPr>
        <w:t>,</w:t>
      </w:r>
      <w:r w:rsidR="00822CB7" w:rsidRPr="00FF5643">
        <w:rPr>
          <w:rFonts w:eastAsiaTheme="minorHAnsi"/>
          <w:sz w:val="26"/>
          <w:szCs w:val="26"/>
          <w:lang w:eastAsia="en-US"/>
        </w:rPr>
        <w:t xml:space="preserve"> учитывая, что предоставленная в 2024 году субсидия из бюджета муниципального образования 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Топчихинский район </w:t>
      </w:r>
      <w:r w:rsidR="00822CB7" w:rsidRPr="00FF5643">
        <w:rPr>
          <w:rFonts w:eastAsiaTheme="minorHAnsi"/>
          <w:sz w:val="26"/>
          <w:szCs w:val="26"/>
          <w:lang w:eastAsia="en-US"/>
        </w:rPr>
        <w:t>на погашение кредиторской задолженности перед поставщиками за топливные ресурсы, электроэнергию</w:t>
      </w:r>
      <w:r w:rsidR="00FF5643" w:rsidRPr="00FF5643">
        <w:rPr>
          <w:rFonts w:eastAsiaTheme="minorHAnsi"/>
          <w:sz w:val="26"/>
          <w:szCs w:val="26"/>
          <w:lang w:eastAsia="en-US"/>
        </w:rPr>
        <w:t>,</w:t>
      </w:r>
      <w:r w:rsidR="00822CB7" w:rsidRPr="00FF5643">
        <w:rPr>
          <w:rFonts w:eastAsiaTheme="minorHAnsi"/>
          <w:sz w:val="26"/>
          <w:szCs w:val="26"/>
          <w:lang w:eastAsia="en-US"/>
        </w:rPr>
        <w:t xml:space="preserve"> является единственной причиной формирования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 </w:t>
      </w:r>
      <w:r w:rsidR="00822CB7" w:rsidRPr="00FF5643">
        <w:rPr>
          <w:rFonts w:eastAsiaTheme="minorHAnsi"/>
          <w:sz w:val="26"/>
          <w:szCs w:val="26"/>
          <w:lang w:eastAsia="en-US"/>
        </w:rPr>
        <w:t>положительного финансового результата деятельности МУП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 по итогам 2024 года</w:t>
      </w:r>
      <w:r w:rsidR="00822CB7" w:rsidRPr="00FF5643">
        <w:rPr>
          <w:rFonts w:eastAsiaTheme="minorHAnsi"/>
          <w:sz w:val="26"/>
          <w:szCs w:val="26"/>
          <w:lang w:eastAsia="en-US"/>
        </w:rPr>
        <w:t xml:space="preserve"> с чистой прибылью в размере 15700000 (пятнадцать миллионов семьсот тысяч) руб</w:t>
      </w:r>
      <w:r w:rsidR="00FF5643" w:rsidRPr="00FF5643">
        <w:rPr>
          <w:rFonts w:eastAsiaTheme="minorHAnsi"/>
          <w:sz w:val="26"/>
          <w:szCs w:val="26"/>
          <w:lang w:eastAsia="en-US"/>
        </w:rPr>
        <w:t>.</w:t>
      </w:r>
      <w:r w:rsidR="00822CB7" w:rsidRPr="00FF5643">
        <w:rPr>
          <w:rFonts w:eastAsiaTheme="minorHAnsi"/>
          <w:sz w:val="26"/>
          <w:szCs w:val="26"/>
          <w:lang w:eastAsia="en-US"/>
        </w:rPr>
        <w:t>, а уплата части прибыли в размере 2355000 (два миллиона триста пятьдесят пять тысяч) руб</w:t>
      </w:r>
      <w:r w:rsidR="00FF5643" w:rsidRPr="00FF5643">
        <w:rPr>
          <w:rFonts w:eastAsiaTheme="minorHAnsi"/>
          <w:sz w:val="26"/>
          <w:szCs w:val="26"/>
          <w:lang w:eastAsia="en-US"/>
        </w:rPr>
        <w:t>.</w:t>
      </w:r>
      <w:r w:rsidR="00822CB7" w:rsidRPr="00FF5643">
        <w:rPr>
          <w:rFonts w:eastAsiaTheme="minorHAnsi"/>
          <w:sz w:val="26"/>
          <w:szCs w:val="26"/>
          <w:lang w:eastAsia="en-US"/>
        </w:rPr>
        <w:t xml:space="preserve">, подлежащей перечислению в районный бюджет и исчисленной за 2024 год в соответствии с 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установленным </w:t>
      </w:r>
      <w:r w:rsidR="00822CB7" w:rsidRPr="00FF5643">
        <w:rPr>
          <w:rFonts w:eastAsiaTheme="minorHAnsi"/>
          <w:sz w:val="26"/>
          <w:szCs w:val="26"/>
          <w:lang w:eastAsia="en-US"/>
        </w:rPr>
        <w:t>размером части прибыли муниципальных унитарных предприятий, остающейся после уплаты налогов и других обязательных платежей, подлежащей перечислению в районный бюджет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 (</w:t>
      </w:r>
      <w:r w:rsidR="00822CB7" w:rsidRPr="00FF5643">
        <w:rPr>
          <w:rFonts w:eastAsiaTheme="minorHAnsi"/>
          <w:sz w:val="26"/>
          <w:szCs w:val="26"/>
          <w:lang w:eastAsia="en-US"/>
        </w:rPr>
        <w:t xml:space="preserve">решение Топчихинского Совета депутатов от 20.06.2017 </w:t>
      </w:r>
      <w:r w:rsidR="00FF5643" w:rsidRPr="00FF5643">
        <w:rPr>
          <w:rFonts w:eastAsiaTheme="minorHAnsi"/>
          <w:sz w:val="26"/>
          <w:szCs w:val="26"/>
          <w:lang w:eastAsia="en-US"/>
        </w:rPr>
        <w:br/>
      </w:r>
      <w:r w:rsidR="00822CB7" w:rsidRPr="00FF5643">
        <w:rPr>
          <w:rFonts w:eastAsiaTheme="minorHAnsi"/>
          <w:sz w:val="26"/>
          <w:szCs w:val="26"/>
          <w:lang w:eastAsia="en-US"/>
        </w:rPr>
        <w:t>№ 18</w:t>
      </w:r>
      <w:r w:rsidR="00FF5643" w:rsidRPr="00FF5643">
        <w:rPr>
          <w:rFonts w:eastAsiaTheme="minorHAnsi"/>
          <w:sz w:val="26"/>
          <w:szCs w:val="26"/>
          <w:lang w:eastAsia="en-US"/>
        </w:rPr>
        <w:t>)</w:t>
      </w:r>
      <w:r w:rsidR="00822CB7" w:rsidRPr="00FF5643">
        <w:rPr>
          <w:rFonts w:eastAsiaTheme="minorHAnsi"/>
          <w:sz w:val="26"/>
          <w:szCs w:val="26"/>
          <w:lang w:eastAsia="en-US"/>
        </w:rPr>
        <w:t>, окажет отрицательное влияние на финансовую устойчивость МУП</w:t>
      </w:r>
      <w:r w:rsidR="000A37F3" w:rsidRPr="00FF5643">
        <w:rPr>
          <w:bCs/>
          <w:sz w:val="26"/>
          <w:szCs w:val="26"/>
        </w:rPr>
        <w:t>,</w:t>
      </w:r>
      <w:r w:rsidR="00512ABF" w:rsidRPr="00FF5643">
        <w:rPr>
          <w:bCs/>
          <w:sz w:val="26"/>
          <w:szCs w:val="26"/>
        </w:rPr>
        <w:t xml:space="preserve"> </w:t>
      </w:r>
      <w:r w:rsidRPr="00FF5643">
        <w:rPr>
          <w:bCs/>
          <w:sz w:val="26"/>
          <w:szCs w:val="26"/>
        </w:rPr>
        <w:t>р</w:t>
      </w:r>
      <w:r w:rsidR="00512ABF" w:rsidRPr="00FF5643">
        <w:rPr>
          <w:sz w:val="26"/>
          <w:szCs w:val="26"/>
        </w:rPr>
        <w:t>уководствуясь</w:t>
      </w:r>
      <w:r w:rsidR="000A37F3" w:rsidRPr="00FF5643">
        <w:rPr>
          <w:sz w:val="26"/>
          <w:szCs w:val="26"/>
        </w:rPr>
        <w:t xml:space="preserve"> пунктом 1 статьи 295</w:t>
      </w:r>
      <w:r w:rsidR="000A37F3" w:rsidRPr="00FF5643">
        <w:rPr>
          <w:rFonts w:eastAsiaTheme="minorHAnsi"/>
          <w:sz w:val="26"/>
          <w:szCs w:val="26"/>
          <w:lang w:eastAsia="en-US"/>
        </w:rPr>
        <w:t xml:space="preserve"> Гражданского кодекса Российской Федерации,</w:t>
      </w:r>
      <w:r w:rsidR="000A37F3" w:rsidRPr="00FF5643">
        <w:rPr>
          <w:sz w:val="26"/>
          <w:szCs w:val="26"/>
        </w:rPr>
        <w:t xml:space="preserve"> </w:t>
      </w:r>
      <w:r w:rsidR="00512ABF" w:rsidRPr="00FF5643">
        <w:rPr>
          <w:sz w:val="26"/>
          <w:szCs w:val="26"/>
        </w:rPr>
        <w:t xml:space="preserve"> </w:t>
      </w:r>
      <w:r w:rsidRPr="00FF5643">
        <w:rPr>
          <w:sz w:val="26"/>
          <w:szCs w:val="26"/>
        </w:rPr>
        <w:t xml:space="preserve">пунктом 1 статьи 17 </w:t>
      </w:r>
      <w:r w:rsidRPr="00FF5643">
        <w:rPr>
          <w:rFonts w:eastAsiaTheme="minorHAnsi"/>
          <w:sz w:val="26"/>
          <w:szCs w:val="26"/>
          <w:lang w:eastAsia="en-US"/>
        </w:rPr>
        <w:t>Федерального закона от 14.11.2002 № 161-ФЗ «О государственных и муниципальных унитарных предприятиях»,</w:t>
      </w:r>
      <w:r w:rsidR="000A37F3" w:rsidRPr="00FF5643">
        <w:rPr>
          <w:rFonts w:eastAsiaTheme="minorHAnsi"/>
          <w:sz w:val="26"/>
          <w:szCs w:val="26"/>
          <w:lang w:eastAsia="en-US"/>
        </w:rPr>
        <w:t xml:space="preserve"> </w:t>
      </w:r>
      <w:r w:rsidR="007E20D6" w:rsidRPr="00FF5643">
        <w:rPr>
          <w:rFonts w:eastAsiaTheme="minorHAnsi"/>
          <w:sz w:val="26"/>
          <w:szCs w:val="26"/>
          <w:lang w:eastAsia="en-US"/>
        </w:rPr>
        <w:t>пунктом</w:t>
      </w:r>
      <w:r w:rsidR="00FF5643">
        <w:rPr>
          <w:rFonts w:eastAsiaTheme="minorHAnsi"/>
          <w:sz w:val="26"/>
          <w:szCs w:val="26"/>
          <w:lang w:eastAsia="en-US"/>
        </w:rPr>
        <w:t xml:space="preserve"> </w:t>
      </w:r>
      <w:r w:rsidR="007E20D6" w:rsidRPr="00FF5643">
        <w:rPr>
          <w:rFonts w:eastAsiaTheme="minorHAnsi"/>
          <w:sz w:val="26"/>
          <w:szCs w:val="26"/>
          <w:lang w:eastAsia="en-US"/>
        </w:rPr>
        <w:t>4 части 1 статьи 14, частью 4 статьи 14 Федерального закона от 06.10.2003</w:t>
      </w:r>
      <w:r w:rsidR="00FF5643">
        <w:rPr>
          <w:rFonts w:eastAsiaTheme="minorHAnsi"/>
          <w:sz w:val="26"/>
          <w:szCs w:val="26"/>
          <w:lang w:eastAsia="en-US"/>
        </w:rPr>
        <w:t xml:space="preserve"> </w:t>
      </w:r>
      <w:r w:rsidR="007E20D6" w:rsidRPr="00FF5643">
        <w:rPr>
          <w:rFonts w:eastAsiaTheme="minorHAnsi"/>
          <w:sz w:val="26"/>
          <w:szCs w:val="26"/>
          <w:lang w:eastAsia="en-US"/>
        </w:rPr>
        <w:t>№ 131-</w:t>
      </w:r>
      <w:r w:rsidR="00FF5643" w:rsidRPr="00FF5643">
        <w:rPr>
          <w:rFonts w:eastAsiaTheme="minorHAnsi"/>
          <w:sz w:val="26"/>
          <w:szCs w:val="26"/>
          <w:lang w:eastAsia="en-US"/>
        </w:rPr>
        <w:t>Ф</w:t>
      </w:r>
      <w:r w:rsidR="007E20D6" w:rsidRPr="00FF5643">
        <w:rPr>
          <w:rFonts w:eastAsiaTheme="minorHAnsi"/>
          <w:sz w:val="26"/>
          <w:szCs w:val="26"/>
          <w:lang w:eastAsia="en-US"/>
        </w:rPr>
        <w:t>З «Об общих принципах организации местного самоуправления в Российской Федерации», Уставом муниципального образования Топчихинский район Алтайского края</w:t>
      </w:r>
      <w:r w:rsidR="00512ABF" w:rsidRPr="00FF5643">
        <w:rPr>
          <w:sz w:val="26"/>
          <w:szCs w:val="26"/>
        </w:rPr>
        <w:t xml:space="preserve">,  </w:t>
      </w:r>
      <w:r w:rsidR="00FF5643" w:rsidRPr="00FF5643">
        <w:rPr>
          <w:rFonts w:eastAsiaTheme="minorHAnsi"/>
          <w:sz w:val="26"/>
          <w:szCs w:val="26"/>
          <w:lang w:eastAsia="en-US"/>
        </w:rPr>
        <w:t xml:space="preserve">пунктом 2.6. </w:t>
      </w:r>
      <w:r w:rsidR="00FF5643" w:rsidRPr="00FF5643">
        <w:rPr>
          <w:sz w:val="26"/>
          <w:szCs w:val="26"/>
        </w:rPr>
        <w:t xml:space="preserve">Положения о порядке исчисления и уплаты в районный бюджет части прибыли муниципального унитарного предприятия, остающейся после уплаты налогов и иных обязательных платежей, утвержденного постановлением Администрации Топчихинского района от 05.06.2017 № 223, </w:t>
      </w:r>
      <w:r w:rsidR="00512ABF" w:rsidRPr="00FF5643">
        <w:rPr>
          <w:rFonts w:eastAsia="Calibri"/>
          <w:sz w:val="26"/>
          <w:szCs w:val="26"/>
          <w:lang w:eastAsia="en-US"/>
        </w:rPr>
        <w:t xml:space="preserve">Топчихинский </w:t>
      </w:r>
      <w:r w:rsidR="00512ABF" w:rsidRPr="00FF5643">
        <w:rPr>
          <w:sz w:val="26"/>
          <w:szCs w:val="26"/>
        </w:rPr>
        <w:t xml:space="preserve">районный Совет депутатов </w:t>
      </w:r>
      <w:r w:rsidR="00FF5643" w:rsidRPr="00FF5643">
        <w:rPr>
          <w:sz w:val="26"/>
          <w:szCs w:val="26"/>
        </w:rPr>
        <w:t xml:space="preserve">Алтайского края </w:t>
      </w:r>
      <w:r w:rsidR="00512ABF" w:rsidRPr="00FF5643">
        <w:rPr>
          <w:spacing w:val="40"/>
          <w:sz w:val="26"/>
          <w:szCs w:val="26"/>
        </w:rPr>
        <w:t>решил:</w:t>
      </w:r>
    </w:p>
    <w:p w:rsidR="008E3EB5" w:rsidRPr="00FF5643" w:rsidRDefault="00512ABF" w:rsidP="008E3E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643">
        <w:rPr>
          <w:sz w:val="26"/>
          <w:szCs w:val="26"/>
        </w:rPr>
        <w:t>1.</w:t>
      </w:r>
      <w:r w:rsidRPr="00FF5643">
        <w:rPr>
          <w:sz w:val="26"/>
          <w:szCs w:val="26"/>
        </w:rPr>
        <w:tab/>
      </w:r>
      <w:r w:rsidR="008E3EB5" w:rsidRPr="00FF5643">
        <w:rPr>
          <w:sz w:val="26"/>
          <w:szCs w:val="26"/>
        </w:rPr>
        <w:t>Освободить МУП</w:t>
      </w:r>
      <w:r w:rsidR="008E3EB5" w:rsidRPr="00FF5643">
        <w:rPr>
          <w:bCs/>
          <w:sz w:val="26"/>
          <w:szCs w:val="26"/>
        </w:rPr>
        <w:t xml:space="preserve"> «Тепловые сети Топчихинского района» </w:t>
      </w:r>
      <w:r w:rsidR="008E3EB5" w:rsidRPr="00FF5643">
        <w:rPr>
          <w:sz w:val="26"/>
          <w:szCs w:val="26"/>
        </w:rPr>
        <w:t>от перечисления части прибыли в бюджет Топчихинского района Алтайского края, полученной по итогам работы за 2024 год и оставшейся после уплаты налоговых и иных обязательных платежей</w:t>
      </w:r>
      <w:r w:rsidR="00822CB7" w:rsidRPr="00FF5643">
        <w:rPr>
          <w:sz w:val="26"/>
          <w:szCs w:val="26"/>
        </w:rPr>
        <w:t xml:space="preserve"> </w:t>
      </w:r>
      <w:r w:rsidR="008E3EB5" w:rsidRPr="00FF5643">
        <w:rPr>
          <w:sz w:val="26"/>
          <w:szCs w:val="26"/>
        </w:rPr>
        <w:t>в размере 2355000 (два миллиона триста пятьдесят пять тысяч) руб.</w:t>
      </w:r>
    </w:p>
    <w:p w:rsidR="00512ABF" w:rsidRPr="00FF5643" w:rsidRDefault="008E3EB5" w:rsidP="008E3EB5">
      <w:pPr>
        <w:ind w:firstLine="709"/>
        <w:jc w:val="both"/>
        <w:rPr>
          <w:sz w:val="26"/>
          <w:szCs w:val="26"/>
        </w:rPr>
      </w:pPr>
      <w:r w:rsidRPr="00FF5643">
        <w:rPr>
          <w:sz w:val="26"/>
          <w:szCs w:val="26"/>
        </w:rPr>
        <w:t>2</w:t>
      </w:r>
      <w:r w:rsidR="00512ABF" w:rsidRPr="00FF5643">
        <w:rPr>
          <w:sz w:val="26"/>
          <w:szCs w:val="26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E3EB5" w:rsidRPr="00FF5643" w:rsidRDefault="008E3EB5" w:rsidP="00512A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F5643" w:rsidRPr="00FF5643" w:rsidRDefault="00FF5643" w:rsidP="00512A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728B1" w:rsidRPr="00FF5643" w:rsidRDefault="00512ABF" w:rsidP="00FF564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F5643">
        <w:rPr>
          <w:sz w:val="26"/>
          <w:szCs w:val="26"/>
        </w:rPr>
        <w:t>Председатель районного Совета депутатов</w:t>
      </w:r>
      <w:r w:rsidRPr="00FF5643">
        <w:rPr>
          <w:sz w:val="26"/>
          <w:szCs w:val="26"/>
        </w:rPr>
        <w:tab/>
        <w:t xml:space="preserve">                            </w:t>
      </w:r>
      <w:r w:rsidR="008E3EB5" w:rsidRPr="00FF5643">
        <w:rPr>
          <w:sz w:val="26"/>
          <w:szCs w:val="26"/>
        </w:rPr>
        <w:t xml:space="preserve"> </w:t>
      </w:r>
      <w:r w:rsidRPr="00FF5643">
        <w:rPr>
          <w:sz w:val="26"/>
          <w:szCs w:val="26"/>
        </w:rPr>
        <w:t xml:space="preserve"> </w:t>
      </w:r>
      <w:r w:rsidR="00FF5643">
        <w:rPr>
          <w:sz w:val="26"/>
          <w:szCs w:val="26"/>
        </w:rPr>
        <w:t xml:space="preserve">               </w:t>
      </w:r>
      <w:r w:rsidRPr="00FF5643">
        <w:rPr>
          <w:sz w:val="26"/>
          <w:szCs w:val="26"/>
        </w:rPr>
        <w:t xml:space="preserve">   С.Н. Дудкина</w:t>
      </w:r>
    </w:p>
    <w:sectPr w:rsidR="005728B1" w:rsidRPr="00FF5643" w:rsidSect="00FF5643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BF"/>
    <w:rsid w:val="000A37F3"/>
    <w:rsid w:val="003D2023"/>
    <w:rsid w:val="00512ABF"/>
    <w:rsid w:val="005728B1"/>
    <w:rsid w:val="00626ED3"/>
    <w:rsid w:val="007E20D6"/>
    <w:rsid w:val="00822CB7"/>
    <w:rsid w:val="008E3EB5"/>
    <w:rsid w:val="00F05D2D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6CEA"/>
  <w15:chartTrackingRefBased/>
  <w15:docId w15:val="{B0B44845-FFB0-406D-A6DA-89598C7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AB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A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2025-04-10T04:55:00Z</dcterms:created>
  <dcterms:modified xsi:type="dcterms:W3CDTF">2025-04-22T02:53:00Z</dcterms:modified>
</cp:coreProperties>
</file>