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73" w:rsidRDefault="003B6673" w:rsidP="003B667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3B6673" w:rsidRDefault="003B6673" w:rsidP="003B66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главы сельсовета по осуществлению полномочий в соответствии с Уставом муниципального образования Зиминский сельсовет </w:t>
      </w:r>
    </w:p>
    <w:p w:rsidR="003B6673" w:rsidRDefault="003B6673" w:rsidP="003B667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2023 году</w:t>
      </w:r>
    </w:p>
    <w:p w:rsidR="003B6673" w:rsidRDefault="003B6673" w:rsidP="003B6673">
      <w:pPr>
        <w:jc w:val="center"/>
        <w:rPr>
          <w:sz w:val="28"/>
          <w:szCs w:val="28"/>
        </w:rPr>
      </w:pPr>
    </w:p>
    <w:p w:rsidR="003B6673" w:rsidRDefault="003B6673" w:rsidP="003B667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приглашенные!</w:t>
      </w:r>
    </w:p>
    <w:p w:rsidR="003B6673" w:rsidRDefault="003B6673" w:rsidP="003B6673">
      <w:pPr>
        <w:ind w:firstLine="720"/>
        <w:jc w:val="center"/>
        <w:rPr>
          <w:sz w:val="28"/>
          <w:szCs w:val="28"/>
        </w:rPr>
      </w:pPr>
    </w:p>
    <w:p w:rsidR="003B6673" w:rsidRDefault="003B6673" w:rsidP="003B6673">
      <w:pPr>
        <w:widowControl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Уставу му</w:t>
      </w:r>
      <w:r w:rsidR="00B92BEC">
        <w:rPr>
          <w:color w:val="auto"/>
          <w:sz w:val="28"/>
          <w:szCs w:val="28"/>
        </w:rPr>
        <w:t>ниципального образования Зимин</w:t>
      </w:r>
      <w:r>
        <w:rPr>
          <w:color w:val="auto"/>
          <w:sz w:val="28"/>
          <w:szCs w:val="28"/>
        </w:rPr>
        <w:t xml:space="preserve">ский сельсовет сельский Совет депутатов является постоянно действующим представительным  органом поселения. </w:t>
      </w:r>
    </w:p>
    <w:p w:rsidR="003B6673" w:rsidRDefault="003B6673" w:rsidP="003B6673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полномочия сельского Совета депутатов это: принятие нормативно-правовых актов,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их исполнением, за исполнением действующих муниципальных программ, утверждение и исполнение бюджета сельсовета.</w:t>
      </w:r>
    </w:p>
    <w:p w:rsidR="003B6673" w:rsidRDefault="003B6673" w:rsidP="003B6673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отчетный период деятельность сельского Совета депутатов проходила в тесном сотрудничестве с Администрацией сельсовета.</w:t>
      </w:r>
    </w:p>
    <w:p w:rsidR="003B6673" w:rsidRDefault="003B6673" w:rsidP="003B6673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Определяющими факторами в правотворческой работе сельского Совета депутатов являются Федеральный закон «Об общих принципах организации местного самоуправления в Российской Федерации» и Устав муниципального образования. 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течение 2023 года сельским Советом депутатов проведено пять сессий, принято 8 нормативно правовых актов, внесено 4 изменения в ранее принятые нормативно правовые акты.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Всего сельским Советом в указанный период принято 24 решения.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работа сельского Совета проводилась в соответствии с годовым планом правотворческой, контрольной и организационной деятельности. Совет депутатов осуществлял свои контрольные функции. Депутатами заслушивались вопросы реализации муниципальных целевых программ. В марте 2023 года заслушан отчет главы Администрации сельсовета о результатах его деятельности и деятельности Администрации сельсовета за 2022 год. 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депутатами также была заслушана информация: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Зиминский сельсовет;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реализации положений Федерального закона от 06.10.2003 г. № 131-ФЗ «Об общих принципах организации местного самоуправления в Российской Федерации» по вопросам местного значения на территории Зиминского сельсовета.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было уделено благоустройству населенного пункта.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Уставом муниципального образования Зиминский сельсовет  для обсуждения проектов отдельных муниципальных правовых актов по вопросам местного значения с участием жителей поселения проводились публичные слушания, в которых депутаты принимали активное участие (в частности по проекту схемы теплоснабжения с. Зимино, о принятии Устава муниципального образования, о внесении изменений в </w:t>
      </w:r>
      <w:r>
        <w:rPr>
          <w:sz w:val="28"/>
          <w:szCs w:val="28"/>
        </w:rPr>
        <w:lastRenderedPageBreak/>
        <w:t>Правила землепользования и застройки, проекту бюджета  поселения на 2024 год и</w:t>
      </w:r>
      <w:proofErr w:type="gramEnd"/>
      <w:r>
        <w:rPr>
          <w:sz w:val="28"/>
          <w:szCs w:val="28"/>
        </w:rPr>
        <w:t xml:space="preserve"> на плановый период). 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деятельности депутатского корпуса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ознакомления населения с деятельностью Совета депутатов в Администрации сельсовета,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используется официальный сайт муниципального образования. Все нормативно-правовые акты, в том числе и их проекты, публикуются в «Сборнике муниципальных правовых актов и размещаются на официальном сайте муниципального образования Топчихинский район, в разделе «Зиминский сельсовет». 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Утвержден график личного приема депутатами избирателей, в котором указано место и время приема. На практике же избиратели обращались в любое удобное для них время.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2023 год устные обращения граждан касались традиционных вопросов, таких как: водоснабжение, благоустройство, бродяжничество скота, собаки, дороги.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Правотворческая деятельность сельского Совета находилась под пристальным вниманием прокуратуры. Поступившие протесты и запросы рассматривались в установленные сроки, по ним принимались необходимые меры реагирования.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Депутаты, Администрация, руководители организаций, предприниматели, неравнодушные жители села - единая команда и должны всеми способами стремиться к решению существующих проблем. Инструменты нам известны. Это качественное исполнение бюджета и, конечно же, совершенствование нормативно-правовой базы местного самоуправления.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Хочу сегодня от лица Совета депутатов сказать большое спасибо всем жителям села за поддержку, за помощь, за то, что неравнодушны и откликаются на участие во всех акциях, в том числе и по сбору помощи нашим ребятам, находящимся в зоне СВО.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Желаю новых достижений, стабильности, уверенности и оптимизма. Больше добрых дел и успехов в труде!</w:t>
      </w:r>
    </w:p>
    <w:p w:rsidR="003B6673" w:rsidRDefault="003B6673" w:rsidP="003B6673">
      <w:pPr>
        <w:jc w:val="both"/>
        <w:rPr>
          <w:sz w:val="44"/>
          <w:szCs w:val="44"/>
          <w:vertAlign w:val="superscript"/>
        </w:rPr>
      </w:pPr>
    </w:p>
    <w:p w:rsidR="003B6673" w:rsidRDefault="003B6673" w:rsidP="003B6673">
      <w:pPr>
        <w:jc w:val="both"/>
        <w:rPr>
          <w:sz w:val="44"/>
          <w:szCs w:val="44"/>
          <w:vertAlign w:val="superscript"/>
        </w:rPr>
      </w:pPr>
    </w:p>
    <w:p w:rsidR="003B6673" w:rsidRDefault="003B6673" w:rsidP="003B6673">
      <w:pPr>
        <w:jc w:val="both"/>
        <w:rPr>
          <w:sz w:val="28"/>
          <w:szCs w:val="28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44"/>
          <w:szCs w:val="44"/>
          <w:vertAlign w:val="superscript"/>
        </w:rPr>
        <w:t>Г.Н. Атаева</w:t>
      </w:r>
    </w:p>
    <w:p w:rsidR="0090334B" w:rsidRDefault="0090334B"/>
    <w:sectPr w:rsidR="0090334B" w:rsidSect="0090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73"/>
    <w:rsid w:val="003B6673"/>
    <w:rsid w:val="006D76A4"/>
    <w:rsid w:val="0090334B"/>
    <w:rsid w:val="00B9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4</cp:revision>
  <dcterms:created xsi:type="dcterms:W3CDTF">2024-09-25T08:30:00Z</dcterms:created>
  <dcterms:modified xsi:type="dcterms:W3CDTF">2024-09-26T09:19:00Z</dcterms:modified>
</cp:coreProperties>
</file>