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Пояснительная записка </w:t>
      </w:r>
    </w:p>
    <w:p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к прогнозу социально-экономического развития муниципального образования </w:t>
      </w:r>
      <w:proofErr w:type="spellStart"/>
      <w:r w:rsidR="00D13DC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Парфёновский</w:t>
      </w:r>
      <w:proofErr w:type="spellEnd"/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сельсовет Топчихинского района Алтайского края на 202</w:t>
      </w:r>
      <w:r w:rsidR="00AE251E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год и плановый период 202</w:t>
      </w:r>
      <w:r w:rsidR="00AE251E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7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и 202</w:t>
      </w:r>
      <w:r w:rsidR="00AE251E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годов</w:t>
      </w:r>
    </w:p>
    <w:p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Прогноз социально-экономического развития муниципального образования </w:t>
      </w:r>
      <w:proofErr w:type="spellStart"/>
      <w:r w:rsidR="00D13DC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Парфёновский</w:t>
      </w:r>
      <w:proofErr w:type="spell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сельсовет Топчихинского района на 202</w:t>
      </w:r>
      <w:r w:rsidR="003C665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- 202</w:t>
      </w:r>
      <w:r w:rsidR="003C665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годы (далее – Прогноз) разработан в соответствии с Бюджетным кодексом Российской Федерации, на основе анализа сложившейся экономической ситуации в целом в </w:t>
      </w:r>
      <w:proofErr w:type="spell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Топчихинском</w:t>
      </w:r>
      <w:proofErr w:type="spell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районе и на территории сельсовета за последние годы, тенденции её развития с </w:t>
      </w: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учетом  основных</w:t>
      </w:r>
      <w:proofErr w:type="gram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параметров предварительного прогноза социально-экономического развития региона на среднесрочный период.</w:t>
      </w:r>
    </w:p>
    <w:p w:rsidR="00D15DDE" w:rsidRDefault="00702552" w:rsidP="00734A2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Прогноз социально-экономического развития разработан в двух вариантах - 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консервативном (1 вариант) и базовом (2 вариант)</w:t>
      </w:r>
      <w:r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. 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Консервативный вариант характеризует основные тенденции и параметры развития </w:t>
      </w:r>
      <w:r w:rsid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сельсовета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, базовый вариант предполагает более высокие темпы </w:t>
      </w:r>
      <w:r w:rsid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развития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.</w:t>
      </w:r>
    </w:p>
    <w:p w:rsidR="00702552" w:rsidRPr="00702552" w:rsidRDefault="00D15DDE" w:rsidP="007025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  </w:t>
      </w:r>
      <w:r w:rsidR="00702552"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ab/>
      </w:r>
    </w:p>
    <w:p w:rsidR="00702552" w:rsidRPr="00702552" w:rsidRDefault="00702552" w:rsidP="00702552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Общая оценка социально-экономической ситуации в муниципальном образовании </w:t>
      </w:r>
      <w:proofErr w:type="spellStart"/>
      <w:r w:rsidR="00D13DC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Парфёновский</w:t>
      </w:r>
      <w:proofErr w:type="spellEnd"/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сельсовет</w:t>
      </w:r>
    </w:p>
    <w:p w:rsidR="00053D09" w:rsidRDefault="00053D09" w:rsidP="00053D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Демографическая ситуация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остается сложной. Анализ статистических данных за последние годы показывает ежегодное снижение численности населения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, </w:t>
      </w:r>
      <w:proofErr w:type="gramStart"/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т.к  смертность</w:t>
      </w:r>
      <w:proofErr w:type="gramEnd"/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значительно превышает рождаемость. Так же наблюдается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миграционная убыль населения.</w:t>
      </w:r>
    </w:p>
    <w:p w:rsidR="00734A2C" w:rsidRPr="00734A2C" w:rsidRDefault="00734A2C" w:rsidP="00734A2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итогу 202</w:t>
      </w:r>
      <w:r w:rsidR="005E7BA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4</w:t>
      </w:r>
      <w:r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наблюдался миграционный </w:t>
      </w:r>
      <w:proofErr w:type="gramStart"/>
      <w:r w:rsidR="00BE2ED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убыль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BE2ED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D13DC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13</w:t>
      </w:r>
      <w:proofErr w:type="gramEnd"/>
      <w:r w:rsidR="00D13DC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,1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человека</w:t>
      </w:r>
      <w:r w:rsidR="00514CC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</w:t>
      </w:r>
      <w:r w:rsidR="0023411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коэффициент </w:t>
      </w:r>
      <w:r w:rsidR="0023411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естественного прироста  составил </w:t>
      </w:r>
      <w:r w:rsidR="00334BA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 </w:t>
      </w:r>
      <w:r w:rsidR="00514CC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</w:t>
      </w:r>
      <w:r w:rsidR="00613BE5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1</w:t>
      </w:r>
      <w:r w:rsidR="00D13DC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5,5</w:t>
      </w:r>
      <w:r w:rsidR="00613BE5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  <w:r w:rsidR="0023411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</w:p>
    <w:p w:rsidR="00053D09" w:rsidRDefault="00053D09" w:rsidP="00053D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итогам 202</w:t>
      </w:r>
      <w:r w:rsidR="005E7BA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4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года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у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ровень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зарегистрированной 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безработицы 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остался на прежнем уровне и составил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D13DC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1,8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% к численности трудоспособного населения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. 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</w:p>
    <w:p w:rsid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жилищном строительстве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– затишье,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жители села предпочитают приобретать готовое жилье на вторичном рынке.</w:t>
      </w:r>
    </w:p>
    <w:p w:rsidR="004A59F4" w:rsidRPr="00702552" w:rsidRDefault="004A59F4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Демография</w:t>
      </w:r>
    </w:p>
    <w:p w:rsidR="000F3200" w:rsidRPr="00D13DC2" w:rsidRDefault="000F3200" w:rsidP="000F3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По статистическим данным, с учетом итогов Всероссийской переписи населения </w:t>
      </w:r>
      <w:r w:rsidRPr="00D13DC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2020 года на   01.01.202</w:t>
      </w:r>
      <w:r w:rsidR="005E7BA3" w:rsidRPr="00D13DC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</w:t>
      </w:r>
      <w:r w:rsidRPr="00D13DC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 на т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ерритории сельсовета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проживало </w:t>
      </w:r>
      <w:r w:rsidR="00D13DC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1233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человек</w:t>
      </w:r>
      <w:r w:rsidR="00D13DC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а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:rsidR="00702552" w:rsidRPr="00702552" w:rsidRDefault="000F3200" w:rsidP="000F3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селе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наблюдается ежегодное снижение численности населения по естественным причинам.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Процессы естественного движения населения сельсовета незначительно отличаются от средних по региону: происходит интенсивный процесс старения, уменьшается численность трудоспособного населения. 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Снижение численности трудоспособного населения села обусловлено в том числе миграцией молодежи в города с целью поступления </w:t>
      </w: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 учебные</w:t>
      </w:r>
      <w:proofErr w:type="gram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учреждения и дальнейшего трудоустройства за пределами района, а также миграцией взрослого трудоспособного населения в поисках высокооплачиваемой работы в городской местности.</w:t>
      </w:r>
    </w:p>
    <w:p w:rsidR="00BE2E6D" w:rsidRPr="00702552" w:rsidRDefault="00BE2E6D" w:rsidP="00BE2E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3. Труд и занятость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lastRenderedPageBreak/>
        <w:t>Численность трудовых ресурсов сельсовета в среднем будет незначительно уменьшаться за счет миграционной убыли населения, которая планируется ежегодно на уровне (-1)- (-</w:t>
      </w:r>
      <w:r w:rsidR="004A59F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,2) на 1000 чел. населения.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Положительная тенденция в сфере занятости населения сельсовета не наблюдается, новых производств не открывается.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Рост безработицы, в том числе за счет закрытия, сокращения производства, завершения отдельных программ поддержки занятости населения, не ожидается.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Промышленное производство</w:t>
      </w:r>
    </w:p>
    <w:p w:rsidR="00702552" w:rsidRDefault="00702552" w:rsidP="0070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Промышленное производство на территории сельсовета отсутствует.</w:t>
      </w:r>
    </w:p>
    <w:p w:rsidR="00D960EF" w:rsidRPr="00702552" w:rsidRDefault="00D960EF" w:rsidP="0070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0EF" w:rsidRDefault="00D960EF" w:rsidP="00D960EF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ru-RU"/>
        </w:rPr>
        <w:t xml:space="preserve">                                       5. Строительство</w:t>
      </w:r>
    </w:p>
    <w:p w:rsidR="00D960EF" w:rsidRDefault="00D960EF" w:rsidP="00D960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Строительство объектов и ввод в действие жилых домов в период 202</w:t>
      </w:r>
      <w:r w:rsidR="005E7BA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-202</w:t>
      </w:r>
      <w:r w:rsidR="005E7BA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годо</w:t>
      </w:r>
      <w:r w:rsidR="00F967F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не планируется.</w:t>
      </w:r>
    </w:p>
    <w:p w:rsidR="00702552" w:rsidRPr="00702552" w:rsidRDefault="00702552" w:rsidP="0070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3200" w:rsidRPr="00AD2E31" w:rsidRDefault="00AD2E31" w:rsidP="00AD2E3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.</w:t>
      </w:r>
    </w:p>
    <w:p w:rsidR="00514CCC" w:rsidRPr="00702552" w:rsidRDefault="00F442CE" w:rsidP="00F442CE">
      <w:pPr>
        <w:suppressAutoHyphens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6.С</w:t>
      </w:r>
      <w:r w:rsidR="00514CCC"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ельское хозяйство</w:t>
      </w:r>
    </w:p>
    <w:p w:rsidR="00514CCC" w:rsidRPr="00702552" w:rsidRDefault="00514CCC" w:rsidP="00514CC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Основным направлением экономики сельсовета является сельское хозяйство, которое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представлено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D13DC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proofErr w:type="spell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крестьянск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</w:t>
      </w:r>
      <w:proofErr w:type="spell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(фермерски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х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) хозяйства. Основная специализация сельхозпредприятия – производство растениеводческой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продукции и  одно крестьянско-фермерское хозяйство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специализируются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на производстве молока. </w:t>
      </w:r>
    </w:p>
    <w:p w:rsidR="00514CCC" w:rsidRPr="00C26623" w:rsidRDefault="00514CCC" w:rsidP="00514CC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623">
        <w:rPr>
          <w:rFonts w:ascii="Times New Roman" w:eastAsia="Times New Roman" w:hAnsi="Times New Roman" w:cs="Times New Roman"/>
          <w:sz w:val="26"/>
          <w:szCs w:val="26"/>
          <w:lang w:eastAsia="zh-CN"/>
        </w:rPr>
        <w:t>Для сельскохозяйственной отрасли сельсовета 202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  <w:r w:rsidRPr="00C2662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 стал успешным из-за благоприятных погодных условий.</w:t>
      </w:r>
    </w:p>
    <w:p w:rsidR="00702552" w:rsidRPr="00702552" w:rsidRDefault="00514CCC" w:rsidP="00514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Активное участие </w:t>
      </w:r>
      <w:proofErr w:type="spell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сельхозтоваропроизводителей</w:t>
      </w:r>
      <w:proofErr w:type="spell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адресных программах, получение субъектами государственной поддержки различных форм, стимулирование инвестиционной деятельности в отрасли  позволит улучшить финансовое состояние предприятий, увеличит темп роста объемов производства животноводческой и растениеводческой продукции, увеличит показатели эффективности сельскохозяйственного производства</w:t>
      </w:r>
    </w:p>
    <w:p w:rsidR="00702552" w:rsidRPr="00702552" w:rsidRDefault="00D960EF" w:rsidP="00D960EF">
      <w:p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                                                   7</w:t>
      </w:r>
      <w:r w:rsidR="00702552"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Бюджет</w:t>
      </w:r>
    </w:p>
    <w:p w:rsidR="006A6798" w:rsidRDefault="006A6798" w:rsidP="006A679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В бюджете сельсовета основная доля доходов приходится на средства, полученные в рамках межбюджетных отношений (дотации, субвенции, трансферты), сумма доходов в отчетном периоде по оценке составит </w:t>
      </w:r>
      <w:r w:rsidR="00151DC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11011,5</w:t>
      </w:r>
      <w:r w:rsidR="005E7BA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тыс. руб.</w:t>
      </w:r>
    </w:p>
    <w:p w:rsidR="006A6798" w:rsidRDefault="006A6798" w:rsidP="006A679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В структуре собственных доходов бюджета наибольший удельный вес занимают поступления от налога на имущество и земельного налога. </w:t>
      </w:r>
    </w:p>
    <w:p w:rsidR="006A6798" w:rsidRDefault="006A6798" w:rsidP="006A679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В прогнозируемый период не ожидается уменьшение поступлений НДФЛ,  сокращение налоговых и неналоговых доходов консолидированного бюджета также не ожидается. Сохранятся на уровне прошлых лет доходы от использования имущества, находящегося в муниципальной собственности, в том числе арендной платы за земли сдачи в аренду муниципального имущества. </w:t>
      </w:r>
    </w:p>
    <w:p w:rsidR="006A6798" w:rsidRDefault="006A6798" w:rsidP="006A679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</w:rPr>
        <w:t>В 202</w:t>
      </w:r>
      <w:r w:rsidR="00151DC5">
        <w:rPr>
          <w:rFonts w:ascii="Times New Roman" w:eastAsia="Calibri" w:hAnsi="Times New Roman" w:cs="Times New Roman"/>
          <w:kern w:val="2"/>
          <w:sz w:val="26"/>
          <w:szCs w:val="26"/>
        </w:rPr>
        <w:t>5</w:t>
      </w:r>
      <w:r>
        <w:rPr>
          <w:rFonts w:ascii="Times New Roman" w:eastAsia="Calibri" w:hAnsi="Times New Roman" w:cs="Times New Roman"/>
          <w:kern w:val="2"/>
          <w:sz w:val="26"/>
          <w:szCs w:val="26"/>
        </w:rPr>
        <w:t xml:space="preserve"> году структура расходов бюджета сельсовета формируется в «программном» формате. На территории сельсовета </w:t>
      </w:r>
      <w:r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реализуются </w:t>
      </w:r>
      <w:r w:rsidR="00151DC5">
        <w:rPr>
          <w:rFonts w:ascii="Times New Roman" w:eastAsia="Times New Roman" w:hAnsi="Times New Roman" w:cs="Times New Roman"/>
          <w:kern w:val="2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 муниципальных программ.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Общие расходы бюджета в 202</w:t>
      </w:r>
      <w:r w:rsidR="00151DC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году по оценке </w:t>
      </w:r>
      <w:proofErr w:type="gramStart"/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составят </w:t>
      </w:r>
      <w:r w:rsidR="00151DC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14088</w:t>
      </w:r>
      <w:proofErr w:type="gramEnd"/>
      <w:r w:rsidR="00151DC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,9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тыс. руб. В структуре исполнения бюджета по отраслям сохраняется его социальная направленность. В период до 202</w:t>
      </w:r>
      <w:r w:rsidR="005E7BA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года тенденция сохранится, также ожидается постепенное незначительное увеличение расходов бюджета в разрезе всех статей. </w:t>
      </w:r>
    </w:p>
    <w:p w:rsidR="006A6798" w:rsidRDefault="006A6798" w:rsidP="006A679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На 202</w:t>
      </w:r>
      <w:r w:rsidR="005E7BA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-202</w:t>
      </w:r>
      <w:r w:rsidR="005E7BA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годы Администрация сельсовета ставит своей главной задачей в сфере бюджетных отношений обеспечение поступления планируемых доходов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lastRenderedPageBreak/>
        <w:t>казны, разумное их использование в рамках проведения оптимизации бюджетных расходов, сохранение сбалансирования бюджетной системы.</w:t>
      </w:r>
    </w:p>
    <w:p w:rsidR="00D960EF" w:rsidRDefault="00D960EF" w:rsidP="00AD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D960EF" w:rsidRPr="00702552" w:rsidRDefault="00D960EF" w:rsidP="00AD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702552" w:rsidRPr="00702552" w:rsidRDefault="00D960EF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8</w:t>
      </w:r>
      <w:r w:rsidR="00702552"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. Перечень основных проблемных вопросов,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сдерживающих социально-экономическое развитие муниципального образования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Анализируя основные проблемы развития, сдерживающие формирование социально-экономических условий комплексного развития </w:t>
      </w:r>
      <w:r w:rsidR="00D13DC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Парфёновского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сельсовета, можно выделить те из них, которые, по оценке, останутся актуальными и в прогнозном периоде: 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дефицит финансовых средств;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отсутствие промышленного производства на территории сельсовета;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ограниченный доступ сельскохозяйственных товаропроизводителей к рынкам сбыта в условиях возрастающей монополизации торговых сетей;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недостаток собственных финансовых средств для развития бизнеса, сопровождающийся проблемами в получении банковских кредитов: высокие процентные ставки, отсутствие залогового имущества;</w:t>
      </w:r>
    </w:p>
    <w:p w:rsidR="00702552" w:rsidRPr="00702552" w:rsidRDefault="00702552" w:rsidP="007025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sz w:val="26"/>
          <w:szCs w:val="26"/>
          <w:lang w:eastAsia="ru-RU"/>
        </w:rPr>
        <w:t>- недобросовестная конкуренция незаконного предпринимательства (официально незарегистрированных);</w:t>
      </w:r>
    </w:p>
    <w:p w:rsidR="00702552" w:rsidRPr="00702552" w:rsidRDefault="00702552" w:rsidP="007025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02552">
        <w:rPr>
          <w:rFonts w:ascii="Times New Roman" w:eastAsia="Calibri" w:hAnsi="Times New Roman" w:cs="Times New Roman"/>
          <w:sz w:val="26"/>
          <w:szCs w:val="26"/>
          <w:lang w:eastAsia="ru-RU"/>
        </w:rPr>
        <w:t>недостаточный уровень использования информационных и телекоммуникационных технологий в бизнесе;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дефицит квалифицированных трудовых кадров;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 износ системы жилищно-коммунального хозяйства. 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672512" w:rsidRDefault="00672512"/>
    <w:sectPr w:rsidR="00672512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C37D7"/>
    <w:multiLevelType w:val="hybridMultilevel"/>
    <w:tmpl w:val="597432A8"/>
    <w:lvl w:ilvl="0" w:tplc="EFA06FE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AC0D66"/>
    <w:multiLevelType w:val="hybridMultilevel"/>
    <w:tmpl w:val="BDF60F6C"/>
    <w:lvl w:ilvl="0" w:tplc="7E1C54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7E3CD1"/>
    <w:multiLevelType w:val="hybridMultilevel"/>
    <w:tmpl w:val="CC3C96DA"/>
    <w:lvl w:ilvl="0" w:tplc="F0F4439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796FF9"/>
    <w:multiLevelType w:val="hybridMultilevel"/>
    <w:tmpl w:val="577E0D54"/>
    <w:lvl w:ilvl="0" w:tplc="6F1AB32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E34405"/>
    <w:multiLevelType w:val="hybridMultilevel"/>
    <w:tmpl w:val="BDF60F6C"/>
    <w:lvl w:ilvl="0" w:tplc="7E1C54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52"/>
    <w:rsid w:val="00000C2B"/>
    <w:rsid w:val="00010F33"/>
    <w:rsid w:val="000506ED"/>
    <w:rsid w:val="00053D09"/>
    <w:rsid w:val="000810A3"/>
    <w:rsid w:val="000F3200"/>
    <w:rsid w:val="00151DC5"/>
    <w:rsid w:val="00155388"/>
    <w:rsid w:val="001835C1"/>
    <w:rsid w:val="001903E1"/>
    <w:rsid w:val="0020087A"/>
    <w:rsid w:val="0023411A"/>
    <w:rsid w:val="00334BA3"/>
    <w:rsid w:val="003A16AA"/>
    <w:rsid w:val="003C6650"/>
    <w:rsid w:val="003E76BB"/>
    <w:rsid w:val="00405B97"/>
    <w:rsid w:val="00424848"/>
    <w:rsid w:val="004625E5"/>
    <w:rsid w:val="004A59F4"/>
    <w:rsid w:val="004D12BE"/>
    <w:rsid w:val="00514CCC"/>
    <w:rsid w:val="005B62D9"/>
    <w:rsid w:val="005E7BA3"/>
    <w:rsid w:val="00613BE5"/>
    <w:rsid w:val="00672512"/>
    <w:rsid w:val="006A6798"/>
    <w:rsid w:val="00702552"/>
    <w:rsid w:val="007349B2"/>
    <w:rsid w:val="00734A2C"/>
    <w:rsid w:val="008E3535"/>
    <w:rsid w:val="00AD2E31"/>
    <w:rsid w:val="00AD31AD"/>
    <w:rsid w:val="00AE251E"/>
    <w:rsid w:val="00B25B55"/>
    <w:rsid w:val="00BC71F0"/>
    <w:rsid w:val="00BD4491"/>
    <w:rsid w:val="00BE2E6D"/>
    <w:rsid w:val="00BE2ED4"/>
    <w:rsid w:val="00C207BC"/>
    <w:rsid w:val="00C26623"/>
    <w:rsid w:val="00C52AD4"/>
    <w:rsid w:val="00C627EC"/>
    <w:rsid w:val="00C66858"/>
    <w:rsid w:val="00CB3E8A"/>
    <w:rsid w:val="00CD2AF6"/>
    <w:rsid w:val="00CF107C"/>
    <w:rsid w:val="00D13DC2"/>
    <w:rsid w:val="00D15DDE"/>
    <w:rsid w:val="00D960EF"/>
    <w:rsid w:val="00DB0D9B"/>
    <w:rsid w:val="00DE7F09"/>
    <w:rsid w:val="00E71BEC"/>
    <w:rsid w:val="00E816EE"/>
    <w:rsid w:val="00ED3115"/>
    <w:rsid w:val="00EE0B03"/>
    <w:rsid w:val="00EE6DA1"/>
    <w:rsid w:val="00F442CE"/>
    <w:rsid w:val="00F90D53"/>
    <w:rsid w:val="00F967F3"/>
    <w:rsid w:val="00FA7D04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5351"/>
  <w15:docId w15:val="{146FC5F9-7739-4595-8414-68427F96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53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A5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2025-10-26T04:15:00Z</cp:lastPrinted>
  <dcterms:created xsi:type="dcterms:W3CDTF">2025-10-25T03:46:00Z</dcterms:created>
  <dcterms:modified xsi:type="dcterms:W3CDTF">2025-10-26T04:15:00Z</dcterms:modified>
</cp:coreProperties>
</file>