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59B9" w14:textId="77777777" w:rsidR="00702552" w:rsidRPr="00702552" w:rsidRDefault="00702552" w:rsidP="0070255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Пояснительная записка </w:t>
      </w:r>
    </w:p>
    <w:p w14:paraId="096CE02F" w14:textId="22136ACB" w:rsidR="00702552" w:rsidRPr="00702552" w:rsidRDefault="00702552" w:rsidP="0070255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к прогнозу социально-экономического развития муниципального образования </w:t>
      </w:r>
      <w:r w:rsidR="009C4336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Победимский</w:t>
      </w: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сельсовет Топчихинского района Алтайского края на 202</w:t>
      </w:r>
      <w:r w:rsidR="00A37186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6</w:t>
      </w: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год и плановый период 202</w:t>
      </w:r>
      <w:r w:rsidR="00A37186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7</w:t>
      </w: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и 202</w:t>
      </w:r>
      <w:r w:rsidR="00A37186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8</w:t>
      </w: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годов</w:t>
      </w:r>
    </w:p>
    <w:p w14:paraId="30E1139D" w14:textId="77777777" w:rsidR="00702552" w:rsidRPr="00702552" w:rsidRDefault="00702552" w:rsidP="0070255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</w:p>
    <w:p w14:paraId="45BA2BC7" w14:textId="11A54229" w:rsidR="00702552" w:rsidRPr="00702552" w:rsidRDefault="00702552" w:rsidP="0070255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Прогноз социально-экономического развития муниципального образования </w:t>
      </w:r>
      <w:r w:rsidR="009C433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Победимский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сельсовет Топчихинского района на 202</w:t>
      </w:r>
      <w:r w:rsidR="00A3718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6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- 202</w:t>
      </w:r>
      <w:r w:rsidR="00A3718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8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годы (далее – Прогноз) разработан в соответствии с Бюджетным кодексом Российской Федерации, на основе анализа сложившейся экономической ситуации в целом в Топчихинском районе и на территории сельсовета за последние годы, тенденции её развития с учетом  основных параметров предварительного прогноза социально-экономического развития региона на среднесрочный период.</w:t>
      </w:r>
    </w:p>
    <w:p w14:paraId="122E3E8C" w14:textId="77777777" w:rsidR="00D15DDE" w:rsidRDefault="00702552" w:rsidP="00734A2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Прогноз социально-экономического развития разработан в двух вариантах - </w:t>
      </w:r>
      <w:r w:rsidR="00D15DDE" w:rsidRP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консервативном (1 вариант) и базовом (2 вариант)</w:t>
      </w:r>
      <w:r w:rsidRPr="00702552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. </w:t>
      </w:r>
      <w:r w:rsidR="00D15DDE" w:rsidRP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Консервативный вариант характеризует основные тенденции и параметры развития </w:t>
      </w:r>
      <w:r w:rsid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сельсовета</w:t>
      </w:r>
      <w:r w:rsidR="00D15DDE" w:rsidRP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, базовый вариант предполагает более высокие темпы </w:t>
      </w:r>
      <w:r w:rsid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развития</w:t>
      </w:r>
      <w:r w:rsidR="00D15DDE" w:rsidRP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.</w:t>
      </w:r>
    </w:p>
    <w:p w14:paraId="13223EC1" w14:textId="77777777" w:rsidR="00702552" w:rsidRPr="00702552" w:rsidRDefault="00702552" w:rsidP="0070255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ab/>
      </w:r>
    </w:p>
    <w:p w14:paraId="23CE26F1" w14:textId="582DB04B" w:rsidR="00702552" w:rsidRPr="00702552" w:rsidRDefault="00702552" w:rsidP="00702552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Общая оценка социально-экономической ситуации в муниципальном образовании </w:t>
      </w:r>
      <w:r w:rsidR="009C4336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Победимский</w:t>
      </w: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сельсовет</w:t>
      </w:r>
    </w:p>
    <w:p w14:paraId="36B8A133" w14:textId="77777777" w:rsidR="00053D09" w:rsidRDefault="00053D09" w:rsidP="00053D0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Демографическая ситуация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территории сельсовета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остается сложной. Анализ статистических данных за последние годы показывает ежегодное снижение численности населения. </w:t>
      </w:r>
      <w:r w:rsid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Хоть за последний год рождаемость незначительно увеличилась, </w:t>
      </w:r>
      <w:r w:rsidR="00734A2C" w:rsidRP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что в общем мало влияет на естественный прирост населения</w:t>
      </w:r>
      <w:r w:rsid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, </w:t>
      </w:r>
      <w:proofErr w:type="gramStart"/>
      <w:r w:rsid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т.к  смертность</w:t>
      </w:r>
      <w:proofErr w:type="gramEnd"/>
      <w:r w:rsid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значительно превышает рождаемость. Так же наблюдается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миграционная убыль населения.</w:t>
      </w:r>
    </w:p>
    <w:p w14:paraId="640CFD76" w14:textId="43DDCFCC" w:rsidR="00734A2C" w:rsidRPr="00734A2C" w:rsidRDefault="00A37186" w:rsidP="00734A2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 итогу 202</w:t>
      </w:r>
      <w:r w:rsidR="002F222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4</w:t>
      </w:r>
      <w:r w:rsidR="00734A2C" w:rsidRP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 </w:t>
      </w:r>
      <w:r w:rsid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территории сельсовета</w:t>
      </w:r>
      <w:r w:rsidR="00C17058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наблюдался миграционн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ая </w:t>
      </w:r>
      <w:proofErr w:type="gramStart"/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прибыль  1</w:t>
      </w:r>
      <w:proofErr w:type="gramEnd"/>
      <w:r w:rsidR="002F222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,62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человек</w:t>
      </w:r>
      <w:r w:rsidR="00734A2C" w:rsidRP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, коэффициент миграционного прироста составил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–</w:t>
      </w:r>
      <w:r w:rsidR="00C17058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2F222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6,2</w:t>
      </w:r>
      <w:r w:rsid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. </w:t>
      </w:r>
      <w:r w:rsidR="00734A2C" w:rsidRP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В прогнозный период ожидается стабильная положительная динамика в миграции.</w:t>
      </w:r>
    </w:p>
    <w:p w14:paraId="61649333" w14:textId="66F36C09" w:rsidR="00053D09" w:rsidRDefault="00053D09" w:rsidP="00053D0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 итогам 202</w:t>
      </w:r>
      <w:r w:rsidR="002F222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4</w:t>
      </w:r>
      <w:r w:rsid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года</w:t>
      </w:r>
      <w:r w:rsidR="00C17058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EE6DA1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у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ровень </w:t>
      </w:r>
      <w:r w:rsidR="00EE6DA1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зарегистрированной 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безработицы </w:t>
      </w:r>
      <w:r w:rsid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остался на прежнем уровне и составил</w:t>
      </w:r>
      <w:r w:rsidR="00C17058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EE6DA1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2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,1 % к численности трудоспособного населения</w:t>
      </w:r>
      <w:r w:rsid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. </w:t>
      </w:r>
    </w:p>
    <w:p w14:paraId="6A6FE49D" w14:textId="305E4E2A" w:rsidR="00702552" w:rsidRPr="00702552" w:rsidRDefault="00702552" w:rsidP="00053D0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Производство сельскохозяйственной продукции в натуральном выражении в 20</w:t>
      </w:r>
      <w:r w:rsid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2</w:t>
      </w:r>
      <w:r w:rsidR="002F222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5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году так же неоднозначно</w:t>
      </w:r>
      <w:r w:rsidRPr="00EE6DA1">
        <w:rPr>
          <w:rFonts w:ascii="Times New Roman" w:eastAsia="Times New Roman" w:hAnsi="Times New Roman" w:cs="Times New Roman"/>
          <w:color w:val="FF0000"/>
          <w:kern w:val="1"/>
          <w:sz w:val="26"/>
          <w:szCs w:val="26"/>
          <w:lang w:eastAsia="ru-RU"/>
        </w:rPr>
        <w:t xml:space="preserve">. </w:t>
      </w:r>
      <w:r w:rsidRPr="00C2662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Количество </w:t>
      </w:r>
      <w:proofErr w:type="gram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крупно-рогатого</w:t>
      </w:r>
      <w:proofErr w:type="gram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скота</w:t>
      </w:r>
      <w:r w:rsidR="00EE6DA1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и свиней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во всех категориях хозяйств </w:t>
      </w:r>
      <w:r w:rsidR="00EE6DA1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значительно снизилось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, однако </w:t>
      </w:r>
      <w:r w:rsidR="00EE6DA1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количество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птиц стало </w:t>
      </w:r>
      <w:r w:rsidR="00EE6DA1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немного </w:t>
      </w:r>
      <w:r w:rsidR="00010F3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б</w:t>
      </w:r>
      <w:r w:rsidR="00EE6DA1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ольше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</w:t>
      </w:r>
    </w:p>
    <w:p w14:paraId="61A25A1D" w14:textId="77777777"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В жилищном строительстве</w:t>
      </w:r>
      <w:r w:rsid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– затишье,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жители села предпочитают приобретать готовое жилье на вторичном рынке.</w:t>
      </w:r>
    </w:p>
    <w:p w14:paraId="2C67E6C6" w14:textId="77777777"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потребительском рынке в отчетном периоде наблюдается положительная динамика.</w:t>
      </w:r>
    </w:p>
    <w:p w14:paraId="290D0469" w14:textId="77777777"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</w:p>
    <w:p w14:paraId="736EF8BF" w14:textId="77777777" w:rsidR="00702552" w:rsidRPr="00702552" w:rsidRDefault="00702552" w:rsidP="00702552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70255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Демография</w:t>
      </w:r>
    </w:p>
    <w:p w14:paraId="0349B7F8" w14:textId="1E4CD897" w:rsidR="000F3200" w:rsidRPr="000F3200" w:rsidRDefault="000F3200" w:rsidP="000F32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 статистическим данным, с учетом итогов Всероссийской переписи нас</w:t>
      </w:r>
      <w:r w:rsidR="00A3718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еления 2020 года на   01.01.2025</w:t>
      </w: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территории сельсовета</w:t>
      </w: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проживало </w:t>
      </w:r>
      <w:r w:rsidR="002F222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1369 </w:t>
      </w:r>
      <w:r w:rsidR="00C17058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человека.</w:t>
      </w:r>
    </w:p>
    <w:p w14:paraId="3E234CE2" w14:textId="77777777" w:rsidR="00702552" w:rsidRPr="00702552" w:rsidRDefault="000F3200" w:rsidP="000F32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селе</w:t>
      </w: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наблюдается ежегодное снижение численности населения по естественным причинам.</w:t>
      </w:r>
    </w:p>
    <w:p w14:paraId="6B493EE3" w14:textId="77777777"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Процессы естественного движения населения сельсовета незначительно отличаются от средних по региону: происходит интенсивный процесс старения, уменьшается численность трудоспособного населения. </w:t>
      </w:r>
    </w:p>
    <w:p w14:paraId="73FE7190" w14:textId="77777777"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lastRenderedPageBreak/>
        <w:t xml:space="preserve">Снижение численности трудоспособного населения села обусловлено в том числе миграцией молодежи в города с целью поступления </w:t>
      </w:r>
      <w:proofErr w:type="gram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в  учебные</w:t>
      </w:r>
      <w:proofErr w:type="gram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учреждения и дальнейшего трудоустройства за пределами района, а также миграцией взрослого трудоспособного населения в поисках высокооплачиваемой работы в городской местности.</w:t>
      </w:r>
    </w:p>
    <w:p w14:paraId="03579F1F" w14:textId="2CC3BE88" w:rsidR="00702552" w:rsidRPr="00C17058" w:rsidRDefault="00702552" w:rsidP="000F32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 итогам 20</w:t>
      </w:r>
      <w:r w:rsid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2</w:t>
      </w:r>
      <w:r w:rsidR="002F222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4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 в сельсовете наблюдалась миграционная </w:t>
      </w:r>
      <w:r w:rsidR="00A3718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прибыль населения на 1</w:t>
      </w:r>
      <w:r w:rsid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человека. </w:t>
      </w:r>
    </w:p>
    <w:p w14:paraId="53801AD6" w14:textId="77777777" w:rsidR="00BE2E6D" w:rsidRPr="00702552" w:rsidRDefault="00BE2E6D" w:rsidP="00BE2E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</w:p>
    <w:p w14:paraId="749274E2" w14:textId="77777777" w:rsidR="00702552" w:rsidRPr="00702552" w:rsidRDefault="00702552" w:rsidP="00702552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3. Труд и занятость</w:t>
      </w:r>
    </w:p>
    <w:p w14:paraId="319AE695" w14:textId="77777777"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Численность трудовых ресурсов сельсовета в среднем будет незначительно уменьшаться за счет миграционной убыли населения, которая планируется ежегодно на уровне (-1)- (-3,2) на 1000 чел. населения.</w:t>
      </w:r>
    </w:p>
    <w:p w14:paraId="1E8CABF0" w14:textId="77777777"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Положительная тенденция в сфере занятости населения сельсовета не наблюдается, новых производств не открывается.</w:t>
      </w:r>
    </w:p>
    <w:p w14:paraId="15ACC672" w14:textId="77777777"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Рост безработицы, в том числе за счет закрытия, сокращения производства, завершения отдельных программ поддержки занятости населения, не ожидается.</w:t>
      </w:r>
    </w:p>
    <w:p w14:paraId="2045B5FE" w14:textId="77777777"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14:paraId="2D639C0E" w14:textId="77777777" w:rsidR="00702552" w:rsidRPr="00702552" w:rsidRDefault="00702552" w:rsidP="00702552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70255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Промышленное производство</w:t>
      </w:r>
    </w:p>
    <w:p w14:paraId="61668333" w14:textId="77777777" w:rsidR="00702552" w:rsidRPr="00702552" w:rsidRDefault="00702552" w:rsidP="0070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Промышленное производство на территории сельсовета отсутствует.</w:t>
      </w:r>
    </w:p>
    <w:p w14:paraId="34C42B9F" w14:textId="77777777" w:rsidR="00702552" w:rsidRPr="00702552" w:rsidRDefault="00702552" w:rsidP="0070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4CA4269" w14:textId="77777777" w:rsidR="00702552" w:rsidRPr="00702552" w:rsidRDefault="00702552" w:rsidP="00702552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70255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Сельское хозяйство</w:t>
      </w:r>
    </w:p>
    <w:p w14:paraId="3E629335" w14:textId="7AF47AE1" w:rsidR="00702552" w:rsidRPr="00702552" w:rsidRDefault="00702552" w:rsidP="0070255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Основным направлением экономики сельсовета является сельское хозяйство, которое</w:t>
      </w:r>
      <w:r w:rsidR="00C17058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proofErr w:type="gramStart"/>
      <w:r w:rsidR="00C17058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представлено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2F222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АО</w:t>
      </w:r>
      <w:proofErr w:type="gramEnd"/>
      <w:r w:rsidR="002F222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«ПР «</w:t>
      </w:r>
      <w:proofErr w:type="spellStart"/>
      <w:r w:rsidR="002F222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Чистюньский</w:t>
      </w:r>
      <w:proofErr w:type="spellEnd"/>
      <w:r w:rsidR="002F222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» 2</w:t>
      </w:r>
      <w:r w:rsidR="00C17058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proofErr w:type="spell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крестьянск</w:t>
      </w:r>
      <w:r w:rsidR="00FA7D04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</w:t>
      </w:r>
      <w:proofErr w:type="spell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(фермерски</w:t>
      </w:r>
      <w:r w:rsidR="00FA7D04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х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) хозяйства. Основная специализация сельхозпредприятия – производство растениеводческой </w:t>
      </w:r>
      <w:r w:rsidR="00C17058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продукции</w:t>
      </w:r>
      <w:r w:rsidR="0000273B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proofErr w:type="gramStart"/>
      <w:r w:rsidR="0000273B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и </w:t>
      </w:r>
      <w:r w:rsidR="00C17058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молока</w:t>
      </w:r>
      <w:proofErr w:type="gram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. </w:t>
      </w:r>
    </w:p>
    <w:p w14:paraId="66B622A8" w14:textId="78703343" w:rsidR="00702552" w:rsidRPr="00C26623" w:rsidRDefault="00702552" w:rsidP="007025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623">
        <w:rPr>
          <w:rFonts w:ascii="Times New Roman" w:eastAsia="Times New Roman" w:hAnsi="Times New Roman" w:cs="Times New Roman"/>
          <w:sz w:val="26"/>
          <w:szCs w:val="26"/>
          <w:lang w:eastAsia="zh-CN"/>
        </w:rPr>
        <w:t>Для сельскохозяйственной отрасли сельсовета 20</w:t>
      </w:r>
      <w:r w:rsidR="00BE2E6D" w:rsidRPr="00C26623">
        <w:rPr>
          <w:rFonts w:ascii="Times New Roman" w:eastAsia="Times New Roman" w:hAnsi="Times New Roman" w:cs="Times New Roman"/>
          <w:sz w:val="26"/>
          <w:szCs w:val="26"/>
          <w:lang w:eastAsia="zh-CN"/>
        </w:rPr>
        <w:t>2</w:t>
      </w:r>
      <w:r w:rsidR="002F2222">
        <w:rPr>
          <w:rFonts w:ascii="Times New Roman" w:eastAsia="Times New Roman" w:hAnsi="Times New Roman" w:cs="Times New Roman"/>
          <w:sz w:val="26"/>
          <w:szCs w:val="26"/>
          <w:lang w:eastAsia="zh-CN"/>
        </w:rPr>
        <w:t>5</w:t>
      </w:r>
      <w:r w:rsidRPr="00C2662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год стал успешным из-за благоприятных погодных условий.</w:t>
      </w:r>
    </w:p>
    <w:p w14:paraId="745C6F07" w14:textId="77777777" w:rsidR="000F3200" w:rsidRPr="00702552" w:rsidRDefault="00702552" w:rsidP="000027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Активное участие сельхозтоваропроизводителей в адресных программах, получение субъектами государственной поддержки различных форм, стимулирование инвестиционной деятельности в отрасли  позволит улучшить финансовое состояние предприятий, увеличит темп роста объемов производства животноводческой и растениеводческой продукции, увеличит показатели эффективности сельскохозяйственного производства.</w:t>
      </w:r>
    </w:p>
    <w:p w14:paraId="191C643E" w14:textId="77777777"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14:paraId="713E6C5F" w14:textId="77777777" w:rsidR="00702552" w:rsidRPr="00702552" w:rsidRDefault="0000273B" w:rsidP="00702552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6</w:t>
      </w:r>
      <w:r w:rsidR="00702552" w:rsidRPr="0070255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 Бюджет</w:t>
      </w:r>
    </w:p>
    <w:p w14:paraId="02D06E27" w14:textId="0A45733C" w:rsidR="000F3200" w:rsidRDefault="00702552" w:rsidP="007025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В бюджете сельсовета основная доля доходов приходится на средства, полученные в рамках межбюджетных отношений (дотации, субвенции, трансферты), сумма </w:t>
      </w:r>
      <w:r w:rsidR="00F90D5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доходов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в отчетном периоде </w:t>
      </w:r>
      <w:r w:rsidR="00F90D5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 оценке составит</w:t>
      </w:r>
      <w:r w:rsidR="00AA6B1E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2F2222">
        <w:rPr>
          <w:rFonts w:ascii="Times New Roman" w:hAnsi="Times New Roman" w:cs="Times New Roman"/>
          <w:sz w:val="28"/>
          <w:szCs w:val="28"/>
        </w:rPr>
        <w:t>9360,0</w:t>
      </w:r>
      <w:r w:rsidR="00A37186">
        <w:rPr>
          <w:rFonts w:ascii="Times New Roman" w:hAnsi="Times New Roman" w:cs="Times New Roman"/>
          <w:sz w:val="28"/>
          <w:szCs w:val="28"/>
        </w:rPr>
        <w:t xml:space="preserve"> </w:t>
      </w:r>
      <w:r w:rsidRPr="00A3718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тыс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 руб</w:t>
      </w:r>
      <w:r w:rsid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</w:t>
      </w:r>
    </w:p>
    <w:p w14:paraId="111E888A" w14:textId="77777777" w:rsidR="00702552" w:rsidRPr="00702552" w:rsidRDefault="00702552" w:rsidP="007025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В структуре собственных доходов бюджета наибольший удельный вес занимают поступления от налога на имущество и земельного налога. </w:t>
      </w:r>
    </w:p>
    <w:p w14:paraId="5B68DCB7" w14:textId="77777777" w:rsidR="00702552" w:rsidRPr="00702552" w:rsidRDefault="00702552" w:rsidP="007025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В прогнозируемый период не ожидается уменьшение поступлений НДФЛ,  сокращение налоговых и неналоговых доходов консолидированного бюджета также не ожидается. Сохранятся на уровне прошлых лет доходы от использования имущества, находящегося в муниципальной собственности, в том числе арендной платы за земли сдачи в аренду муниципального имущества. </w:t>
      </w:r>
    </w:p>
    <w:p w14:paraId="60E84D5E" w14:textId="4ECC5A2B" w:rsidR="00702552" w:rsidRPr="00702552" w:rsidRDefault="00702552" w:rsidP="007025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Calibri" w:hAnsi="Times New Roman" w:cs="Times New Roman"/>
          <w:kern w:val="1"/>
          <w:sz w:val="26"/>
          <w:szCs w:val="26"/>
        </w:rPr>
        <w:t>В 202</w:t>
      </w:r>
      <w:r w:rsidR="002F2222">
        <w:rPr>
          <w:rFonts w:ascii="Times New Roman" w:eastAsia="Calibri" w:hAnsi="Times New Roman" w:cs="Times New Roman"/>
          <w:kern w:val="1"/>
          <w:sz w:val="26"/>
          <w:szCs w:val="26"/>
        </w:rPr>
        <w:t>5</w:t>
      </w:r>
      <w:r w:rsidRPr="00702552">
        <w:rPr>
          <w:rFonts w:ascii="Times New Roman" w:eastAsia="Calibri" w:hAnsi="Times New Roman" w:cs="Times New Roman"/>
          <w:kern w:val="1"/>
          <w:sz w:val="26"/>
          <w:szCs w:val="26"/>
        </w:rPr>
        <w:t xml:space="preserve"> году структура расходов бюджета сельсовета формируется в «программном» формате. На территории сельсовета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реализуются </w:t>
      </w:r>
      <w:r w:rsidR="00AA6B1E">
        <w:rPr>
          <w:rFonts w:ascii="Times New Roman" w:eastAsia="Times New Roman" w:hAnsi="Times New Roman" w:cs="Times New Roman"/>
          <w:kern w:val="1"/>
          <w:sz w:val="26"/>
          <w:szCs w:val="26"/>
        </w:rPr>
        <w:t>6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муниципальных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</w:rPr>
        <w:lastRenderedPageBreak/>
        <w:t xml:space="preserve">программ.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Общие расходы бюджета в 202</w:t>
      </w:r>
      <w:r w:rsidR="00A3718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5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году </w:t>
      </w:r>
      <w:r w:rsidR="00F90D5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по оценке </w:t>
      </w:r>
      <w:r w:rsidR="00F90D53" w:rsidRPr="00A3718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составят</w:t>
      </w:r>
      <w:r w:rsidR="00A37186" w:rsidRPr="00A3718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A37186" w:rsidRPr="00A37186">
        <w:rPr>
          <w:rFonts w:ascii="Times New Roman" w:hAnsi="Times New Roman" w:cs="Times New Roman"/>
          <w:sz w:val="26"/>
          <w:szCs w:val="26"/>
        </w:rPr>
        <w:t>4883,2</w:t>
      </w:r>
      <w:r w:rsidR="00A37186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 w:rsidRPr="0020087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тыс.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руб. В структуре исполнения бюджета по отраслям сохраняется его социальная направленность. В период до 202</w:t>
      </w:r>
      <w:r w:rsidR="00A3718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8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года тенденция сохранится, также ожидается постепенное незначительное увеличение расходов бюджета в разрезе всех статей. </w:t>
      </w:r>
    </w:p>
    <w:p w14:paraId="4AECF6C6" w14:textId="77777777" w:rsidR="00702552" w:rsidRPr="00702552" w:rsidRDefault="00702552" w:rsidP="0070255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202</w:t>
      </w:r>
      <w:r w:rsidR="00A3718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6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-202</w:t>
      </w:r>
      <w:r w:rsidR="00A3718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8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годы Администрация сельсовета ставит своей главной задачей в сфере бюджетных отношений обеспечение поступления планируемых доходов казны, разумное их использование в рамках проведения оптимизации бюджетных расходов, сохранение сбалансирования бюджетной системы.</w:t>
      </w:r>
    </w:p>
    <w:p w14:paraId="7FC3EBC8" w14:textId="77777777" w:rsidR="00702552" w:rsidRPr="00702552" w:rsidRDefault="00702552" w:rsidP="0070255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14:paraId="1A396067" w14:textId="77777777" w:rsidR="00702552" w:rsidRPr="00702552" w:rsidRDefault="00702552" w:rsidP="00702552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8. Перечень основных проблемных вопросов,</w:t>
      </w:r>
    </w:p>
    <w:p w14:paraId="263415ED" w14:textId="77777777" w:rsidR="00702552" w:rsidRPr="00702552" w:rsidRDefault="00702552" w:rsidP="00702552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сдерживающих социально-экономическое развитие муниципального образования</w:t>
      </w:r>
    </w:p>
    <w:p w14:paraId="3739FC04" w14:textId="4F8AABD3" w:rsidR="00702552" w:rsidRPr="00702552" w:rsidRDefault="00702552" w:rsidP="0070255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Анализируя основные проблемы развития, сдерживающие формирование социально-экономических условий комплексного развития </w:t>
      </w:r>
      <w:r w:rsidR="009C433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Победимского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сельсовета, можно выделить те из них, которые, по оценке, останутся актуальными и в прогнозном периоде: </w:t>
      </w:r>
    </w:p>
    <w:p w14:paraId="4685F3E7" w14:textId="77777777"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дефицит финансовых средств;</w:t>
      </w:r>
    </w:p>
    <w:p w14:paraId="1BEAC594" w14:textId="77777777"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отсутствие промышленного производства на территории сельсовета;</w:t>
      </w:r>
    </w:p>
    <w:p w14:paraId="18AA7E62" w14:textId="77777777"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ограниченный доступ сельскохозяйственных товаропроизводителей к рынкам сбыта в условиях возрастающей монополизации торговых сетей;</w:t>
      </w:r>
    </w:p>
    <w:p w14:paraId="5FBF313E" w14:textId="77777777"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недостаток собственных финансовых средств для развития бизнеса, сопровождающийся проблемами в получении банковских кредитов: высокие процентные ставки, отсутствие залогового имущества;</w:t>
      </w:r>
    </w:p>
    <w:p w14:paraId="44D107D7" w14:textId="77777777" w:rsidR="00702552" w:rsidRPr="00702552" w:rsidRDefault="00702552" w:rsidP="007025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02552">
        <w:rPr>
          <w:rFonts w:ascii="Times New Roman" w:eastAsia="Calibri" w:hAnsi="Times New Roman" w:cs="Times New Roman"/>
          <w:sz w:val="26"/>
          <w:szCs w:val="26"/>
          <w:lang w:eastAsia="ru-RU"/>
        </w:rPr>
        <w:t>- недобросовестная конкуренция незаконного предпринимательства (официально незарегистрированных);</w:t>
      </w:r>
    </w:p>
    <w:p w14:paraId="2226A7A9" w14:textId="77777777" w:rsidR="00702552" w:rsidRPr="00702552" w:rsidRDefault="00702552" w:rsidP="007025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025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702552">
        <w:rPr>
          <w:rFonts w:ascii="Times New Roman" w:eastAsia="Calibri" w:hAnsi="Times New Roman" w:cs="Times New Roman"/>
          <w:sz w:val="26"/>
          <w:szCs w:val="26"/>
          <w:lang w:eastAsia="ru-RU"/>
        </w:rPr>
        <w:t>недостаточный уровень использования информационных и телекоммуникационных технологий в бизнесе;</w:t>
      </w:r>
    </w:p>
    <w:p w14:paraId="3FFACF18" w14:textId="77777777"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дефицит квалифицированных трудовых кадров;</w:t>
      </w:r>
    </w:p>
    <w:p w14:paraId="13E79740" w14:textId="77777777"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- износ системы жилищно-коммунального хозяйства. </w:t>
      </w:r>
    </w:p>
    <w:p w14:paraId="36A22953" w14:textId="77777777" w:rsidR="00702552" w:rsidRPr="00702552" w:rsidRDefault="00702552" w:rsidP="0070255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14:paraId="06181C0A" w14:textId="77777777" w:rsidR="00672512" w:rsidRDefault="00672512"/>
    <w:sectPr w:rsidR="00672512" w:rsidSect="00583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C37D7"/>
    <w:multiLevelType w:val="hybridMultilevel"/>
    <w:tmpl w:val="597432A8"/>
    <w:lvl w:ilvl="0" w:tplc="EFA06FE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47E3CD1"/>
    <w:multiLevelType w:val="hybridMultilevel"/>
    <w:tmpl w:val="CC3C96DA"/>
    <w:lvl w:ilvl="0" w:tplc="F0F4439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E34405"/>
    <w:multiLevelType w:val="hybridMultilevel"/>
    <w:tmpl w:val="BDF60F6C"/>
    <w:lvl w:ilvl="0" w:tplc="7E1C54B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52"/>
    <w:rsid w:val="0000273B"/>
    <w:rsid w:val="00010F33"/>
    <w:rsid w:val="00053D09"/>
    <w:rsid w:val="000F3200"/>
    <w:rsid w:val="00145E22"/>
    <w:rsid w:val="001943D0"/>
    <w:rsid w:val="0020087A"/>
    <w:rsid w:val="002F2222"/>
    <w:rsid w:val="003F5656"/>
    <w:rsid w:val="00424848"/>
    <w:rsid w:val="00583EC4"/>
    <w:rsid w:val="00672512"/>
    <w:rsid w:val="00702552"/>
    <w:rsid w:val="00734A2C"/>
    <w:rsid w:val="008E3535"/>
    <w:rsid w:val="00960162"/>
    <w:rsid w:val="009C4336"/>
    <w:rsid w:val="00A37186"/>
    <w:rsid w:val="00A6379C"/>
    <w:rsid w:val="00AA6B1E"/>
    <w:rsid w:val="00BC22B1"/>
    <w:rsid w:val="00BE2E6D"/>
    <w:rsid w:val="00BE4C38"/>
    <w:rsid w:val="00C17058"/>
    <w:rsid w:val="00C26623"/>
    <w:rsid w:val="00CB3E8A"/>
    <w:rsid w:val="00D15DDE"/>
    <w:rsid w:val="00E314FE"/>
    <w:rsid w:val="00ED3115"/>
    <w:rsid w:val="00EE6DA1"/>
    <w:rsid w:val="00F90D53"/>
    <w:rsid w:val="00FA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51F8"/>
  <w15:docId w15:val="{0714DE3D-FA20-4555-9783-6D7E4EFE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io</cp:lastModifiedBy>
  <cp:revision>2</cp:revision>
  <cp:lastPrinted>2022-11-18T08:39:00Z</cp:lastPrinted>
  <dcterms:created xsi:type="dcterms:W3CDTF">2025-11-14T07:32:00Z</dcterms:created>
  <dcterms:modified xsi:type="dcterms:W3CDTF">2025-11-14T07:32:00Z</dcterms:modified>
</cp:coreProperties>
</file>