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B703F" w14:textId="77777777" w:rsidR="00533A82" w:rsidRDefault="00533A82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7DF0CEA3" w14:textId="77777777" w:rsidR="00734B20" w:rsidRDefault="00734B20" w:rsidP="00734B20">
      <w:pPr>
        <w:pStyle w:val="3"/>
        <w:tabs>
          <w:tab w:val="left" w:pos="1800"/>
        </w:tabs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АДМИНИСТРАЦИЯ КИРОВСКОГО СЕЛЬСОВЕТА                                  ТОПЧИХИНСКОГО РАЙОНА АЛТАЙСКОГО КРАЯ</w:t>
      </w:r>
    </w:p>
    <w:p w14:paraId="1A3445BE" w14:textId="77777777" w:rsidR="00734B20" w:rsidRDefault="00734B20" w:rsidP="00734B20">
      <w:pPr>
        <w:pStyle w:val="ConsTitle"/>
        <w:widowControl/>
        <w:jc w:val="center"/>
        <w:rPr>
          <w:spacing w:val="84"/>
          <w:sz w:val="28"/>
          <w:szCs w:val="28"/>
        </w:rPr>
      </w:pPr>
      <w:r>
        <w:rPr>
          <w:spacing w:val="84"/>
          <w:sz w:val="28"/>
          <w:szCs w:val="28"/>
        </w:rPr>
        <w:t>ПОСТАНОВЛЕНИЕ</w:t>
      </w:r>
    </w:p>
    <w:p w14:paraId="62644DAF" w14:textId="3C8133A2" w:rsidR="00734B20" w:rsidRDefault="00734B20" w:rsidP="00EE7870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3D050D3D" w14:textId="65E9A253" w:rsidR="00734B20" w:rsidRPr="000659E8" w:rsidRDefault="00C067A7" w:rsidP="00734B20">
      <w:pPr>
        <w:pStyle w:val="Con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13.10.</w:t>
      </w:r>
      <w:r w:rsidR="00EE7870">
        <w:rPr>
          <w:b w:val="0"/>
          <w:sz w:val="24"/>
          <w:szCs w:val="24"/>
        </w:rPr>
        <w:t>2025</w:t>
      </w:r>
      <w:r w:rsidR="00734B20" w:rsidRPr="000659E8">
        <w:rPr>
          <w:b w:val="0"/>
          <w:sz w:val="24"/>
          <w:szCs w:val="24"/>
        </w:rPr>
        <w:t xml:space="preserve">                                                                                      </w:t>
      </w:r>
      <w:r w:rsidR="00734B20">
        <w:rPr>
          <w:b w:val="0"/>
          <w:sz w:val="24"/>
          <w:szCs w:val="24"/>
        </w:rPr>
        <w:t xml:space="preserve">                           № </w:t>
      </w:r>
      <w:r>
        <w:rPr>
          <w:b w:val="0"/>
          <w:sz w:val="24"/>
          <w:szCs w:val="24"/>
        </w:rPr>
        <w:t>1</w:t>
      </w:r>
      <w:r w:rsidR="00B05F71">
        <w:rPr>
          <w:b w:val="0"/>
          <w:sz w:val="24"/>
          <w:szCs w:val="24"/>
        </w:rPr>
        <w:t>7</w:t>
      </w:r>
    </w:p>
    <w:p w14:paraId="05D9AEC3" w14:textId="77777777" w:rsidR="00734B20" w:rsidRPr="000659E8" w:rsidRDefault="00734B20" w:rsidP="00734B20">
      <w:pPr>
        <w:pStyle w:val="ConsTitle"/>
        <w:widowControl/>
        <w:jc w:val="both"/>
        <w:rPr>
          <w:b w:val="0"/>
          <w:sz w:val="24"/>
          <w:szCs w:val="24"/>
        </w:rPr>
      </w:pPr>
    </w:p>
    <w:p w14:paraId="0B121AE7" w14:textId="77777777" w:rsidR="00734B20" w:rsidRDefault="00734B20" w:rsidP="00734B20">
      <w:pPr>
        <w:pStyle w:val="ConsTitle"/>
        <w:widowControl/>
        <w:jc w:val="both"/>
        <w:rPr>
          <w:sz w:val="18"/>
          <w:szCs w:val="1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                 </w:t>
      </w:r>
      <w:r>
        <w:rPr>
          <w:sz w:val="18"/>
          <w:szCs w:val="18"/>
        </w:rPr>
        <w:t>п. Кировский</w:t>
      </w:r>
    </w:p>
    <w:tbl>
      <w:tblPr>
        <w:tblpPr w:leftFromText="180" w:rightFromText="180" w:vertAnchor="text" w:horzAnchor="margin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</w:tblGrid>
      <w:tr w:rsidR="00734B20" w14:paraId="749B584B" w14:textId="77777777" w:rsidTr="00F76981">
        <w:trPr>
          <w:trHeight w:val="167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EBBE6" w14:textId="3380FEB1" w:rsidR="00734B20" w:rsidRDefault="00734B20" w:rsidP="00F769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6D1A">
              <w:rPr>
                <w:rFonts w:ascii="Times New Roman" w:hAnsi="Times New Roman"/>
                <w:sz w:val="28"/>
                <w:szCs w:val="28"/>
              </w:rPr>
              <w:t>Об утверждении муниципальной программы</w:t>
            </w:r>
            <w:r w:rsidRPr="0095303D"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«Развитие малого и среднего предпринимательства на территории Кировского  сельсовета» на </w:t>
            </w:r>
            <w:r w:rsidRPr="00F5626B">
              <w:rPr>
                <w:rFonts w:ascii="Times New Roman" w:hAnsi="Times New Roman"/>
                <w:sz w:val="28"/>
                <w:szCs w:val="28"/>
              </w:rPr>
              <w:t>202</w:t>
            </w:r>
            <w:r w:rsidR="00EE7870">
              <w:rPr>
                <w:rFonts w:ascii="Times New Roman" w:hAnsi="Times New Roman"/>
                <w:sz w:val="28"/>
                <w:szCs w:val="28"/>
              </w:rPr>
              <w:t>6</w:t>
            </w:r>
            <w:r w:rsidRPr="00F5626B">
              <w:rPr>
                <w:rFonts w:ascii="Times New Roman" w:hAnsi="Times New Roman"/>
                <w:sz w:val="28"/>
                <w:szCs w:val="28"/>
              </w:rPr>
              <w:t>-20</w:t>
            </w:r>
            <w:r w:rsidR="00EE7870">
              <w:rPr>
                <w:rFonts w:ascii="Times New Roman" w:hAnsi="Times New Roman"/>
                <w:sz w:val="28"/>
                <w:szCs w:val="28"/>
              </w:rPr>
              <w:t>30</w:t>
            </w:r>
            <w:r w:rsidRPr="00F5626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</w:tbl>
    <w:p w14:paraId="06972B1D" w14:textId="77777777" w:rsidR="00734B20" w:rsidRDefault="00734B20" w:rsidP="00734B20">
      <w:pPr>
        <w:rPr>
          <w:rFonts w:ascii="Times New Roman" w:hAnsi="Times New Roman"/>
          <w:sz w:val="28"/>
          <w:szCs w:val="28"/>
        </w:rPr>
      </w:pPr>
    </w:p>
    <w:p w14:paraId="705DA05E" w14:textId="77777777" w:rsidR="00734B20" w:rsidRDefault="00734B20" w:rsidP="00734B20"/>
    <w:p w14:paraId="52DE3620" w14:textId="77777777" w:rsidR="00734B20" w:rsidRDefault="00734B20" w:rsidP="00734B20"/>
    <w:p w14:paraId="31CF4CC2" w14:textId="77777777" w:rsidR="00734B20" w:rsidRDefault="00734B20" w:rsidP="00734B20">
      <w:pPr>
        <w:jc w:val="both"/>
      </w:pPr>
    </w:p>
    <w:p w14:paraId="78C06DDD" w14:textId="58E3BA62" w:rsidR="00734B20" w:rsidRDefault="00734B20" w:rsidP="00734B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осуществления мер по созданию благоприятных условий для  развития субъектов малого предпринимательства на территории сельсовета,  обеспечивающих повышение жизненного уровня населения, создание новых рабочих мест и увеличение налоговых поступлений, руководствуясь  Федеральными законами от 06.10.2003 № 131-ФЗ «Об общих принципах организации местного самоуправления в Российской Федерации», от 24.07.2007 № 209-ФЗ «О развитии малого и среднего предпринимательства в Российской Федерации», законом Алтайского края от 17.11.2008 №110-ЗС «О развитии малого и среднего предпринимательства в Алтайском крае»,</w:t>
      </w:r>
      <w:r w:rsidR="00AE1C51" w:rsidRPr="00AE1C51">
        <w:rPr>
          <w:rFonts w:ascii="Times New Roman" w:hAnsi="Times New Roman"/>
          <w:sz w:val="28"/>
          <w:szCs w:val="28"/>
        </w:rPr>
        <w:t xml:space="preserve"> </w:t>
      </w:r>
      <w:r w:rsidR="00AE1C51" w:rsidRPr="009C659A">
        <w:rPr>
          <w:rFonts w:ascii="Times New Roman" w:hAnsi="Times New Roman"/>
          <w:sz w:val="28"/>
          <w:szCs w:val="28"/>
        </w:rPr>
        <w:t>Порядком разработки, реализации и оценки эффективности муниципальных программ на территории муницип</w:t>
      </w:r>
      <w:r w:rsidR="00AE1C51">
        <w:rPr>
          <w:rFonts w:ascii="Times New Roman" w:hAnsi="Times New Roman"/>
          <w:sz w:val="28"/>
          <w:szCs w:val="28"/>
        </w:rPr>
        <w:t>ального образования Кировский</w:t>
      </w:r>
      <w:r w:rsidR="00AE1C51" w:rsidRPr="009C659A">
        <w:rPr>
          <w:rFonts w:ascii="Times New Roman" w:hAnsi="Times New Roman"/>
          <w:sz w:val="28"/>
          <w:szCs w:val="28"/>
        </w:rPr>
        <w:t xml:space="preserve"> сельсовет, утвержденным постановле</w:t>
      </w:r>
      <w:r w:rsidR="00AE1C51">
        <w:rPr>
          <w:rFonts w:ascii="Times New Roman" w:hAnsi="Times New Roman"/>
          <w:sz w:val="28"/>
          <w:szCs w:val="28"/>
        </w:rPr>
        <w:t>нием Администрации Кировского</w:t>
      </w:r>
      <w:r w:rsidR="00AE1C51" w:rsidRPr="009C659A">
        <w:rPr>
          <w:rFonts w:ascii="Times New Roman" w:hAnsi="Times New Roman"/>
          <w:sz w:val="28"/>
          <w:szCs w:val="28"/>
        </w:rPr>
        <w:t xml:space="preserve"> сельсовета от</w:t>
      </w:r>
      <w:r w:rsidR="00AE1C51">
        <w:rPr>
          <w:rFonts w:ascii="Times New Roman" w:hAnsi="Times New Roman"/>
          <w:sz w:val="28"/>
          <w:szCs w:val="28"/>
        </w:rPr>
        <w:t xml:space="preserve"> </w:t>
      </w:r>
      <w:r w:rsidR="00AE1C51" w:rsidRPr="009776E4">
        <w:rPr>
          <w:rFonts w:ascii="Times New Roman" w:hAnsi="Times New Roman"/>
          <w:sz w:val="28"/>
          <w:szCs w:val="28"/>
        </w:rPr>
        <w:t>12.12.2022 № 37 (в ред. от 03.03.2025 № 1)</w:t>
      </w:r>
      <w:r w:rsidR="001B204E">
        <w:rPr>
          <w:rFonts w:ascii="Times New Roman" w:hAnsi="Times New Roman"/>
          <w:sz w:val="28"/>
          <w:szCs w:val="28"/>
        </w:rPr>
        <w:t xml:space="preserve">, руководствуясь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Кировский сельсовет Топчихинского района Алтайского края</w:t>
      </w:r>
      <w:r w:rsidRPr="00CC1B75">
        <w:rPr>
          <w:rFonts w:ascii="Times New Roman" w:hAnsi="Times New Roman"/>
          <w:sz w:val="28"/>
          <w:szCs w:val="28"/>
        </w:rPr>
        <w:t xml:space="preserve">, </w:t>
      </w:r>
      <w:r w:rsidRPr="00CC1B75">
        <w:rPr>
          <w:rFonts w:ascii="Times New Roman" w:hAnsi="Times New Roman"/>
          <w:spacing w:val="40"/>
          <w:sz w:val="28"/>
          <w:szCs w:val="28"/>
        </w:rPr>
        <w:t>постановляю</w:t>
      </w:r>
      <w:r w:rsidRPr="000659E8">
        <w:rPr>
          <w:rFonts w:ascii="Times New Roman" w:hAnsi="Times New Roman"/>
          <w:b/>
          <w:sz w:val="28"/>
          <w:szCs w:val="28"/>
        </w:rPr>
        <w:t>:</w:t>
      </w:r>
    </w:p>
    <w:p w14:paraId="0943AAC1" w14:textId="48FF69A7" w:rsidR="00734B20" w:rsidRPr="00EE7870" w:rsidRDefault="00734B20" w:rsidP="00EE7870">
      <w:pPr>
        <w:pStyle w:val="a7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E7870">
        <w:rPr>
          <w:rFonts w:ascii="Times New Roman" w:hAnsi="Times New Roman"/>
          <w:sz w:val="28"/>
          <w:szCs w:val="28"/>
        </w:rPr>
        <w:t>Утвердить муниципальную программу «Развитие малого и среднего предпринимательства на территории Кировского сельсовета» на 202</w:t>
      </w:r>
      <w:r w:rsidR="00EE7870" w:rsidRPr="00EE7870">
        <w:rPr>
          <w:rFonts w:ascii="Times New Roman" w:hAnsi="Times New Roman"/>
          <w:sz w:val="28"/>
          <w:szCs w:val="28"/>
        </w:rPr>
        <w:t>6</w:t>
      </w:r>
      <w:r w:rsidRPr="00EE7870">
        <w:rPr>
          <w:rFonts w:ascii="Times New Roman" w:hAnsi="Times New Roman"/>
          <w:sz w:val="28"/>
          <w:szCs w:val="28"/>
        </w:rPr>
        <w:t>-20</w:t>
      </w:r>
      <w:r w:rsidR="00EE7870" w:rsidRPr="00EE7870">
        <w:rPr>
          <w:rFonts w:ascii="Times New Roman" w:hAnsi="Times New Roman"/>
          <w:sz w:val="28"/>
          <w:szCs w:val="28"/>
        </w:rPr>
        <w:t>30</w:t>
      </w:r>
      <w:r w:rsidRPr="00EE7870">
        <w:rPr>
          <w:rFonts w:ascii="Times New Roman" w:hAnsi="Times New Roman"/>
          <w:sz w:val="28"/>
          <w:szCs w:val="28"/>
        </w:rPr>
        <w:t xml:space="preserve"> годы (прилагается).</w:t>
      </w:r>
    </w:p>
    <w:p w14:paraId="4888F3D7" w14:textId="74CCF4E5" w:rsidR="00EE7870" w:rsidRDefault="00EE7870" w:rsidP="00EE7870">
      <w:pPr>
        <w:pStyle w:val="a7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E7870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="003248FD">
        <w:rPr>
          <w:rFonts w:ascii="Times New Roman" w:hAnsi="Times New Roman"/>
          <w:sz w:val="28"/>
          <w:szCs w:val="28"/>
        </w:rPr>
        <w:t xml:space="preserve">с 01 января 2026 года </w:t>
      </w:r>
      <w:r w:rsidRPr="00EE7870">
        <w:rPr>
          <w:rFonts w:ascii="Times New Roman" w:hAnsi="Times New Roman"/>
          <w:sz w:val="28"/>
          <w:szCs w:val="28"/>
        </w:rPr>
        <w:t>следующ</w:t>
      </w:r>
      <w:r w:rsidR="003248FD">
        <w:rPr>
          <w:rFonts w:ascii="Times New Roman" w:hAnsi="Times New Roman"/>
          <w:sz w:val="28"/>
          <w:szCs w:val="28"/>
        </w:rPr>
        <w:t>и</w:t>
      </w:r>
      <w:r w:rsidRPr="00EE7870">
        <w:rPr>
          <w:rFonts w:ascii="Times New Roman" w:hAnsi="Times New Roman"/>
          <w:sz w:val="28"/>
          <w:szCs w:val="28"/>
        </w:rPr>
        <w:t>е постановлени</w:t>
      </w:r>
      <w:r w:rsidR="003248FD">
        <w:rPr>
          <w:rFonts w:ascii="Times New Roman" w:hAnsi="Times New Roman"/>
          <w:sz w:val="28"/>
          <w:szCs w:val="28"/>
        </w:rPr>
        <w:t>я</w:t>
      </w:r>
      <w:r w:rsidRPr="00EE7870">
        <w:rPr>
          <w:rFonts w:ascii="Times New Roman" w:hAnsi="Times New Roman"/>
          <w:sz w:val="28"/>
          <w:szCs w:val="28"/>
        </w:rPr>
        <w:t xml:space="preserve"> Администрации сельсовета:</w:t>
      </w:r>
    </w:p>
    <w:p w14:paraId="2718EB42" w14:textId="11ACDD84" w:rsidR="00477BA3" w:rsidRDefault="00477BA3" w:rsidP="003248FD">
      <w:pPr>
        <w:pStyle w:val="a7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-от 01.11.2019 № </w:t>
      </w:r>
      <w:r w:rsidR="003248FD">
        <w:rPr>
          <w:rFonts w:ascii="Times New Roman" w:hAnsi="Times New Roman"/>
          <w:sz w:val="28"/>
          <w:szCs w:val="28"/>
        </w:rPr>
        <w:t>45 «</w:t>
      </w:r>
      <w:r w:rsidR="003248FD" w:rsidRPr="007F6D1A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  <w:r w:rsidR="003248FD">
        <w:rPr>
          <w:b/>
          <w:sz w:val="28"/>
          <w:szCs w:val="28"/>
        </w:rPr>
        <w:t xml:space="preserve"> </w:t>
      </w:r>
      <w:r w:rsidR="003248FD">
        <w:rPr>
          <w:rFonts w:ascii="Times New Roman" w:hAnsi="Times New Roman"/>
          <w:sz w:val="28"/>
          <w:szCs w:val="28"/>
        </w:rPr>
        <w:t xml:space="preserve">«Развитие малого и среднего предпринимательства на территории Кировского  сельсовета» на </w:t>
      </w:r>
      <w:r w:rsidR="003248FD" w:rsidRPr="00F5626B">
        <w:rPr>
          <w:rFonts w:ascii="Times New Roman" w:hAnsi="Times New Roman"/>
          <w:sz w:val="28"/>
          <w:szCs w:val="28"/>
        </w:rPr>
        <w:t>2020-2025 годы</w:t>
      </w:r>
      <w:r w:rsidR="003248FD">
        <w:rPr>
          <w:rFonts w:ascii="Times New Roman" w:hAnsi="Times New Roman"/>
          <w:sz w:val="28"/>
          <w:szCs w:val="28"/>
        </w:rPr>
        <w:t>;</w:t>
      </w:r>
    </w:p>
    <w:p w14:paraId="2FBABB24" w14:textId="135ED556" w:rsidR="003248FD" w:rsidRPr="003248FD" w:rsidRDefault="003248FD" w:rsidP="003248FD">
      <w:pPr>
        <w:pStyle w:val="a7"/>
        <w:spacing w:after="0" w:line="240" w:lineRule="auto"/>
        <w:ind w:left="142" w:firstLine="709"/>
        <w:jc w:val="both"/>
        <w:rPr>
          <w:rFonts w:ascii="Times New Roman" w:hAnsi="Times New Roman"/>
          <w:color w:val="00121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248FD">
        <w:rPr>
          <w:rFonts w:ascii="Times New Roman" w:hAnsi="Times New Roman"/>
          <w:sz w:val="28"/>
          <w:szCs w:val="28"/>
        </w:rPr>
        <w:t xml:space="preserve">от </w:t>
      </w:r>
      <w:r w:rsidRPr="003248FD">
        <w:rPr>
          <w:rFonts w:ascii="Times New Roman" w:hAnsi="Times New Roman"/>
          <w:color w:val="001219"/>
          <w:sz w:val="28"/>
          <w:szCs w:val="28"/>
        </w:rPr>
        <w:t>26.11.2020 № 41</w:t>
      </w:r>
      <w:r>
        <w:rPr>
          <w:rFonts w:ascii="Times New Roman" w:hAnsi="Times New Roman"/>
          <w:color w:val="001219"/>
          <w:sz w:val="28"/>
          <w:szCs w:val="28"/>
        </w:rPr>
        <w:t xml:space="preserve"> «</w:t>
      </w:r>
      <w:r w:rsidRPr="004B6FF8"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  <w:r w:rsidRPr="004B6FF8">
        <w:rPr>
          <w:rFonts w:ascii="Times New Roman" w:hAnsi="Times New Roman"/>
          <w:b/>
          <w:sz w:val="28"/>
          <w:szCs w:val="28"/>
        </w:rPr>
        <w:t xml:space="preserve"> </w:t>
      </w:r>
      <w:r w:rsidRPr="004B6FF8">
        <w:rPr>
          <w:rFonts w:ascii="Times New Roman" w:hAnsi="Times New Roman"/>
          <w:sz w:val="28"/>
          <w:szCs w:val="28"/>
        </w:rPr>
        <w:t xml:space="preserve"> «Развитие малого и среднего предпринимательства на территории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4B6FF8">
        <w:rPr>
          <w:rFonts w:ascii="Times New Roman" w:hAnsi="Times New Roman"/>
          <w:sz w:val="28"/>
          <w:szCs w:val="28"/>
        </w:rPr>
        <w:t xml:space="preserve">  сельсовета» на 2020-2025 годы, утвержденную постановле</w:t>
      </w:r>
      <w:r>
        <w:rPr>
          <w:rFonts w:ascii="Times New Roman" w:hAnsi="Times New Roman"/>
          <w:sz w:val="28"/>
          <w:szCs w:val="28"/>
        </w:rPr>
        <w:t>нием Администрации Кировского</w:t>
      </w:r>
      <w:r w:rsidRPr="004B6F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сельсовета от 01.11</w:t>
      </w:r>
      <w:r w:rsidRPr="004B6FF8">
        <w:rPr>
          <w:rFonts w:ascii="Times New Roman" w:hAnsi="Times New Roman"/>
          <w:sz w:val="28"/>
          <w:szCs w:val="28"/>
        </w:rPr>
        <w:t xml:space="preserve">.2019 № </w:t>
      </w:r>
      <w:r>
        <w:rPr>
          <w:rFonts w:ascii="Times New Roman" w:hAnsi="Times New Roman"/>
          <w:sz w:val="28"/>
          <w:szCs w:val="28"/>
        </w:rPr>
        <w:t>45</w:t>
      </w:r>
      <w:r w:rsidR="00CD6A21">
        <w:rPr>
          <w:rFonts w:ascii="Times New Roman" w:hAnsi="Times New Roman"/>
          <w:sz w:val="28"/>
          <w:szCs w:val="28"/>
        </w:rPr>
        <w:t>»;</w:t>
      </w:r>
    </w:p>
    <w:p w14:paraId="0EB1578E" w14:textId="49881AFC" w:rsidR="00477BA3" w:rsidRPr="001B204E" w:rsidRDefault="003248FD" w:rsidP="004A24D2">
      <w:pPr>
        <w:pStyle w:val="a7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1B204E">
        <w:rPr>
          <w:rFonts w:ascii="Times New Roman" w:hAnsi="Times New Roman"/>
          <w:color w:val="001219"/>
          <w:sz w:val="28"/>
          <w:szCs w:val="28"/>
        </w:rPr>
        <w:t>- от 18.02.2021 № 3</w:t>
      </w:r>
      <w:r w:rsidR="00CD6A21" w:rsidRPr="001B204E">
        <w:rPr>
          <w:rFonts w:ascii="Times New Roman" w:hAnsi="Times New Roman"/>
          <w:color w:val="001219"/>
          <w:sz w:val="28"/>
          <w:szCs w:val="28"/>
        </w:rPr>
        <w:t xml:space="preserve"> «</w:t>
      </w:r>
      <w:r w:rsidR="00CD6A21" w:rsidRPr="001B204E">
        <w:rPr>
          <w:rFonts w:ascii="Times New Roman" w:hAnsi="Times New Roman"/>
          <w:sz w:val="28"/>
          <w:szCs w:val="28"/>
        </w:rPr>
        <w:t>О внесении изменений в  постановление Администрации сельсовета от 01.11.2019 № 45 «Развитие малого и среднего предпринимательства на территории Кировского сельсовета» на 2020 - 2025 годы»</w:t>
      </w:r>
    </w:p>
    <w:p w14:paraId="03FA5E25" w14:textId="2235BFF4" w:rsidR="00734B20" w:rsidRPr="004A24D2" w:rsidRDefault="00887EB0" w:rsidP="004A24D2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Опубликовать н</w:t>
      </w:r>
      <w:r w:rsidR="00734B20" w:rsidRPr="004A24D2">
        <w:rPr>
          <w:rFonts w:ascii="Times New Roman" w:hAnsi="Times New Roman"/>
          <w:sz w:val="28"/>
          <w:szCs w:val="28"/>
        </w:rPr>
        <w:t>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14:paraId="36FA757A" w14:textId="781B9B41" w:rsidR="00734B20" w:rsidRPr="00FC6F8D" w:rsidRDefault="001B204E" w:rsidP="00734B2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477BA3">
        <w:rPr>
          <w:rFonts w:ascii="Times New Roman" w:hAnsi="Times New Roman"/>
          <w:sz w:val="28"/>
          <w:szCs w:val="28"/>
        </w:rPr>
        <w:t>4</w:t>
      </w:r>
      <w:r w:rsidR="00734B20" w:rsidRPr="00FC6F8D">
        <w:rPr>
          <w:rFonts w:ascii="Times New Roman" w:hAnsi="Times New Roman"/>
          <w:sz w:val="28"/>
          <w:szCs w:val="28"/>
        </w:rPr>
        <w:t>. Контроль за исполнением данного постановления оставляю за собой.</w:t>
      </w:r>
    </w:p>
    <w:p w14:paraId="4179A076" w14:textId="77777777" w:rsidR="00734B20" w:rsidRDefault="00734B20" w:rsidP="00734B20">
      <w:pPr>
        <w:spacing w:after="0"/>
        <w:rPr>
          <w:rFonts w:ascii="Times New Roman" w:hAnsi="Times New Roman"/>
          <w:sz w:val="28"/>
          <w:szCs w:val="28"/>
        </w:rPr>
      </w:pPr>
    </w:p>
    <w:p w14:paraId="720DB238" w14:textId="77777777" w:rsidR="00734B20" w:rsidRDefault="00734B20" w:rsidP="00734B20">
      <w:pPr>
        <w:rPr>
          <w:rFonts w:ascii="Times New Roman" w:hAnsi="Times New Roman"/>
          <w:sz w:val="28"/>
          <w:szCs w:val="28"/>
        </w:rPr>
      </w:pPr>
    </w:p>
    <w:p w14:paraId="6D97427E" w14:textId="77777777" w:rsidR="004A24D2" w:rsidRPr="004A24D2" w:rsidRDefault="004A24D2" w:rsidP="004A24D2">
      <w:pPr>
        <w:pStyle w:val="a8"/>
        <w:rPr>
          <w:rFonts w:ascii="Times New Roman" w:hAnsi="Times New Roman"/>
          <w:sz w:val="28"/>
          <w:szCs w:val="28"/>
        </w:rPr>
      </w:pPr>
      <w:r w:rsidRPr="004A24D2">
        <w:rPr>
          <w:rFonts w:ascii="Times New Roman" w:hAnsi="Times New Roman"/>
          <w:sz w:val="28"/>
          <w:szCs w:val="28"/>
        </w:rPr>
        <w:t>Исполняющий полномочия г</w:t>
      </w:r>
      <w:r w:rsidR="00734B20" w:rsidRPr="004A24D2">
        <w:rPr>
          <w:rFonts w:ascii="Times New Roman" w:hAnsi="Times New Roman"/>
          <w:sz w:val="28"/>
          <w:szCs w:val="28"/>
        </w:rPr>
        <w:t>лав</w:t>
      </w:r>
      <w:r w:rsidRPr="004A24D2">
        <w:rPr>
          <w:rFonts w:ascii="Times New Roman" w:hAnsi="Times New Roman"/>
          <w:sz w:val="28"/>
          <w:szCs w:val="28"/>
        </w:rPr>
        <w:t>ы</w:t>
      </w:r>
    </w:p>
    <w:p w14:paraId="127B0901" w14:textId="69FFCEB0" w:rsidR="00734B20" w:rsidRPr="004A24D2" w:rsidRDefault="00734B20" w:rsidP="004A24D2">
      <w:pPr>
        <w:pStyle w:val="a8"/>
        <w:rPr>
          <w:rFonts w:ascii="Times New Roman" w:hAnsi="Times New Roman"/>
          <w:sz w:val="28"/>
          <w:szCs w:val="28"/>
        </w:rPr>
      </w:pPr>
      <w:r w:rsidRPr="004A24D2">
        <w:rPr>
          <w:rFonts w:ascii="Times New Roman" w:hAnsi="Times New Roman"/>
          <w:sz w:val="28"/>
          <w:szCs w:val="28"/>
        </w:rPr>
        <w:t xml:space="preserve">Администрации сельсовета             </w:t>
      </w:r>
      <w:r w:rsidR="004A24D2">
        <w:rPr>
          <w:rFonts w:ascii="Times New Roman" w:hAnsi="Times New Roman"/>
          <w:sz w:val="28"/>
          <w:szCs w:val="28"/>
        </w:rPr>
        <w:t xml:space="preserve">                                             Д.Ю. Горбачев</w:t>
      </w:r>
      <w:r w:rsidRPr="004A24D2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14:paraId="15152C2E" w14:textId="77777777" w:rsidR="00734B20" w:rsidRDefault="00734B20" w:rsidP="00734B20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684C98C1" w14:textId="77777777" w:rsidR="00734B20" w:rsidRDefault="00734B20" w:rsidP="00734B20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7D5DF674" w14:textId="5D8D1F38" w:rsidR="007F2314" w:rsidRDefault="007F231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09F391E5" w14:textId="6030BCE8" w:rsidR="00734B20" w:rsidRDefault="00734B20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48CBEB65" w14:textId="521256BC" w:rsidR="00734B20" w:rsidRDefault="00734B20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24964A5B" w14:textId="77777777" w:rsidR="00734B20" w:rsidRDefault="00734B20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18C4AA9E" w14:textId="77777777" w:rsidR="007F2314" w:rsidRDefault="007F231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4BD22738" w14:textId="6BF356FC" w:rsidR="007F2314" w:rsidRDefault="007F231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715CEDE4" w14:textId="151F36D9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6987CF6A" w14:textId="1A2CF246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495715F6" w14:textId="2CF2507D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6706A83F" w14:textId="057154C1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67CD17C0" w14:textId="4214FDF6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3A5F9EB5" w14:textId="01586584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373B31AD" w14:textId="74ED8094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566AA50D" w14:textId="544AC428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5354039A" w14:textId="591B1950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7FA70141" w14:textId="44E809BB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14CA3329" w14:textId="2C1978C6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683B0557" w14:textId="3B48CA66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72898531" w14:textId="20C79659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23DF9D64" w14:textId="54A5BCA0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754221E9" w14:textId="051BD50B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17C8C1F8" w14:textId="0BC5F8B3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44E2A7F2" w14:textId="4651BC3D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48AF5B62" w14:textId="0A5195AC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76E79D81" w14:textId="2E925CA5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3FF8E64E" w14:textId="4AA8194C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2DDF6615" w14:textId="6E5BF590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58E88F85" w14:textId="6CD6C50B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06522E23" w14:textId="19C0A100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0DED3DE4" w14:textId="616C12D7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0A1BB918" w14:textId="64989247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4C308F59" w14:textId="7DF83633" w:rsidR="00CF5C54" w:rsidRDefault="00CF5C54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</w:p>
    <w:p w14:paraId="62A54C68" w14:textId="77777777" w:rsidR="00541A16" w:rsidRPr="00CC1B75" w:rsidRDefault="00541A16" w:rsidP="00541A16">
      <w:pPr>
        <w:spacing w:after="0"/>
        <w:ind w:firstLine="6521"/>
        <w:jc w:val="right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lastRenderedPageBreak/>
        <w:t xml:space="preserve">Утверждена </w:t>
      </w:r>
    </w:p>
    <w:p w14:paraId="7A7115BB" w14:textId="77777777" w:rsidR="00541A16" w:rsidRPr="00CC1B75" w:rsidRDefault="00541A16" w:rsidP="00541A1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постановлением Администрации</w:t>
      </w:r>
    </w:p>
    <w:p w14:paraId="5F5BB2F9" w14:textId="77777777" w:rsidR="00541A16" w:rsidRPr="00CC1B75" w:rsidRDefault="00541A16" w:rsidP="00541A1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473874" w:rsidRPr="00CC1B75">
        <w:rPr>
          <w:rFonts w:ascii="Times New Roman" w:hAnsi="Times New Roman"/>
          <w:sz w:val="28"/>
          <w:szCs w:val="28"/>
        </w:rPr>
        <w:t xml:space="preserve">        </w:t>
      </w:r>
      <w:r w:rsidRPr="00CC1B75">
        <w:rPr>
          <w:rFonts w:ascii="Times New Roman" w:hAnsi="Times New Roman"/>
          <w:sz w:val="28"/>
          <w:szCs w:val="28"/>
        </w:rPr>
        <w:t xml:space="preserve"> </w:t>
      </w:r>
      <w:r w:rsidR="008C21A8">
        <w:rPr>
          <w:rFonts w:ascii="Times New Roman" w:hAnsi="Times New Roman"/>
          <w:sz w:val="28"/>
          <w:szCs w:val="28"/>
        </w:rPr>
        <w:t>Кировского</w:t>
      </w:r>
      <w:r w:rsidRPr="00CC1B75">
        <w:rPr>
          <w:rFonts w:ascii="Times New Roman" w:hAnsi="Times New Roman"/>
          <w:sz w:val="28"/>
          <w:szCs w:val="28"/>
        </w:rPr>
        <w:t xml:space="preserve"> сельсовета </w:t>
      </w:r>
    </w:p>
    <w:p w14:paraId="5BEDE707" w14:textId="68E06B73" w:rsidR="00541A16" w:rsidRPr="00CC1B75" w:rsidRDefault="00183A2F" w:rsidP="00541A1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</w:t>
      </w:r>
      <w:r w:rsidR="00541A16" w:rsidRPr="00CC1B7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C067A7">
        <w:rPr>
          <w:rFonts w:ascii="Times New Roman" w:hAnsi="Times New Roman"/>
          <w:sz w:val="28"/>
          <w:szCs w:val="28"/>
        </w:rPr>
        <w:t>13.10.</w:t>
      </w:r>
      <w:r w:rsidR="00CF5C54">
        <w:rPr>
          <w:rFonts w:ascii="Times New Roman" w:hAnsi="Times New Roman"/>
          <w:sz w:val="28"/>
          <w:szCs w:val="28"/>
        </w:rPr>
        <w:t>2025</w:t>
      </w:r>
      <w:r w:rsidR="00541A16" w:rsidRPr="00CC1B75">
        <w:rPr>
          <w:rFonts w:ascii="Times New Roman" w:hAnsi="Times New Roman"/>
          <w:sz w:val="28"/>
          <w:szCs w:val="28"/>
        </w:rPr>
        <w:t xml:space="preserve">  №</w:t>
      </w:r>
      <w:r w:rsidR="00C067A7">
        <w:rPr>
          <w:rFonts w:ascii="Times New Roman" w:hAnsi="Times New Roman"/>
          <w:sz w:val="28"/>
          <w:szCs w:val="28"/>
        </w:rPr>
        <w:t xml:space="preserve"> 17</w:t>
      </w:r>
    </w:p>
    <w:p w14:paraId="50C4D8F3" w14:textId="77777777" w:rsidR="00825CBF" w:rsidRPr="00CC1B75" w:rsidRDefault="00825CBF" w:rsidP="00825CB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AC3C137" w14:textId="77777777" w:rsidR="00825CBF" w:rsidRPr="00CC1B75" w:rsidRDefault="00825CBF" w:rsidP="00825CB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2D813C7" w14:textId="77777777" w:rsidR="00825CBF" w:rsidRPr="00CC1B75" w:rsidRDefault="00825CBF" w:rsidP="00825CB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267B86FF" w14:textId="77777777" w:rsidR="00825CBF" w:rsidRPr="00CC1B75" w:rsidRDefault="00825CBF" w:rsidP="00825CB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«</w:t>
      </w:r>
      <w:r w:rsidR="00FE3A9A" w:rsidRPr="00CC1B75">
        <w:rPr>
          <w:rFonts w:ascii="Times New Roman" w:hAnsi="Times New Roman" w:cs="Times New Roman"/>
          <w:sz w:val="28"/>
          <w:szCs w:val="28"/>
        </w:rPr>
        <w:t>Р</w:t>
      </w:r>
      <w:r w:rsidRPr="00CC1B75">
        <w:rPr>
          <w:rFonts w:ascii="Times New Roman" w:hAnsi="Times New Roman" w:cs="Times New Roman"/>
          <w:sz w:val="28"/>
          <w:szCs w:val="28"/>
        </w:rPr>
        <w:t>азвитие малого и среднего предпринимательства</w:t>
      </w:r>
    </w:p>
    <w:p w14:paraId="6BF6A5F9" w14:textId="2BCAD509" w:rsidR="00541A16" w:rsidRPr="00CC1B75" w:rsidRDefault="008C21A8" w:rsidP="00825CB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Кировского</w:t>
      </w:r>
      <w:r w:rsidR="00BC0851" w:rsidRPr="00CC1B75">
        <w:rPr>
          <w:rFonts w:ascii="Times New Roman" w:hAnsi="Times New Roman"/>
          <w:sz w:val="28"/>
          <w:szCs w:val="28"/>
        </w:rPr>
        <w:t xml:space="preserve"> сельсовета» на 20</w:t>
      </w:r>
      <w:r w:rsidR="00FE3A9A" w:rsidRPr="00CC1B75">
        <w:rPr>
          <w:rFonts w:ascii="Times New Roman" w:hAnsi="Times New Roman"/>
          <w:sz w:val="28"/>
          <w:szCs w:val="28"/>
        </w:rPr>
        <w:t>2</w:t>
      </w:r>
      <w:r w:rsidR="00CF5C54">
        <w:rPr>
          <w:rFonts w:ascii="Times New Roman" w:hAnsi="Times New Roman"/>
          <w:sz w:val="28"/>
          <w:szCs w:val="28"/>
        </w:rPr>
        <w:t>6</w:t>
      </w:r>
      <w:r w:rsidR="00BC0851" w:rsidRPr="00CC1B75">
        <w:rPr>
          <w:rFonts w:ascii="Times New Roman" w:hAnsi="Times New Roman"/>
          <w:sz w:val="28"/>
          <w:szCs w:val="28"/>
        </w:rPr>
        <w:t xml:space="preserve"> </w:t>
      </w:r>
      <w:r w:rsidR="00541A16" w:rsidRPr="00CC1B75">
        <w:rPr>
          <w:rFonts w:ascii="Times New Roman" w:hAnsi="Times New Roman"/>
          <w:sz w:val="28"/>
          <w:szCs w:val="28"/>
        </w:rPr>
        <w:t>-</w:t>
      </w:r>
      <w:r w:rsidR="00BC0851" w:rsidRPr="00CC1B75">
        <w:rPr>
          <w:rFonts w:ascii="Times New Roman" w:hAnsi="Times New Roman"/>
          <w:sz w:val="28"/>
          <w:szCs w:val="28"/>
        </w:rPr>
        <w:t xml:space="preserve"> </w:t>
      </w:r>
      <w:r w:rsidR="00541A16" w:rsidRPr="00CC1B75">
        <w:rPr>
          <w:rFonts w:ascii="Times New Roman" w:hAnsi="Times New Roman"/>
          <w:sz w:val="28"/>
          <w:szCs w:val="28"/>
        </w:rPr>
        <w:t>20</w:t>
      </w:r>
      <w:r w:rsidR="00CF5C54">
        <w:rPr>
          <w:rFonts w:ascii="Times New Roman" w:hAnsi="Times New Roman"/>
          <w:sz w:val="28"/>
          <w:szCs w:val="28"/>
        </w:rPr>
        <w:t>30</w:t>
      </w:r>
      <w:r w:rsidR="00541A16" w:rsidRPr="00CC1B75">
        <w:rPr>
          <w:rFonts w:ascii="Times New Roman" w:hAnsi="Times New Roman"/>
          <w:sz w:val="28"/>
          <w:szCs w:val="28"/>
        </w:rPr>
        <w:t xml:space="preserve"> годы</w:t>
      </w:r>
    </w:p>
    <w:p w14:paraId="704A2A47" w14:textId="77777777" w:rsidR="00825CBF" w:rsidRPr="00CC1B75" w:rsidRDefault="00825CBF" w:rsidP="00825CB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844EA7D" w14:textId="77777777" w:rsidR="00825CBF" w:rsidRPr="00CC1B75" w:rsidRDefault="00825CBF" w:rsidP="00825CB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14:paraId="36E4B1A0" w14:textId="1EC6AFB9" w:rsidR="00825CBF" w:rsidRPr="00CC1B75" w:rsidRDefault="00825CBF" w:rsidP="00825CB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FE3A9A" w:rsidRPr="00CC1B75">
        <w:rPr>
          <w:rFonts w:ascii="Times New Roman" w:hAnsi="Times New Roman" w:cs="Times New Roman"/>
          <w:sz w:val="28"/>
          <w:szCs w:val="28"/>
        </w:rPr>
        <w:t>Р</w:t>
      </w:r>
      <w:r w:rsidRPr="00CC1B75">
        <w:rPr>
          <w:rFonts w:ascii="Times New Roman" w:hAnsi="Times New Roman" w:cs="Times New Roman"/>
          <w:sz w:val="28"/>
          <w:szCs w:val="28"/>
        </w:rPr>
        <w:t xml:space="preserve">азвитие малого и среднего предпринимательства </w:t>
      </w:r>
      <w:r w:rsidR="00083554">
        <w:rPr>
          <w:rFonts w:ascii="Times New Roman" w:hAnsi="Times New Roman"/>
          <w:sz w:val="28"/>
          <w:szCs w:val="28"/>
        </w:rPr>
        <w:t>на территории Кировского</w:t>
      </w:r>
      <w:r w:rsidRPr="00CC1B75">
        <w:rPr>
          <w:rFonts w:ascii="Times New Roman" w:hAnsi="Times New Roman"/>
          <w:sz w:val="28"/>
          <w:szCs w:val="28"/>
        </w:rPr>
        <w:t xml:space="preserve"> сельсовета» на 20</w:t>
      </w:r>
      <w:r w:rsidR="00FE3A9A" w:rsidRPr="00CC1B75">
        <w:rPr>
          <w:rFonts w:ascii="Times New Roman" w:hAnsi="Times New Roman"/>
          <w:sz w:val="28"/>
          <w:szCs w:val="28"/>
        </w:rPr>
        <w:t>2</w:t>
      </w:r>
      <w:r w:rsidR="00CF5C54">
        <w:rPr>
          <w:rFonts w:ascii="Times New Roman" w:hAnsi="Times New Roman"/>
          <w:sz w:val="28"/>
          <w:szCs w:val="28"/>
        </w:rPr>
        <w:t>6</w:t>
      </w:r>
      <w:r w:rsidRPr="00CC1B75">
        <w:rPr>
          <w:rFonts w:ascii="Times New Roman" w:hAnsi="Times New Roman"/>
          <w:sz w:val="28"/>
          <w:szCs w:val="28"/>
        </w:rPr>
        <w:t xml:space="preserve"> - 20</w:t>
      </w:r>
      <w:r w:rsidR="00CF5C54">
        <w:rPr>
          <w:rFonts w:ascii="Times New Roman" w:hAnsi="Times New Roman"/>
          <w:sz w:val="28"/>
          <w:szCs w:val="28"/>
        </w:rPr>
        <w:t>30</w:t>
      </w:r>
      <w:r w:rsidRPr="00CC1B75">
        <w:rPr>
          <w:rFonts w:ascii="Times New Roman" w:hAnsi="Times New Roman"/>
          <w:sz w:val="28"/>
          <w:szCs w:val="28"/>
        </w:rPr>
        <w:t xml:space="preserve"> годы</w:t>
      </w:r>
    </w:p>
    <w:p w14:paraId="7E7F1665" w14:textId="77777777" w:rsidR="00825CBF" w:rsidRPr="00CC1B75" w:rsidRDefault="005307F7" w:rsidP="005307F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программа)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6201"/>
      </w:tblGrid>
      <w:tr w:rsidR="00825CBF" w:rsidRPr="00CC1B75" w14:paraId="0564BDF6" w14:textId="77777777" w:rsidTr="00825CBF">
        <w:tc>
          <w:tcPr>
            <w:tcW w:w="3652" w:type="dxa"/>
          </w:tcPr>
          <w:p w14:paraId="6C8B27A3" w14:textId="77777777" w:rsidR="00825CBF" w:rsidRPr="00CC1B75" w:rsidRDefault="00825CBF" w:rsidP="00EB3D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программы </w:t>
            </w:r>
          </w:p>
          <w:p w14:paraId="317C774D" w14:textId="77777777" w:rsidR="00825CBF" w:rsidRPr="00CC1B75" w:rsidRDefault="00825CBF" w:rsidP="00825CB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14:paraId="0EF98BC9" w14:textId="77777777" w:rsidR="00825CBF" w:rsidRPr="00CC1B75" w:rsidRDefault="00825CBF" w:rsidP="00EB3D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 w:rsidR="00650593" w:rsidRPr="00CC1B75">
              <w:rPr>
                <w:rFonts w:ascii="Times New Roman" w:hAnsi="Times New Roman" w:cs="Times New Roman"/>
                <w:sz w:val="28"/>
                <w:szCs w:val="28"/>
              </w:rPr>
              <w:t>министрация</w:t>
            </w:r>
            <w:r w:rsidR="008C21A8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Кировского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14:paraId="16744416" w14:textId="77777777" w:rsidR="00825CBF" w:rsidRPr="00CC1B75" w:rsidRDefault="00825CBF" w:rsidP="00EB3D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BF" w:rsidRPr="00CC1B75" w14:paraId="5ADED213" w14:textId="77777777" w:rsidTr="00825CBF">
        <w:tc>
          <w:tcPr>
            <w:tcW w:w="3652" w:type="dxa"/>
          </w:tcPr>
          <w:p w14:paraId="04D8422A" w14:textId="77777777" w:rsidR="00825CBF" w:rsidRPr="00CC1B75" w:rsidRDefault="001975C8" w:rsidP="00EB3D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/>
                <w:sz w:val="28"/>
                <w:szCs w:val="28"/>
              </w:rPr>
              <w:t>Соисполнители п</w:t>
            </w:r>
            <w:r w:rsidR="005A61A0" w:rsidRPr="00CC1B75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201" w:type="dxa"/>
          </w:tcPr>
          <w:p w14:paraId="776EF6C8" w14:textId="77777777" w:rsidR="00383A81" w:rsidRDefault="00383A81" w:rsidP="00383A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общественный Совет предпринимателей</w:t>
            </w:r>
            <w:r w:rsidR="008C21A8">
              <w:rPr>
                <w:rFonts w:ascii="Times New Roman" w:hAnsi="Times New Roman" w:cs="Times New Roman"/>
                <w:sz w:val="28"/>
                <w:szCs w:val="28"/>
              </w:rPr>
              <w:t xml:space="preserve"> при Администрации Кировского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4045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  <w:p w14:paraId="76FE5954" w14:textId="77777777" w:rsidR="00AB0980" w:rsidRPr="00CC1B75" w:rsidRDefault="00AB0980" w:rsidP="00AB0980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B5E354" w14:textId="77777777" w:rsidR="00AB0980" w:rsidRPr="00CC1B75" w:rsidRDefault="00AB0980" w:rsidP="00AB0980">
            <w:pPr>
              <w:pStyle w:val="31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CBF" w:rsidRPr="00CC1B75" w14:paraId="57E11E66" w14:textId="77777777" w:rsidTr="00825CBF">
        <w:tc>
          <w:tcPr>
            <w:tcW w:w="3652" w:type="dxa"/>
          </w:tcPr>
          <w:p w14:paraId="312E0476" w14:textId="77777777" w:rsidR="001975C8" w:rsidRPr="00CC1B75" w:rsidRDefault="001975C8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программы </w:t>
            </w:r>
          </w:p>
          <w:p w14:paraId="4D6DE960" w14:textId="77777777" w:rsidR="001975C8" w:rsidRPr="00CC1B75" w:rsidRDefault="001975C8" w:rsidP="001975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EDECC" w14:textId="77777777" w:rsidR="001975C8" w:rsidRPr="00CC1B75" w:rsidRDefault="001975C8" w:rsidP="001975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5E032" w14:textId="77777777" w:rsidR="001975C8" w:rsidRPr="00CC1B75" w:rsidRDefault="001975C8" w:rsidP="001975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6BED3" w14:textId="77777777" w:rsidR="001975C8" w:rsidRPr="00CC1B75" w:rsidRDefault="001975C8" w:rsidP="001975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36444" w14:textId="77777777" w:rsidR="001975C8" w:rsidRPr="00CC1B75" w:rsidRDefault="001975C8" w:rsidP="001975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A66B6" w14:textId="77777777" w:rsidR="00825CBF" w:rsidRPr="00CC1B75" w:rsidRDefault="00825CBF" w:rsidP="001975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6201" w:type="dxa"/>
          </w:tcPr>
          <w:p w14:paraId="14031E13" w14:textId="77777777" w:rsidR="00383A81" w:rsidRDefault="00861EFF" w:rsidP="00383A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общественный Совет предпринимателе</w:t>
            </w:r>
            <w:r w:rsidR="008C21A8">
              <w:rPr>
                <w:rFonts w:ascii="Times New Roman" w:hAnsi="Times New Roman" w:cs="Times New Roman"/>
                <w:sz w:val="28"/>
                <w:szCs w:val="28"/>
              </w:rPr>
              <w:t>й при Администрации Кировского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485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  <w:r w:rsidR="00383A81">
              <w:rPr>
                <w:rFonts w:ascii="Times New Roman" w:hAnsi="Times New Roman" w:cs="Times New Roman"/>
                <w:sz w:val="28"/>
                <w:szCs w:val="28"/>
              </w:rPr>
              <w:t xml:space="preserve"> (далее ОСП);</w:t>
            </w:r>
          </w:p>
          <w:p w14:paraId="56A57D17" w14:textId="77777777" w:rsidR="0051529F" w:rsidRDefault="00383A81" w:rsidP="00383A8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предприниматели</w:t>
            </w:r>
            <w:r w:rsidR="00FE404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14:paraId="25BCD26B" w14:textId="77777777" w:rsidR="00383A81" w:rsidRPr="00CC1B75" w:rsidRDefault="00383A81" w:rsidP="00383A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BF" w:rsidRPr="00CC1B75" w14:paraId="4A9CFA7A" w14:textId="77777777" w:rsidTr="00825CBF">
        <w:tc>
          <w:tcPr>
            <w:tcW w:w="3652" w:type="dxa"/>
          </w:tcPr>
          <w:p w14:paraId="72580C7D" w14:textId="77777777" w:rsidR="0051529F" w:rsidRPr="00CC1B75" w:rsidRDefault="0051529F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  <w:p w14:paraId="36E404A8" w14:textId="77777777" w:rsidR="0051529F" w:rsidRDefault="0051529F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37493" w14:textId="77777777" w:rsidR="00014E45" w:rsidRDefault="00014E45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</w:t>
            </w:r>
          </w:p>
          <w:p w14:paraId="07EC198D" w14:textId="77777777" w:rsidR="00014E45" w:rsidRPr="00CC1B75" w:rsidRDefault="00014E45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CEA27" w14:textId="77777777" w:rsidR="00014E45" w:rsidRDefault="00014E45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F88ED" w14:textId="77777777" w:rsidR="0051529F" w:rsidRPr="00CC1B75" w:rsidRDefault="00DA34E6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51529F"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  <w:p w14:paraId="19C4ACC3" w14:textId="77777777" w:rsidR="0051529F" w:rsidRPr="00CC1B75" w:rsidRDefault="0051529F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48551" w14:textId="77777777" w:rsidR="0051529F" w:rsidRPr="00CC1B75" w:rsidRDefault="0051529F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1B2B0C" w14:textId="77777777" w:rsidR="0051529F" w:rsidRPr="00CC1B75" w:rsidRDefault="0051529F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F5529" w14:textId="77777777" w:rsidR="0051529F" w:rsidRPr="00CC1B75" w:rsidRDefault="0051529F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2CBA7" w14:textId="77777777" w:rsidR="00825CBF" w:rsidRPr="00CC1B75" w:rsidRDefault="00825CBF" w:rsidP="00825C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                  </w:t>
            </w:r>
          </w:p>
        </w:tc>
        <w:tc>
          <w:tcPr>
            <w:tcW w:w="6201" w:type="dxa"/>
          </w:tcPr>
          <w:p w14:paraId="2CCBA3A1" w14:textId="77777777" w:rsidR="0051529F" w:rsidRDefault="00970A5B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A34E6" w:rsidRPr="00CC1B75">
              <w:rPr>
                <w:rFonts w:ascii="Times New Roman" w:hAnsi="Times New Roman" w:cs="Times New Roman"/>
                <w:sz w:val="28"/>
                <w:szCs w:val="28"/>
              </w:rPr>
              <w:t>тсутствуют</w:t>
            </w:r>
          </w:p>
          <w:p w14:paraId="1B5128CA" w14:textId="77777777" w:rsidR="00014E45" w:rsidRPr="00CC1B75" w:rsidRDefault="00014E45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683EF" w14:textId="77777777" w:rsidR="00014E45" w:rsidRDefault="00FE4045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14:paraId="1050244B" w14:textId="77777777" w:rsidR="00014E45" w:rsidRDefault="00014E45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D1B1F" w14:textId="77777777" w:rsidR="00FE4045" w:rsidRDefault="00FE4045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67836" w14:textId="77777777" w:rsidR="00FE4045" w:rsidRDefault="00FE4045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E8482" w14:textId="77777777" w:rsidR="00131D60" w:rsidRPr="00CC1B75" w:rsidRDefault="00131D60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благоприятных условий для устойчивого функционирования и развития малого и среднего предпринимательства (далее  - </w:t>
            </w:r>
            <w:r w:rsidR="008C21A8">
              <w:rPr>
                <w:rFonts w:ascii="Times New Roman" w:hAnsi="Times New Roman" w:cs="Times New Roman"/>
                <w:sz w:val="28"/>
                <w:szCs w:val="28"/>
              </w:rPr>
              <w:t>МСП) на территории Кировского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14:paraId="103E67B7" w14:textId="77777777" w:rsidR="00131D60" w:rsidRPr="00CC1B75" w:rsidRDefault="00131D60" w:rsidP="00014E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D8DF4" w14:textId="77777777" w:rsidR="004E208D" w:rsidRPr="00CC1B75" w:rsidRDefault="004E208D" w:rsidP="00014E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B75">
              <w:rPr>
                <w:rFonts w:ascii="Times New Roman" w:hAnsi="Times New Roman"/>
                <w:sz w:val="28"/>
                <w:szCs w:val="28"/>
              </w:rPr>
              <w:t>создание правовых и организационных условий для устойчивой деятельности субъектов малого и среднего предпринимательства;</w:t>
            </w:r>
          </w:p>
          <w:p w14:paraId="19DBA581" w14:textId="77777777" w:rsidR="004E208D" w:rsidRPr="00CC1B75" w:rsidRDefault="004E208D" w:rsidP="00014E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B75">
              <w:rPr>
                <w:rFonts w:ascii="Times New Roman" w:hAnsi="Times New Roman"/>
                <w:sz w:val="28"/>
                <w:szCs w:val="28"/>
              </w:rPr>
              <w:t>сохранение и увеличение количественных и качественных показателей развития субъектов малого и среднего предпринимательства</w:t>
            </w:r>
            <w:r w:rsidR="00FE4045">
              <w:rPr>
                <w:rFonts w:ascii="Times New Roman" w:hAnsi="Times New Roman"/>
                <w:sz w:val="28"/>
                <w:szCs w:val="28"/>
              </w:rPr>
              <w:t xml:space="preserve"> (далее СМСП)</w:t>
            </w:r>
            <w:r w:rsidRPr="00CC1B75">
              <w:rPr>
                <w:rFonts w:ascii="Times New Roman" w:hAnsi="Times New Roman"/>
                <w:sz w:val="28"/>
                <w:szCs w:val="28"/>
              </w:rPr>
              <w:t xml:space="preserve">, формирования конкурентной среды в </w:t>
            </w:r>
            <w:r w:rsidRPr="00CC1B75">
              <w:rPr>
                <w:rFonts w:ascii="Times New Roman" w:hAnsi="Times New Roman"/>
                <w:sz w:val="28"/>
                <w:szCs w:val="28"/>
              </w:rPr>
              <w:lastRenderedPageBreak/>
              <w:t>экономике сельсовета;</w:t>
            </w:r>
          </w:p>
          <w:p w14:paraId="1A6913DE" w14:textId="77777777" w:rsidR="003F1AA4" w:rsidRPr="003F1AA4" w:rsidRDefault="003F1AA4" w:rsidP="003F1A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AA4">
              <w:rPr>
                <w:rFonts w:ascii="Times New Roman" w:hAnsi="Times New Roman"/>
                <w:sz w:val="28"/>
                <w:szCs w:val="28"/>
              </w:rPr>
              <w:t>повышение уровня информированности СМСП и популяризация предприниматель</w:t>
            </w:r>
            <w:r w:rsidR="00042852">
              <w:rPr>
                <w:rFonts w:ascii="Times New Roman" w:hAnsi="Times New Roman"/>
                <w:sz w:val="28"/>
                <w:szCs w:val="28"/>
              </w:rPr>
              <w:t>ской деятельности в Кировском</w:t>
            </w:r>
            <w:r w:rsidRPr="003F1AA4">
              <w:rPr>
                <w:rFonts w:ascii="Times New Roman" w:hAnsi="Times New Roman"/>
                <w:sz w:val="28"/>
                <w:szCs w:val="28"/>
              </w:rPr>
              <w:t xml:space="preserve"> сельсовете</w:t>
            </w:r>
          </w:p>
          <w:p w14:paraId="4C2BE27F" w14:textId="77777777" w:rsidR="004E208D" w:rsidRPr="00CC1B75" w:rsidRDefault="004E208D" w:rsidP="003F1A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BF" w:rsidRPr="00CC1B75" w14:paraId="08DDAAB4" w14:textId="77777777" w:rsidTr="00825CBF">
        <w:tc>
          <w:tcPr>
            <w:tcW w:w="3652" w:type="dxa"/>
          </w:tcPr>
          <w:p w14:paraId="0341FA15" w14:textId="77777777" w:rsidR="00825CBF" w:rsidRPr="00CC1B75" w:rsidRDefault="004E208D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Целевые индикаторы </w:t>
            </w:r>
            <w:r w:rsidR="00825CBF"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и показатели программы </w:t>
            </w:r>
          </w:p>
        </w:tc>
        <w:tc>
          <w:tcPr>
            <w:tcW w:w="6201" w:type="dxa"/>
          </w:tcPr>
          <w:p w14:paraId="1523B05A" w14:textId="77777777" w:rsidR="00743FCA" w:rsidRPr="00CC1B75" w:rsidRDefault="00743FCA" w:rsidP="00743F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количество СМСП, з</w:t>
            </w:r>
            <w:r w:rsidR="00083554">
              <w:rPr>
                <w:rFonts w:ascii="Times New Roman" w:hAnsi="Times New Roman" w:cs="Times New Roman"/>
                <w:sz w:val="28"/>
                <w:szCs w:val="28"/>
              </w:rPr>
              <w:t xml:space="preserve">арегистрированных в 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 сельсовете;</w:t>
            </w:r>
          </w:p>
          <w:p w14:paraId="1531336F" w14:textId="77777777" w:rsidR="00743FCA" w:rsidRPr="00CC1B75" w:rsidRDefault="00743FCA" w:rsidP="00743F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удельный вес занятых в малом и среднем бизнесе в общей численности занятых в экономике  сельсовета;</w:t>
            </w:r>
          </w:p>
          <w:p w14:paraId="1B8EDF6D" w14:textId="77777777" w:rsidR="00743FCA" w:rsidRPr="00CC1B75" w:rsidRDefault="00743FCA" w:rsidP="00743F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уровень среднемесячной начисленной заработной платы одного работника на малых и средних предприятиях Топчихинского района (по отношению к уровню предыдущего года);</w:t>
            </w:r>
          </w:p>
          <w:p w14:paraId="531E119E" w14:textId="77777777" w:rsidR="00743FCA" w:rsidRPr="00CC1B75" w:rsidRDefault="00743FCA" w:rsidP="00743F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количество вновь созданных рабочих мест (включая вновь зарегистрированных индивидуальных предпринимателей) на территории сельсовета;</w:t>
            </w:r>
          </w:p>
          <w:p w14:paraId="4396BD01" w14:textId="77777777" w:rsidR="00825CBF" w:rsidRPr="00CC1B75" w:rsidRDefault="00825CBF" w:rsidP="00FD64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CBF" w:rsidRPr="00CC1B75" w14:paraId="38290446" w14:textId="77777777" w:rsidTr="00825CBF">
        <w:tc>
          <w:tcPr>
            <w:tcW w:w="3652" w:type="dxa"/>
          </w:tcPr>
          <w:p w14:paraId="3AEA7EFA" w14:textId="77777777" w:rsidR="00FE3A9A" w:rsidRPr="00CC1B75" w:rsidRDefault="00825CBF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 w:rsidR="00EB3D92"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и этапы 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программы          </w:t>
            </w:r>
          </w:p>
          <w:p w14:paraId="51161084" w14:textId="77777777" w:rsidR="00825CBF" w:rsidRPr="00CC1B75" w:rsidRDefault="00825CBF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6201" w:type="dxa"/>
          </w:tcPr>
          <w:p w14:paraId="56846DAC" w14:textId="255C96E3" w:rsidR="00825CBF" w:rsidRPr="00CC1B75" w:rsidRDefault="00825CBF" w:rsidP="00EB3D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E3A9A" w:rsidRPr="00CC1B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5C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F5C5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14:paraId="31703188" w14:textId="77777777" w:rsidR="00825CBF" w:rsidRPr="00CC1B75" w:rsidRDefault="00825CBF" w:rsidP="00EB3D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BF" w:rsidRPr="00CC1B75" w14:paraId="681666B5" w14:textId="77777777" w:rsidTr="00825CBF">
        <w:tc>
          <w:tcPr>
            <w:tcW w:w="3652" w:type="dxa"/>
          </w:tcPr>
          <w:p w14:paraId="1895D16A" w14:textId="77777777" w:rsidR="00825CBF" w:rsidRPr="00CC1B75" w:rsidRDefault="00825CBF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Объемы  финансирования   программы </w:t>
            </w:r>
          </w:p>
        </w:tc>
        <w:tc>
          <w:tcPr>
            <w:tcW w:w="6201" w:type="dxa"/>
          </w:tcPr>
          <w:p w14:paraId="468F9D22" w14:textId="2F687E2F" w:rsidR="00FE3A9A" w:rsidRPr="00CC1B75" w:rsidRDefault="00FE3A9A" w:rsidP="00FE3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«Развитие малого и среднего предпринимательства </w:t>
            </w:r>
            <w:r w:rsidR="00042852">
              <w:rPr>
                <w:rFonts w:ascii="Times New Roman" w:hAnsi="Times New Roman"/>
                <w:sz w:val="28"/>
                <w:szCs w:val="28"/>
              </w:rPr>
              <w:t>на территории Кировского</w:t>
            </w:r>
            <w:r w:rsidRPr="00CC1B75">
              <w:rPr>
                <w:rFonts w:ascii="Times New Roman" w:hAnsi="Times New Roman"/>
                <w:sz w:val="28"/>
                <w:szCs w:val="28"/>
              </w:rPr>
              <w:t xml:space="preserve"> сельсовета» на 202</w:t>
            </w:r>
            <w:r w:rsidR="00CF5C54">
              <w:rPr>
                <w:rFonts w:ascii="Times New Roman" w:hAnsi="Times New Roman"/>
                <w:sz w:val="28"/>
                <w:szCs w:val="28"/>
              </w:rPr>
              <w:t>6</w:t>
            </w:r>
            <w:r w:rsidRPr="00CC1B75">
              <w:rPr>
                <w:rFonts w:ascii="Times New Roman" w:hAnsi="Times New Roman"/>
                <w:sz w:val="28"/>
                <w:szCs w:val="28"/>
              </w:rPr>
              <w:t xml:space="preserve"> - 20</w:t>
            </w:r>
            <w:r w:rsidR="00CF5C54">
              <w:rPr>
                <w:rFonts w:ascii="Times New Roman" w:hAnsi="Times New Roman"/>
                <w:sz w:val="28"/>
                <w:szCs w:val="28"/>
              </w:rPr>
              <w:t>30</w:t>
            </w:r>
            <w:r w:rsidRPr="00CC1B75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14:paraId="0E8C0216" w14:textId="7EEFA5AA" w:rsidR="00FE3A9A" w:rsidRPr="00042852" w:rsidRDefault="00FE3A9A" w:rsidP="00FE3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«муниципальная программа») </w:t>
            </w:r>
            <w:r w:rsidR="00042852" w:rsidRPr="00042852">
              <w:rPr>
                <w:rFonts w:ascii="Times New Roman" w:hAnsi="Times New Roman" w:cs="Times New Roman"/>
                <w:sz w:val="28"/>
                <w:szCs w:val="28"/>
              </w:rPr>
              <w:t>составляет 1</w:t>
            </w:r>
            <w:r w:rsidR="001B20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42852">
              <w:rPr>
                <w:rFonts w:ascii="Times New Roman" w:hAnsi="Times New Roman" w:cs="Times New Roman"/>
                <w:sz w:val="28"/>
                <w:szCs w:val="28"/>
              </w:rPr>
              <w:t>,0 тыс. рублей, в том числе:</w:t>
            </w:r>
          </w:p>
          <w:p w14:paraId="2C38CC94" w14:textId="283F0CBD" w:rsidR="00FE3A9A" w:rsidRPr="00042852" w:rsidRDefault="00FE3A9A" w:rsidP="00FE3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852">
              <w:rPr>
                <w:rFonts w:ascii="Times New Roman" w:hAnsi="Times New Roman" w:cs="Times New Roman"/>
                <w:sz w:val="28"/>
                <w:szCs w:val="28"/>
              </w:rPr>
              <w:t>из бюджета муницип</w:t>
            </w:r>
            <w:r w:rsidR="00042852" w:rsidRPr="00042852">
              <w:rPr>
                <w:rFonts w:ascii="Times New Roman" w:hAnsi="Times New Roman" w:cs="Times New Roman"/>
                <w:sz w:val="28"/>
                <w:szCs w:val="28"/>
              </w:rPr>
              <w:t>ального образования Кировский</w:t>
            </w:r>
            <w:r w:rsidRPr="0004285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</w:t>
            </w:r>
            <w:r w:rsidR="00042852" w:rsidRPr="00042852">
              <w:rPr>
                <w:rFonts w:ascii="Times New Roman" w:hAnsi="Times New Roman" w:cs="Times New Roman"/>
                <w:sz w:val="28"/>
                <w:szCs w:val="28"/>
              </w:rPr>
              <w:t>т  (далее – местный бюджет) –  1</w:t>
            </w:r>
            <w:r w:rsidR="001B20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42852">
              <w:rPr>
                <w:rFonts w:ascii="Times New Roman" w:hAnsi="Times New Roman" w:cs="Times New Roman"/>
                <w:sz w:val="28"/>
                <w:szCs w:val="28"/>
              </w:rPr>
              <w:t>,0 тыс. рублей, из них:</w:t>
            </w:r>
          </w:p>
          <w:p w14:paraId="1A0D014A" w14:textId="2C72A546" w:rsidR="00FE3A9A" w:rsidRPr="00042852" w:rsidRDefault="00CC49EF" w:rsidP="00FE3A9A">
            <w:pPr>
              <w:pStyle w:val="a3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</w:t>
            </w:r>
            <w:r w:rsidR="00CF5C5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 – </w:t>
            </w:r>
            <w:r w:rsidR="001B204E">
              <w:rPr>
                <w:rFonts w:ascii="Times New Roman" w:hAnsi="Times New Roman"/>
                <w:sz w:val="28"/>
                <w:szCs w:val="28"/>
              </w:rPr>
              <w:t>3</w:t>
            </w:r>
            <w:r w:rsidR="00FE3A9A" w:rsidRPr="00042852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14:paraId="7FF73E35" w14:textId="0979687B" w:rsidR="00FE3A9A" w:rsidRPr="00042852" w:rsidRDefault="00042852" w:rsidP="00FE3A9A">
            <w:pPr>
              <w:pStyle w:val="a3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852">
              <w:rPr>
                <w:rFonts w:ascii="Times New Roman" w:hAnsi="Times New Roman"/>
                <w:sz w:val="28"/>
                <w:szCs w:val="28"/>
              </w:rPr>
              <w:t>в 202</w:t>
            </w:r>
            <w:r w:rsidR="00CF5C54">
              <w:rPr>
                <w:rFonts w:ascii="Times New Roman" w:hAnsi="Times New Roman"/>
                <w:sz w:val="28"/>
                <w:szCs w:val="28"/>
              </w:rPr>
              <w:t>7</w:t>
            </w:r>
            <w:r w:rsidRPr="00042852">
              <w:rPr>
                <w:rFonts w:ascii="Times New Roman" w:hAnsi="Times New Roman"/>
                <w:sz w:val="28"/>
                <w:szCs w:val="28"/>
              </w:rPr>
              <w:t xml:space="preserve"> году – </w:t>
            </w:r>
            <w:r w:rsidR="001B204E">
              <w:rPr>
                <w:rFonts w:ascii="Times New Roman" w:hAnsi="Times New Roman"/>
                <w:sz w:val="28"/>
                <w:szCs w:val="28"/>
              </w:rPr>
              <w:t>3</w:t>
            </w:r>
            <w:r w:rsidR="00FE3A9A" w:rsidRPr="00042852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14:paraId="4B1A7EA6" w14:textId="402F858E" w:rsidR="00FE3A9A" w:rsidRPr="00042852" w:rsidRDefault="00042852" w:rsidP="00FE3A9A">
            <w:pPr>
              <w:pStyle w:val="a3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852">
              <w:rPr>
                <w:rFonts w:ascii="Times New Roman" w:hAnsi="Times New Roman"/>
                <w:sz w:val="28"/>
                <w:szCs w:val="28"/>
              </w:rPr>
              <w:t>в 202</w:t>
            </w:r>
            <w:r w:rsidR="00CF5C54">
              <w:rPr>
                <w:rFonts w:ascii="Times New Roman" w:hAnsi="Times New Roman"/>
                <w:sz w:val="28"/>
                <w:szCs w:val="28"/>
              </w:rPr>
              <w:t>8</w:t>
            </w:r>
            <w:r w:rsidRPr="00042852">
              <w:rPr>
                <w:rFonts w:ascii="Times New Roman" w:hAnsi="Times New Roman"/>
                <w:sz w:val="28"/>
                <w:szCs w:val="28"/>
              </w:rPr>
              <w:t xml:space="preserve"> году – </w:t>
            </w:r>
            <w:r w:rsidR="001B204E">
              <w:rPr>
                <w:rFonts w:ascii="Times New Roman" w:hAnsi="Times New Roman"/>
                <w:sz w:val="28"/>
                <w:szCs w:val="28"/>
              </w:rPr>
              <w:t>3</w:t>
            </w:r>
            <w:r w:rsidR="00FE3A9A" w:rsidRPr="00042852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14:paraId="527988D6" w14:textId="3E0BE435" w:rsidR="00FE3A9A" w:rsidRPr="00042852" w:rsidRDefault="00FE3A9A" w:rsidP="00FE3A9A">
            <w:pPr>
              <w:pStyle w:val="a3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852">
              <w:rPr>
                <w:rFonts w:ascii="Times New Roman" w:hAnsi="Times New Roman"/>
                <w:sz w:val="28"/>
                <w:szCs w:val="28"/>
              </w:rPr>
              <w:t>в 202</w:t>
            </w:r>
            <w:r w:rsidR="00CF5C54">
              <w:rPr>
                <w:rFonts w:ascii="Times New Roman" w:hAnsi="Times New Roman"/>
                <w:sz w:val="28"/>
                <w:szCs w:val="28"/>
              </w:rPr>
              <w:t>9</w:t>
            </w:r>
            <w:r w:rsidRPr="00042852">
              <w:rPr>
                <w:rFonts w:ascii="Times New Roman" w:hAnsi="Times New Roman"/>
                <w:sz w:val="28"/>
                <w:szCs w:val="28"/>
              </w:rPr>
              <w:t xml:space="preserve"> году – </w:t>
            </w:r>
            <w:r w:rsidR="001B204E">
              <w:rPr>
                <w:rFonts w:ascii="Times New Roman" w:hAnsi="Times New Roman"/>
                <w:sz w:val="28"/>
                <w:szCs w:val="28"/>
              </w:rPr>
              <w:t>3</w:t>
            </w:r>
            <w:r w:rsidRPr="00042852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14:paraId="1B834E1D" w14:textId="23392415" w:rsidR="00FE3A9A" w:rsidRPr="00042852" w:rsidRDefault="00FE3A9A" w:rsidP="00FE3A9A">
            <w:pPr>
              <w:pStyle w:val="a3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852">
              <w:rPr>
                <w:rFonts w:ascii="Times New Roman" w:hAnsi="Times New Roman"/>
                <w:sz w:val="28"/>
                <w:szCs w:val="28"/>
              </w:rPr>
              <w:t>в 20</w:t>
            </w:r>
            <w:r w:rsidR="00CF5C54">
              <w:rPr>
                <w:rFonts w:ascii="Times New Roman" w:hAnsi="Times New Roman"/>
                <w:sz w:val="28"/>
                <w:szCs w:val="28"/>
              </w:rPr>
              <w:t xml:space="preserve">30 </w:t>
            </w:r>
            <w:r w:rsidRPr="00042852">
              <w:rPr>
                <w:rFonts w:ascii="Times New Roman" w:hAnsi="Times New Roman"/>
                <w:sz w:val="28"/>
                <w:szCs w:val="28"/>
              </w:rPr>
              <w:t xml:space="preserve">году – </w:t>
            </w:r>
            <w:r w:rsidR="001B204E">
              <w:rPr>
                <w:rFonts w:ascii="Times New Roman" w:hAnsi="Times New Roman"/>
                <w:sz w:val="28"/>
                <w:szCs w:val="28"/>
              </w:rPr>
              <w:t>3</w:t>
            </w:r>
            <w:r w:rsidRPr="00042852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14:paraId="37BCFBD8" w14:textId="77777777" w:rsidR="00825CBF" w:rsidRPr="00CC1B75" w:rsidRDefault="00FE3A9A" w:rsidP="004E59E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подлежат ежегодному уточнению в соответствии с решением сельского Совета депутатов о бюджете муницип</w:t>
            </w:r>
            <w:r w:rsidR="00042852">
              <w:rPr>
                <w:rFonts w:ascii="Times New Roman" w:hAnsi="Times New Roman" w:cs="Times New Roman"/>
                <w:sz w:val="28"/>
                <w:szCs w:val="28"/>
              </w:rPr>
              <w:t>ального образования Кировский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на очередной финансовый год.</w:t>
            </w:r>
          </w:p>
        </w:tc>
      </w:tr>
      <w:tr w:rsidR="00825CBF" w:rsidRPr="00CC1B75" w14:paraId="35EF243B" w14:textId="77777777" w:rsidTr="00825CBF">
        <w:tc>
          <w:tcPr>
            <w:tcW w:w="3652" w:type="dxa"/>
          </w:tcPr>
          <w:p w14:paraId="3E6F1468" w14:textId="77777777" w:rsidR="00EB3D92" w:rsidRPr="00CC1B75" w:rsidRDefault="00EB3D92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6EADC7" w14:textId="77777777" w:rsidR="00825CBF" w:rsidRPr="00CC1B75" w:rsidRDefault="00825CBF" w:rsidP="00EB3D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1B7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     реализации программы</w:t>
            </w:r>
            <w:r w:rsidRPr="00CC1B7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201" w:type="dxa"/>
          </w:tcPr>
          <w:p w14:paraId="1F0D7686" w14:textId="77777777" w:rsidR="00EB3D92" w:rsidRPr="009F591E" w:rsidRDefault="00EB3D92" w:rsidP="00EB3D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970E9" w14:textId="77777777" w:rsidR="001B204E" w:rsidRPr="001B204E" w:rsidRDefault="001B204E" w:rsidP="001B204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1B204E">
              <w:rPr>
                <w:rFonts w:ascii="Times New Roman" w:hAnsi="Times New Roman"/>
                <w:sz w:val="28"/>
                <w:szCs w:val="28"/>
              </w:rPr>
              <w:t>- увеличение количества индивидуальных предпринимателей на 1 ед. ежегодно;</w:t>
            </w:r>
          </w:p>
          <w:p w14:paraId="255D8D10" w14:textId="77777777" w:rsidR="001B204E" w:rsidRPr="001B204E" w:rsidRDefault="001B204E" w:rsidP="001B204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1B204E">
              <w:rPr>
                <w:rFonts w:ascii="Times New Roman" w:hAnsi="Times New Roman"/>
                <w:sz w:val="28"/>
                <w:szCs w:val="28"/>
              </w:rPr>
              <w:t>- увеличение числа занятых в малом и среднем бизнесе, в том числе самозанятых на не менее 1 ежегодно;</w:t>
            </w:r>
          </w:p>
          <w:p w14:paraId="5F1C7AF4" w14:textId="7D35392D" w:rsidR="00825CBF" w:rsidRDefault="001B204E" w:rsidP="001B20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04E">
              <w:rPr>
                <w:rFonts w:ascii="Times New Roman" w:hAnsi="Times New Roman"/>
                <w:sz w:val="28"/>
                <w:szCs w:val="28"/>
              </w:rPr>
              <w:lastRenderedPageBreak/>
              <w:t>- количество вновь созданных рабочих мест (включая вновь зарегистрированных индивидуальных предпринимателей и (или) самозанятых) на территории К</w:t>
            </w:r>
            <w:r>
              <w:rPr>
                <w:rFonts w:ascii="Times New Roman" w:hAnsi="Times New Roman"/>
                <w:sz w:val="28"/>
                <w:szCs w:val="28"/>
              </w:rPr>
              <w:t>ировского</w:t>
            </w:r>
            <w:r w:rsidRPr="001B204E">
              <w:rPr>
                <w:rFonts w:ascii="Times New Roman" w:hAnsi="Times New Roman"/>
                <w:sz w:val="28"/>
                <w:szCs w:val="28"/>
              </w:rPr>
              <w:t xml:space="preserve"> сельсовета составит не менее 1 ежегодно</w:t>
            </w:r>
          </w:p>
          <w:p w14:paraId="0C3C60D9" w14:textId="77777777" w:rsidR="001B204E" w:rsidRDefault="001B204E" w:rsidP="001B20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830DF30" w14:textId="62A5C325" w:rsidR="001B204E" w:rsidRPr="009F591E" w:rsidRDefault="001B204E" w:rsidP="001B20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24DC593" w14:textId="77777777" w:rsidR="00DA34E6" w:rsidRPr="00CC1B75" w:rsidRDefault="00DA34E6" w:rsidP="00A849C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CC1B75">
        <w:rPr>
          <w:rFonts w:ascii="Times New Roman" w:hAnsi="Times New Roman" w:cs="Times New Roman"/>
          <w:sz w:val="28"/>
          <w:szCs w:val="28"/>
        </w:rPr>
        <w:t>. Общая характеристика сферы реализации</w:t>
      </w:r>
    </w:p>
    <w:p w14:paraId="6CA15F95" w14:textId="77777777" w:rsidR="00DA34E6" w:rsidRPr="00CC1B75" w:rsidRDefault="00DA34E6" w:rsidP="00A849C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14:paraId="05DCC667" w14:textId="77777777" w:rsidR="00DA34E6" w:rsidRPr="00CC1B75" w:rsidRDefault="00DA34E6" w:rsidP="00A849C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1B406DC" w14:textId="77777777" w:rsidR="00DA34E6" w:rsidRPr="00CC1B75" w:rsidRDefault="00DA34E6" w:rsidP="00DA34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Муниципальная программа определяет систему мер, направленных на достижение целей муниципальной политики в области развития предприни</w:t>
      </w:r>
      <w:r w:rsidR="00643D6E" w:rsidRPr="00CC1B75">
        <w:rPr>
          <w:rFonts w:ascii="Times New Roman" w:hAnsi="Times New Roman" w:cs="Times New Roman"/>
          <w:sz w:val="28"/>
          <w:szCs w:val="28"/>
        </w:rPr>
        <w:t>матель</w:t>
      </w:r>
      <w:r w:rsidR="008C21A8">
        <w:rPr>
          <w:rFonts w:ascii="Times New Roman" w:hAnsi="Times New Roman" w:cs="Times New Roman"/>
          <w:sz w:val="28"/>
          <w:szCs w:val="28"/>
        </w:rPr>
        <w:t>ства на территории Кировского</w:t>
      </w:r>
      <w:r w:rsidR="00643D6E" w:rsidRPr="00CC1B7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C1B75">
        <w:rPr>
          <w:rFonts w:ascii="Times New Roman" w:hAnsi="Times New Roman" w:cs="Times New Roman"/>
          <w:sz w:val="28"/>
          <w:szCs w:val="28"/>
        </w:rPr>
        <w:t>, в том числе социального и молодежного предпринимательства</w:t>
      </w:r>
      <w:r w:rsidR="00F27BF8" w:rsidRPr="00CC1B75">
        <w:rPr>
          <w:rFonts w:ascii="Times New Roman" w:hAnsi="Times New Roman" w:cs="Times New Roman"/>
          <w:sz w:val="28"/>
          <w:szCs w:val="28"/>
        </w:rPr>
        <w:t>.</w:t>
      </w:r>
    </w:p>
    <w:p w14:paraId="7277C431" w14:textId="70878139" w:rsidR="00AF5023" w:rsidRPr="00CC1B75" w:rsidRDefault="00AF5023" w:rsidP="00AF50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Нормативной правовой базой для разработки муниципальной программы являются Федеральный закон от 24.07.2007 № 209-ФЗ «О развитии малого и среднего предпринимательства в Российской Федерации», закон Алтайского края от 17.11.2008 № 110-ЗС «О развитии малого и среднего предпринимательства в Алтайском крае»</w:t>
      </w:r>
      <w:r w:rsidR="001B204E">
        <w:rPr>
          <w:rFonts w:ascii="Times New Roman" w:hAnsi="Times New Roman" w:cs="Times New Roman"/>
          <w:sz w:val="28"/>
          <w:szCs w:val="28"/>
        </w:rPr>
        <w:t>.</w:t>
      </w:r>
    </w:p>
    <w:p w14:paraId="77AE7453" w14:textId="77777777" w:rsidR="009A7BE1" w:rsidRPr="00CC1B75" w:rsidRDefault="009A7BE1" w:rsidP="004E5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 xml:space="preserve">Объектом регулирования программы является повышение эффективности экономики сельсовета и рост его инвестиционной привлекательности через создание благоприятных условий для развития сферы малого предпринимательства. </w:t>
      </w:r>
    </w:p>
    <w:p w14:paraId="7AB193E7" w14:textId="77777777" w:rsidR="009A7BE1" w:rsidRPr="00CC1B75" w:rsidRDefault="009A7BE1" w:rsidP="004E5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 xml:space="preserve">Финансирование  мероприятий программы осуществляется  за счет бюджета сельсовета, внебюджетных источников. </w:t>
      </w:r>
    </w:p>
    <w:p w14:paraId="0983F996" w14:textId="77777777" w:rsidR="00816192" w:rsidRPr="00CC1B75" w:rsidRDefault="00816192" w:rsidP="004E59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>В муниципальной программе используются следующ</w:t>
      </w:r>
      <w:r w:rsidR="000036A7">
        <w:rPr>
          <w:rFonts w:ascii="Times New Roman" w:hAnsi="Times New Roman" w:cs="Times New Roman"/>
          <w:sz w:val="28"/>
          <w:szCs w:val="28"/>
        </w:rPr>
        <w:t>е</w:t>
      </w:r>
      <w:r w:rsidRPr="00CC1B75">
        <w:rPr>
          <w:rFonts w:ascii="Times New Roman" w:hAnsi="Times New Roman" w:cs="Times New Roman"/>
          <w:sz w:val="28"/>
          <w:szCs w:val="28"/>
        </w:rPr>
        <w:t>е поняти</w:t>
      </w:r>
      <w:r w:rsidR="000036A7">
        <w:rPr>
          <w:rFonts w:ascii="Times New Roman" w:hAnsi="Times New Roman" w:cs="Times New Roman"/>
          <w:sz w:val="28"/>
          <w:szCs w:val="28"/>
        </w:rPr>
        <w:t>е</w:t>
      </w:r>
      <w:r w:rsidRPr="00CC1B75">
        <w:rPr>
          <w:rFonts w:ascii="Times New Roman" w:hAnsi="Times New Roman" w:cs="Times New Roman"/>
          <w:sz w:val="28"/>
          <w:szCs w:val="28"/>
        </w:rPr>
        <w:t>:</w:t>
      </w:r>
    </w:p>
    <w:p w14:paraId="270A9BED" w14:textId="77777777" w:rsidR="00FC60A6" w:rsidRPr="00CC1B75" w:rsidRDefault="00816192" w:rsidP="000036A7">
      <w:pPr>
        <w:pStyle w:val="ConsPlusNormal"/>
        <w:ind w:firstLine="0"/>
        <w:jc w:val="both"/>
        <w:rPr>
          <w:sz w:val="28"/>
          <w:szCs w:val="28"/>
        </w:rPr>
      </w:pPr>
      <w:r w:rsidRPr="00CC1B75">
        <w:rPr>
          <w:rFonts w:ascii="Times New Roman" w:hAnsi="Times New Roman" w:cs="Times New Roman"/>
          <w:sz w:val="28"/>
          <w:szCs w:val="28"/>
        </w:rPr>
        <w:tab/>
      </w:r>
      <w:r w:rsidR="00FC60A6">
        <w:rPr>
          <w:rFonts w:ascii="Times New Roman" w:eastAsiaTheme="minorHAnsi" w:hAnsi="Times New Roman"/>
          <w:sz w:val="28"/>
          <w:szCs w:val="28"/>
          <w:lang w:eastAsia="en-US"/>
        </w:rPr>
        <w:t>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настоящим Федеральным законом, к малым предприятиям, в том числе к микропредприятиям, и средним предприятиям, сведения о которых внесены в единый реестр субъектов малого и среднего предпринимательства.</w:t>
      </w:r>
    </w:p>
    <w:p w14:paraId="5D0CA1EC" w14:textId="77777777" w:rsidR="00BA3232" w:rsidRPr="00CC1B75" w:rsidRDefault="00BA3232" w:rsidP="00BA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>Развитие малого и среднего предпринимательства на территории сельсовета является неотъемлемым элементом рыночной системы хозяйствования, соответствующим цели экономических реформ в России - созданию эффективной конкурентной экономики, обеспечивающей высокий уровень и качество жизни населения.</w:t>
      </w:r>
    </w:p>
    <w:p w14:paraId="48ACB7DF" w14:textId="77777777" w:rsidR="00300028" w:rsidRPr="00CC1B75" w:rsidRDefault="00300028" w:rsidP="00D2198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 xml:space="preserve">В течение последних лет </w:t>
      </w:r>
      <w:r w:rsidR="00FE4045" w:rsidRPr="00CC1B75">
        <w:rPr>
          <w:rFonts w:ascii="Times New Roman" w:hAnsi="Times New Roman"/>
          <w:sz w:val="28"/>
          <w:szCs w:val="28"/>
        </w:rPr>
        <w:t>малое</w:t>
      </w:r>
      <w:r w:rsidR="00FE4045">
        <w:rPr>
          <w:rFonts w:ascii="Times New Roman" w:hAnsi="Times New Roman"/>
          <w:sz w:val="28"/>
          <w:szCs w:val="28"/>
        </w:rPr>
        <w:t>, среднее</w:t>
      </w:r>
      <w:r w:rsidR="00FE4045" w:rsidRPr="00CC1B75">
        <w:rPr>
          <w:rFonts w:ascii="Times New Roman" w:hAnsi="Times New Roman"/>
          <w:sz w:val="28"/>
          <w:szCs w:val="28"/>
        </w:rPr>
        <w:t xml:space="preserve"> предпринимательство </w:t>
      </w:r>
      <w:r w:rsidR="00FE4045">
        <w:rPr>
          <w:rFonts w:ascii="Times New Roman" w:hAnsi="Times New Roman"/>
          <w:sz w:val="28"/>
          <w:szCs w:val="28"/>
        </w:rPr>
        <w:t xml:space="preserve">(далее </w:t>
      </w:r>
      <w:r w:rsidRPr="00CC1B75">
        <w:rPr>
          <w:rFonts w:ascii="Times New Roman" w:hAnsi="Times New Roman"/>
          <w:sz w:val="28"/>
          <w:szCs w:val="28"/>
        </w:rPr>
        <w:t>МСП</w:t>
      </w:r>
      <w:r w:rsidR="00FE4045">
        <w:rPr>
          <w:rFonts w:ascii="Times New Roman" w:hAnsi="Times New Roman"/>
          <w:sz w:val="28"/>
          <w:szCs w:val="28"/>
        </w:rPr>
        <w:t>)</w:t>
      </w:r>
      <w:r w:rsidRPr="00CC1B75">
        <w:rPr>
          <w:rFonts w:ascii="Times New Roman" w:hAnsi="Times New Roman"/>
          <w:sz w:val="28"/>
          <w:szCs w:val="28"/>
        </w:rPr>
        <w:t xml:space="preserve"> является одной из основ экономики, представляя собой значимый ресурс для экономического роста и укрепления социальной стабильности территории Топчихинского сельсовета. </w:t>
      </w:r>
    </w:p>
    <w:p w14:paraId="2516B763" w14:textId="77777777" w:rsidR="00300028" w:rsidRPr="00CC1B75" w:rsidRDefault="00300028" w:rsidP="0030002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1B75">
        <w:rPr>
          <w:rFonts w:ascii="Times New Roman" w:hAnsi="Times New Roman"/>
          <w:sz w:val="28"/>
          <w:szCs w:val="28"/>
        </w:rPr>
        <w:t xml:space="preserve">В связи с экономическим кризисом, произошло снижение количества представителей малого бизнеса на территории сельсовета. </w:t>
      </w:r>
    </w:p>
    <w:p w14:paraId="73860E7A" w14:textId="1E2BC390" w:rsidR="00D2198E" w:rsidRPr="00193163" w:rsidRDefault="00BA3232" w:rsidP="00D2198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3163">
        <w:rPr>
          <w:rFonts w:ascii="Times New Roman" w:hAnsi="Times New Roman"/>
          <w:sz w:val="28"/>
          <w:szCs w:val="28"/>
        </w:rPr>
        <w:t>На 01.0</w:t>
      </w:r>
      <w:r w:rsidR="00193163" w:rsidRPr="00193163">
        <w:rPr>
          <w:rFonts w:ascii="Times New Roman" w:hAnsi="Times New Roman"/>
          <w:sz w:val="28"/>
          <w:szCs w:val="28"/>
        </w:rPr>
        <w:t>1</w:t>
      </w:r>
      <w:r w:rsidRPr="00193163">
        <w:rPr>
          <w:rFonts w:ascii="Times New Roman" w:hAnsi="Times New Roman"/>
          <w:sz w:val="28"/>
          <w:szCs w:val="28"/>
        </w:rPr>
        <w:t>.20</w:t>
      </w:r>
      <w:r w:rsidR="00193163" w:rsidRPr="00193163">
        <w:rPr>
          <w:rFonts w:ascii="Times New Roman" w:hAnsi="Times New Roman"/>
          <w:sz w:val="28"/>
          <w:szCs w:val="28"/>
        </w:rPr>
        <w:t>25</w:t>
      </w:r>
      <w:r w:rsidRPr="00193163">
        <w:rPr>
          <w:rFonts w:ascii="Times New Roman" w:hAnsi="Times New Roman"/>
          <w:sz w:val="28"/>
          <w:szCs w:val="28"/>
        </w:rPr>
        <w:t xml:space="preserve"> год на территории сельсовета зарегистрировано </w:t>
      </w:r>
      <w:r w:rsidR="008C21A8" w:rsidRPr="00193163">
        <w:rPr>
          <w:rFonts w:ascii="Times New Roman" w:hAnsi="Times New Roman"/>
          <w:sz w:val="28"/>
          <w:szCs w:val="28"/>
        </w:rPr>
        <w:t>1</w:t>
      </w:r>
      <w:r w:rsidR="00193163" w:rsidRPr="00193163">
        <w:rPr>
          <w:rFonts w:ascii="Times New Roman" w:hAnsi="Times New Roman"/>
          <w:sz w:val="28"/>
          <w:szCs w:val="28"/>
        </w:rPr>
        <w:t>7</w:t>
      </w:r>
      <w:r w:rsidRPr="00193163">
        <w:rPr>
          <w:rFonts w:ascii="Times New Roman" w:hAnsi="Times New Roman"/>
          <w:sz w:val="28"/>
          <w:szCs w:val="28"/>
        </w:rPr>
        <w:t xml:space="preserve"> субъектов малого предпринимательства, в том числе </w:t>
      </w:r>
      <w:r w:rsidR="008E5E91" w:rsidRPr="00193163">
        <w:rPr>
          <w:rFonts w:ascii="Times New Roman" w:hAnsi="Times New Roman"/>
          <w:sz w:val="28"/>
          <w:szCs w:val="28"/>
        </w:rPr>
        <w:t>1</w:t>
      </w:r>
      <w:r w:rsidR="00193163" w:rsidRPr="00193163">
        <w:rPr>
          <w:rFonts w:ascii="Times New Roman" w:hAnsi="Times New Roman"/>
          <w:sz w:val="28"/>
          <w:szCs w:val="28"/>
        </w:rPr>
        <w:t>2</w:t>
      </w:r>
      <w:r w:rsidR="00DB5342" w:rsidRPr="00193163">
        <w:rPr>
          <w:rFonts w:ascii="Times New Roman" w:hAnsi="Times New Roman"/>
          <w:sz w:val="28"/>
          <w:szCs w:val="28"/>
        </w:rPr>
        <w:t xml:space="preserve"> индивидуальных предпринимател</w:t>
      </w:r>
      <w:r w:rsidR="00193163" w:rsidRPr="00193163">
        <w:rPr>
          <w:rFonts w:ascii="Times New Roman" w:hAnsi="Times New Roman"/>
          <w:sz w:val="28"/>
          <w:szCs w:val="28"/>
        </w:rPr>
        <w:t>ей</w:t>
      </w:r>
      <w:r w:rsidR="00DB5342" w:rsidRPr="00193163">
        <w:rPr>
          <w:rFonts w:ascii="Times New Roman" w:hAnsi="Times New Roman"/>
          <w:sz w:val="28"/>
          <w:szCs w:val="28"/>
        </w:rPr>
        <w:t>,</w:t>
      </w:r>
      <w:r w:rsidRPr="00193163">
        <w:rPr>
          <w:rFonts w:ascii="Times New Roman" w:hAnsi="Times New Roman"/>
          <w:sz w:val="28"/>
          <w:szCs w:val="28"/>
        </w:rPr>
        <w:t xml:space="preserve"> </w:t>
      </w:r>
      <w:r w:rsidR="00193163" w:rsidRPr="00193163">
        <w:rPr>
          <w:rFonts w:ascii="Times New Roman" w:hAnsi="Times New Roman"/>
          <w:sz w:val="28"/>
          <w:szCs w:val="28"/>
        </w:rPr>
        <w:t>5</w:t>
      </w:r>
      <w:r w:rsidR="00F836F6" w:rsidRPr="00193163">
        <w:rPr>
          <w:rFonts w:ascii="Times New Roman" w:hAnsi="Times New Roman"/>
          <w:sz w:val="28"/>
          <w:szCs w:val="28"/>
        </w:rPr>
        <w:t xml:space="preserve"> </w:t>
      </w:r>
      <w:r w:rsidR="008E5E91" w:rsidRPr="00193163">
        <w:rPr>
          <w:rFonts w:ascii="Times New Roman" w:hAnsi="Times New Roman"/>
          <w:sz w:val="28"/>
          <w:szCs w:val="28"/>
        </w:rPr>
        <w:t>К</w:t>
      </w:r>
      <w:r w:rsidR="00F836F6" w:rsidRPr="00193163">
        <w:rPr>
          <w:rFonts w:ascii="Times New Roman" w:hAnsi="Times New Roman"/>
          <w:sz w:val="28"/>
          <w:szCs w:val="28"/>
        </w:rPr>
        <w:t>ФХ</w:t>
      </w:r>
      <w:r w:rsidRPr="00193163">
        <w:rPr>
          <w:rFonts w:ascii="Times New Roman" w:hAnsi="Times New Roman"/>
          <w:sz w:val="28"/>
          <w:szCs w:val="28"/>
        </w:rPr>
        <w:t xml:space="preserve">. </w:t>
      </w:r>
    </w:p>
    <w:p w14:paraId="31477EE2" w14:textId="77777777" w:rsidR="00F836F6" w:rsidRPr="00F836F6" w:rsidRDefault="00F836F6" w:rsidP="00F836F6">
      <w:pPr>
        <w:pStyle w:val="ConsPlusNormal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836F6">
        <w:rPr>
          <w:rFonts w:ascii="Times New Roman" w:eastAsiaTheme="minorHAnsi" w:hAnsi="Times New Roman"/>
          <w:sz w:val="28"/>
          <w:szCs w:val="28"/>
          <w:lang w:eastAsia="en-US"/>
        </w:rPr>
        <w:t xml:space="preserve">Торговля достаточно традиционная отрасль для малого и среднего </w:t>
      </w:r>
      <w:r w:rsidRPr="00F836F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бизнеса. Не требующая больших стартовых затрат, обеспечивающая быструю отдачу вложений, она стала довольно привлекательной для малых и средних предприятий и бурно развивающейся на этапе становления.</w:t>
      </w:r>
    </w:p>
    <w:p w14:paraId="1EDB7A45" w14:textId="77777777" w:rsidR="00F836F6" w:rsidRPr="00F836F6" w:rsidRDefault="00F836F6" w:rsidP="00F836F6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836F6">
        <w:rPr>
          <w:rFonts w:ascii="Times New Roman" w:eastAsiaTheme="minorHAnsi" w:hAnsi="Times New Roman"/>
          <w:sz w:val="28"/>
          <w:szCs w:val="28"/>
          <w:lang w:eastAsia="en-US"/>
        </w:rPr>
        <w:tab/>
        <w:t>Основной причиной становления и развития малого предпринимательства явились экономические кризисы, приведшие к спаду сельскохозяйственного производства, сокращению рабочих мест и, как следствие, повышению уровня безработицы. Малое предпринимательство способствует, прежде всего, эффективному решению проблемы обеспечения занятости населения путем создания новых рабочих мест. Малое и среднее предпринимательство играет важнейшую роль в обеспечении стабильности экономического развития, повышения гибкости экономики села к изменяющимся внешним и внутренним условиям.</w:t>
      </w:r>
    </w:p>
    <w:p w14:paraId="64EE7E8F" w14:textId="77777777" w:rsidR="00F836F6" w:rsidRPr="00F836F6" w:rsidRDefault="00F836F6" w:rsidP="00F836F6">
      <w:pPr>
        <w:pStyle w:val="ConsPlusNormal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836F6">
        <w:rPr>
          <w:rFonts w:ascii="Times New Roman" w:eastAsiaTheme="minorHAnsi" w:hAnsi="Times New Roman"/>
          <w:sz w:val="28"/>
          <w:szCs w:val="28"/>
          <w:lang w:eastAsia="en-US"/>
        </w:rPr>
        <w:t>Развитие малого и среднего предпринимательства является важнейшим фактором диверсификации экономики, так как малые и средние предприятия действуют, в основном, в не сырьевых отраслях экономики.</w:t>
      </w:r>
    </w:p>
    <w:p w14:paraId="2C7A1775" w14:textId="77777777" w:rsidR="00F836F6" w:rsidRPr="00F836F6" w:rsidRDefault="00F836F6" w:rsidP="00F836F6">
      <w:pPr>
        <w:pStyle w:val="ConsPlusNormal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836F6">
        <w:rPr>
          <w:rFonts w:ascii="Times New Roman" w:eastAsiaTheme="minorHAnsi" w:hAnsi="Times New Roman"/>
          <w:sz w:val="28"/>
          <w:szCs w:val="28"/>
          <w:lang w:eastAsia="en-US"/>
        </w:rPr>
        <w:t>Путем создания новых предприятий и рабочих мест малое и среднее предпринимательство обеспечивает частичное решение проблемы занятости населения, насыщения рынка товарами и услугами.</w:t>
      </w:r>
    </w:p>
    <w:p w14:paraId="62E29F5F" w14:textId="77777777" w:rsidR="00F836F6" w:rsidRPr="00F836F6" w:rsidRDefault="00F836F6" w:rsidP="00F836F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F836F6">
        <w:rPr>
          <w:rFonts w:ascii="Times New Roman" w:eastAsiaTheme="minorHAnsi" w:hAnsi="Times New Roman"/>
          <w:sz w:val="28"/>
          <w:szCs w:val="28"/>
          <w:lang w:eastAsia="en-US"/>
        </w:rPr>
        <w:t xml:space="preserve">Вместе с тем, сектору малого предпринимательства свойственны относительно низкая доходность, сложности с внедрением новых технологий, ограниченность собственных ресурсов и повышенный риск в конкурентной борьбе. </w:t>
      </w:r>
      <w:r w:rsidRPr="00F836F6">
        <w:rPr>
          <w:rFonts w:ascii="Times New Roman" w:hAnsi="Times New Roman"/>
          <w:sz w:val="28"/>
          <w:szCs w:val="28"/>
        </w:rPr>
        <w:t>Территориальная близость к краевому центру (г. Барнаулу), более совершенные технологии производства продукции на городских предприятиях определяют низкую конкурентную способность продукции местных предприятий и вывоз местного сельскохозяйственного сырья за пределы района в сыром виде (молока, семян подсолнечника, проса и других культур).</w:t>
      </w:r>
    </w:p>
    <w:p w14:paraId="2B08DE5F" w14:textId="77777777" w:rsidR="00F836F6" w:rsidRPr="00F836F6" w:rsidRDefault="00F836F6" w:rsidP="00F836F6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6F6">
        <w:rPr>
          <w:rFonts w:ascii="Times New Roman" w:hAnsi="Times New Roman"/>
          <w:sz w:val="28"/>
          <w:szCs w:val="28"/>
        </w:rPr>
        <w:t>На территории сельсовета наблюдается недостаток привлекательных объектов для инвестирования – предприятий, обладающих высоким потенциалом роста, собственники которых заинтересованы в привлечении инвесторов; низкий уровень конкурентоспособности существующих организаций. Это объясняется износом основных фондов, низкой конкурентоспособностью из-за устаревшей технической и технологической оснащенности предприятий, нехваткой квалифицированных рабочих.</w:t>
      </w:r>
    </w:p>
    <w:p w14:paraId="0E47BAB5" w14:textId="77777777" w:rsidR="00F836F6" w:rsidRPr="00F836F6" w:rsidRDefault="00F836F6" w:rsidP="00F836F6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6F6">
        <w:rPr>
          <w:rFonts w:ascii="Times New Roman" w:hAnsi="Times New Roman"/>
          <w:sz w:val="28"/>
          <w:szCs w:val="28"/>
        </w:rPr>
        <w:t>Внешними факторами, влияющими на деятельность субъектов малого предпринимательства, являются снижение потребительского спроса (на 20-30%), высокие тарифы на электроэнергию, низкие закупочные цены на продукцию сельского хозяйства, высокие цены на ГСМ,</w:t>
      </w:r>
      <w:bookmarkStart w:id="0" w:name="sub_1011"/>
      <w:r w:rsidRPr="00F836F6">
        <w:rPr>
          <w:rFonts w:ascii="Times New Roman" w:hAnsi="Times New Roman"/>
          <w:sz w:val="28"/>
          <w:szCs w:val="28"/>
        </w:rPr>
        <w:t xml:space="preserve"> высокий уровень ставок налогов.</w:t>
      </w:r>
    </w:p>
    <w:bookmarkEnd w:id="0"/>
    <w:p w14:paraId="70D25D36" w14:textId="77777777" w:rsidR="00F836F6" w:rsidRPr="00F836F6" w:rsidRDefault="00F836F6" w:rsidP="00F836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6F6">
        <w:rPr>
          <w:rFonts w:ascii="Times New Roman" w:hAnsi="Times New Roman" w:cs="Times New Roman"/>
          <w:sz w:val="28"/>
          <w:szCs w:val="28"/>
        </w:rPr>
        <w:t xml:space="preserve">Указанные проблемы взаимосвязаны и обусловливают друг друга. Поэтому необходим комплексный подход к их решению, как на муниципальном уровне, так и в рамках межведомственного сотрудничества. </w:t>
      </w:r>
    </w:p>
    <w:p w14:paraId="514EC7F1" w14:textId="77777777" w:rsidR="00F836F6" w:rsidRPr="00F836F6" w:rsidRDefault="00F836F6" w:rsidP="00F836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36F6">
        <w:rPr>
          <w:rFonts w:ascii="Times New Roman" w:hAnsi="Times New Roman"/>
          <w:sz w:val="28"/>
          <w:szCs w:val="28"/>
        </w:rPr>
        <w:t>Перспективы развития малого предпринимательства напрямую зависят от решения перечисленных проблем, так как они являются ключевыми факторами формирования условий, в которых сфера малого предпринимательства может успешно развиваться.</w:t>
      </w:r>
    </w:p>
    <w:p w14:paraId="565954F9" w14:textId="77777777" w:rsidR="00F836F6" w:rsidRPr="00F836F6" w:rsidRDefault="00F836F6" w:rsidP="00F836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36F6">
        <w:rPr>
          <w:rFonts w:ascii="Times New Roman" w:hAnsi="Times New Roman"/>
          <w:sz w:val="28"/>
          <w:szCs w:val="28"/>
        </w:rPr>
        <w:lastRenderedPageBreak/>
        <w:t>Существующие проблемы можно решать только объединенными усилиями и согласованными действиями органов местного самоуправления и самих субъектов предпринимательства, а также их общественных объединений.</w:t>
      </w:r>
    </w:p>
    <w:p w14:paraId="3C1DA7ED" w14:textId="77777777" w:rsidR="00F836F6" w:rsidRPr="00F836F6" w:rsidRDefault="00F836F6" w:rsidP="00F836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36F6">
        <w:rPr>
          <w:rFonts w:ascii="Times New Roman" w:hAnsi="Times New Roman"/>
          <w:sz w:val="28"/>
          <w:szCs w:val="28"/>
        </w:rPr>
        <w:t>Программный подход позволит проводить планомерную работу по созданию благоприятного предпринимательского климата, повысить эффективность этого сектора экономики.</w:t>
      </w:r>
    </w:p>
    <w:p w14:paraId="58C01646" w14:textId="77777777" w:rsidR="00F836F6" w:rsidRPr="00F836F6" w:rsidRDefault="00F836F6" w:rsidP="00F836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6F6">
        <w:rPr>
          <w:rFonts w:ascii="Times New Roman" w:hAnsi="Times New Roman" w:cs="Times New Roman"/>
          <w:sz w:val="28"/>
          <w:szCs w:val="28"/>
        </w:rPr>
        <w:t xml:space="preserve">Реализации потенциала МСП будет способствовать формирование условий, обеспечивающих устойчивый рост и структурное совершенствование данного сектора экономики за счет механизмов, при которых поддержка МСП становится инструментом муниципальной политики по дальнейшему развитию малоиспользуемого потенциала территории сельсовета. </w:t>
      </w:r>
    </w:p>
    <w:p w14:paraId="3BF1BC08" w14:textId="77777777" w:rsidR="00383A81" w:rsidRDefault="00383A81" w:rsidP="004A6D7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3C758BF" w14:textId="77777777" w:rsidR="004A6D75" w:rsidRPr="007049AA" w:rsidRDefault="004A6D75" w:rsidP="004A6D75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7049A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049AA">
        <w:rPr>
          <w:rFonts w:ascii="Times New Roman" w:hAnsi="Times New Roman" w:cs="Times New Roman"/>
          <w:sz w:val="28"/>
          <w:szCs w:val="28"/>
        </w:rPr>
        <w:t xml:space="preserve">. </w:t>
      </w:r>
      <w:r w:rsidRPr="007049AA">
        <w:rPr>
          <w:rFonts w:ascii="Times New Roman" w:hAnsi="Times New Roman"/>
          <w:sz w:val="28"/>
          <w:szCs w:val="28"/>
        </w:rPr>
        <w:t xml:space="preserve">Приоритетные направления реализации муниципальной программы, </w:t>
      </w:r>
    </w:p>
    <w:p w14:paraId="51A4690F" w14:textId="77777777" w:rsidR="004A6D75" w:rsidRPr="007049AA" w:rsidRDefault="004A6D75" w:rsidP="0072162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49AA">
        <w:rPr>
          <w:rFonts w:ascii="Times New Roman" w:hAnsi="Times New Roman"/>
          <w:sz w:val="28"/>
          <w:szCs w:val="28"/>
        </w:rPr>
        <w:t>цели и задачи, описание основных ожидаемых конечных результатов муниципальной программы, сроков и этапов ее реализации</w:t>
      </w:r>
    </w:p>
    <w:p w14:paraId="2B5F3DD7" w14:textId="77777777" w:rsidR="004A6D75" w:rsidRPr="007049AA" w:rsidRDefault="004A6D75" w:rsidP="0072162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A289BA3" w14:textId="00CB51B2" w:rsidR="004A6D75" w:rsidRPr="007049AA" w:rsidRDefault="004A6D75" w:rsidP="007049A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049AA">
        <w:rPr>
          <w:rFonts w:ascii="Times New Roman" w:hAnsi="Times New Roman"/>
          <w:sz w:val="28"/>
          <w:szCs w:val="28"/>
        </w:rPr>
        <w:t xml:space="preserve">Целью муниципальной программы является создание благоприятных условий для устойчивого функционирования и развития МСП на территории </w:t>
      </w:r>
      <w:r w:rsidR="00CC1B75" w:rsidRPr="007049AA">
        <w:rPr>
          <w:rFonts w:ascii="Times New Roman" w:hAnsi="Times New Roman"/>
          <w:sz w:val="28"/>
          <w:szCs w:val="28"/>
        </w:rPr>
        <w:t>сельсовета</w:t>
      </w:r>
      <w:r w:rsidRPr="007049AA">
        <w:rPr>
          <w:rFonts w:ascii="Times New Roman" w:hAnsi="Times New Roman"/>
          <w:sz w:val="28"/>
          <w:szCs w:val="28"/>
        </w:rPr>
        <w:t>.</w:t>
      </w:r>
    </w:p>
    <w:p w14:paraId="52E761E7" w14:textId="77777777" w:rsidR="00CC1B75" w:rsidRDefault="00CC1B75" w:rsidP="00CC1B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49AA">
        <w:rPr>
          <w:rFonts w:ascii="Times New Roman" w:hAnsi="Times New Roman"/>
          <w:sz w:val="28"/>
          <w:szCs w:val="28"/>
        </w:rPr>
        <w:t>В этой связи основными задачами по реализации Программы являются:</w:t>
      </w:r>
    </w:p>
    <w:p w14:paraId="11A3C2C6" w14:textId="77777777" w:rsidR="007049AA" w:rsidRPr="00CC1B75" w:rsidRDefault="007049AA" w:rsidP="00412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C1B75">
        <w:rPr>
          <w:rFonts w:ascii="Times New Roman" w:hAnsi="Times New Roman"/>
          <w:sz w:val="28"/>
          <w:szCs w:val="28"/>
        </w:rPr>
        <w:t>создание правовых и организационных условий для устойчивой деятельности субъектов малого и среднего предпринимательства;</w:t>
      </w:r>
    </w:p>
    <w:p w14:paraId="5273CFF7" w14:textId="77777777" w:rsidR="007049AA" w:rsidRPr="00CC1B75" w:rsidRDefault="007049AA" w:rsidP="00412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C1B75">
        <w:rPr>
          <w:rFonts w:ascii="Times New Roman" w:hAnsi="Times New Roman"/>
          <w:sz w:val="28"/>
          <w:szCs w:val="28"/>
        </w:rPr>
        <w:t>сохранение и увеличение количественных и качественных показателей развития субъектов малого и среднего предпринимательства, формирования конкурентной среды в экономике сельсовета;</w:t>
      </w:r>
    </w:p>
    <w:p w14:paraId="3FFE0CC0" w14:textId="77777777" w:rsidR="007049AA" w:rsidRPr="00CC1B75" w:rsidRDefault="007049AA" w:rsidP="00412C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B75">
        <w:rPr>
          <w:rFonts w:ascii="Times New Roman" w:hAnsi="Times New Roman" w:cs="Times New Roman"/>
          <w:sz w:val="28"/>
          <w:szCs w:val="28"/>
        </w:rPr>
        <w:t>повышение инвестиционной активности биз</w:t>
      </w:r>
      <w:r w:rsidR="00896268">
        <w:rPr>
          <w:rFonts w:ascii="Times New Roman" w:hAnsi="Times New Roman" w:cs="Times New Roman"/>
          <w:sz w:val="28"/>
          <w:szCs w:val="28"/>
        </w:rPr>
        <w:t>неса на территории Кировского</w:t>
      </w:r>
      <w:r w:rsidRPr="00CC1B75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14:paraId="103BE94F" w14:textId="77777777" w:rsidR="007049AA" w:rsidRPr="00014E45" w:rsidRDefault="007049AA" w:rsidP="00412C42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4E45">
        <w:rPr>
          <w:rFonts w:ascii="Times New Roman" w:hAnsi="Times New Roman"/>
          <w:sz w:val="28"/>
          <w:szCs w:val="28"/>
        </w:rPr>
        <w:t>пропаганда предпринимательства и самоорганизации бизнеса.</w:t>
      </w:r>
    </w:p>
    <w:p w14:paraId="65724115" w14:textId="77777777" w:rsidR="00014E45" w:rsidRPr="00014E45" w:rsidRDefault="00014E45" w:rsidP="00014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E45">
        <w:rPr>
          <w:rFonts w:ascii="Times New Roman" w:hAnsi="Times New Roman"/>
          <w:sz w:val="28"/>
          <w:szCs w:val="28"/>
        </w:rPr>
        <w:t>В целях стимулирования МСП в сельсовете, формирования условий для активизации его инвестиционной деятельности и становления как высокотехнологичного и социально ориентированного сектора экономики сельсовета необходима дальнейшая реализация мероприятий, направленных на оказание СМСП муниципальной поддержки. Приоритетными направлениями развития предпринимательства на территории муницип</w:t>
      </w:r>
      <w:r w:rsidR="0086212A">
        <w:rPr>
          <w:rFonts w:ascii="Times New Roman" w:hAnsi="Times New Roman"/>
          <w:sz w:val="28"/>
          <w:szCs w:val="28"/>
        </w:rPr>
        <w:t>ального образования Кировский</w:t>
      </w:r>
      <w:r w:rsidRPr="00014E45">
        <w:rPr>
          <w:rFonts w:ascii="Times New Roman" w:hAnsi="Times New Roman"/>
          <w:sz w:val="28"/>
          <w:szCs w:val="28"/>
        </w:rPr>
        <w:t xml:space="preserve"> сельсовет, позволяющими обеспечить устойчивое многоотраслевое развитие, занятость и повышение качества жизни сельского населения, являются:</w:t>
      </w:r>
    </w:p>
    <w:p w14:paraId="6B37A41C" w14:textId="77777777" w:rsidR="00014E45" w:rsidRPr="00014E45" w:rsidRDefault="003A1D7B" w:rsidP="00412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14E45" w:rsidRPr="00014E45">
        <w:rPr>
          <w:rFonts w:ascii="Times New Roman" w:hAnsi="Times New Roman"/>
          <w:sz w:val="28"/>
          <w:szCs w:val="28"/>
        </w:rPr>
        <w:t>сельский туризм и иные услуги в сфере сельского туризма;</w:t>
      </w:r>
    </w:p>
    <w:p w14:paraId="509FAC13" w14:textId="77777777" w:rsidR="00014E45" w:rsidRPr="00014E45" w:rsidRDefault="003A1D7B" w:rsidP="00412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14E45" w:rsidRPr="00014E45">
        <w:rPr>
          <w:rFonts w:ascii="Times New Roman" w:hAnsi="Times New Roman"/>
          <w:sz w:val="28"/>
          <w:szCs w:val="28"/>
        </w:rPr>
        <w:t>переработка мяса и сельскохозяйственной продукции;</w:t>
      </w:r>
    </w:p>
    <w:p w14:paraId="18992FF1" w14:textId="77777777" w:rsidR="00014E45" w:rsidRPr="00014E45" w:rsidRDefault="003A1D7B" w:rsidP="00412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14E45" w:rsidRPr="00014E45">
        <w:rPr>
          <w:rFonts w:ascii="Times New Roman" w:hAnsi="Times New Roman"/>
          <w:sz w:val="28"/>
          <w:szCs w:val="28"/>
        </w:rPr>
        <w:t>производство строительных материалов;</w:t>
      </w:r>
    </w:p>
    <w:p w14:paraId="47D0FEA0" w14:textId="77777777" w:rsidR="00014E45" w:rsidRPr="0040022A" w:rsidRDefault="003A1D7B" w:rsidP="00412C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14E45" w:rsidRPr="00014E45">
        <w:rPr>
          <w:rFonts w:ascii="Times New Roman" w:hAnsi="Times New Roman"/>
          <w:sz w:val="28"/>
          <w:szCs w:val="28"/>
        </w:rPr>
        <w:t>бытовые и социальные услуги (</w:t>
      </w:r>
      <w:r w:rsidR="00014E45" w:rsidRPr="0040022A">
        <w:rPr>
          <w:rFonts w:ascii="Times New Roman" w:hAnsi="Times New Roman"/>
          <w:sz w:val="28"/>
          <w:szCs w:val="28"/>
        </w:rPr>
        <w:t xml:space="preserve">ремонт, пошив одежды; прачечная; профессиональная уборка; уход за пожилыми и инвалидами и др.). </w:t>
      </w:r>
    </w:p>
    <w:p w14:paraId="37C5244E" w14:textId="77777777" w:rsidR="00CC1B75" w:rsidRPr="00014E45" w:rsidRDefault="00CC1B75" w:rsidP="00CC1B75">
      <w:pPr>
        <w:pStyle w:val="a3"/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14E45">
        <w:rPr>
          <w:rFonts w:ascii="Times New Roman" w:hAnsi="Times New Roman"/>
          <w:sz w:val="28"/>
          <w:szCs w:val="28"/>
        </w:rPr>
        <w:tab/>
        <w:t>Ожидаемые результаты реализации Программы</w:t>
      </w:r>
      <w:r w:rsidRPr="00014E45">
        <w:rPr>
          <w:rFonts w:ascii="Times New Roman" w:hAnsi="Times New Roman"/>
          <w:b/>
          <w:sz w:val="28"/>
          <w:szCs w:val="28"/>
        </w:rPr>
        <w:t>:</w:t>
      </w:r>
    </w:p>
    <w:p w14:paraId="3E627E61" w14:textId="77777777" w:rsidR="00E70518" w:rsidRPr="00E70518" w:rsidRDefault="00E70518" w:rsidP="00E7051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70518">
        <w:rPr>
          <w:rFonts w:ascii="Times New Roman" w:hAnsi="Times New Roman" w:cs="Times New Roman"/>
          <w:sz w:val="28"/>
          <w:szCs w:val="28"/>
        </w:rPr>
        <w:t>- увеличение количества индивидуальных предпринимателей на 1 ед. ежегодно;</w:t>
      </w:r>
    </w:p>
    <w:p w14:paraId="63972421" w14:textId="77777777" w:rsidR="00E70518" w:rsidRPr="00E70518" w:rsidRDefault="00E70518" w:rsidP="00E7051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70518">
        <w:rPr>
          <w:rFonts w:ascii="Times New Roman" w:hAnsi="Times New Roman" w:cs="Times New Roman"/>
          <w:sz w:val="28"/>
          <w:szCs w:val="28"/>
        </w:rPr>
        <w:t>- увеличение числа занятых в малом и среднем бизнесе, в том числе самозанятых на не менее 1 ежегодно;</w:t>
      </w:r>
    </w:p>
    <w:p w14:paraId="3851FE79" w14:textId="77777777" w:rsidR="00E70518" w:rsidRPr="00E70518" w:rsidRDefault="00E70518" w:rsidP="00E7051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70518">
        <w:rPr>
          <w:rFonts w:ascii="Times New Roman" w:hAnsi="Times New Roman" w:cs="Times New Roman"/>
          <w:sz w:val="28"/>
          <w:szCs w:val="28"/>
        </w:rPr>
        <w:t xml:space="preserve">- количество вновь созданных рабочих мест (включая вновь </w:t>
      </w:r>
      <w:r w:rsidRPr="00E70518">
        <w:rPr>
          <w:rFonts w:ascii="Times New Roman" w:hAnsi="Times New Roman" w:cs="Times New Roman"/>
          <w:sz w:val="28"/>
          <w:szCs w:val="28"/>
        </w:rPr>
        <w:lastRenderedPageBreak/>
        <w:t>зарегистрированных индивидуальных предпринимателей и (или) самозанятых) на территории Ключевского сельсовета составит не менее 1 ежегодно.</w:t>
      </w:r>
    </w:p>
    <w:p w14:paraId="3C9C44CB" w14:textId="77777777" w:rsidR="00E70518" w:rsidRPr="00E70518" w:rsidRDefault="00E70518" w:rsidP="00E705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518">
        <w:rPr>
          <w:rFonts w:ascii="Times New Roman" w:hAnsi="Times New Roman" w:cs="Times New Roman"/>
          <w:sz w:val="28"/>
          <w:szCs w:val="28"/>
        </w:rPr>
        <w:t xml:space="preserve">Достижение перечисленных конечных результатов требует комплексного подхода и должно явиться итогом согласованных действий ответственного исполнителя муниципальной программы, ОМС и хозяйствующих субъектов. </w:t>
      </w:r>
    </w:p>
    <w:p w14:paraId="60DB6103" w14:textId="77777777" w:rsidR="00014E45" w:rsidRPr="00014E45" w:rsidRDefault="00014E45" w:rsidP="00014E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E45"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планируется в период с 2020 по 2025 годы без деления на этапы. </w:t>
      </w:r>
    </w:p>
    <w:p w14:paraId="5B25A3A1" w14:textId="77777777" w:rsidR="00721625" w:rsidRPr="00CC1B75" w:rsidRDefault="00721625" w:rsidP="0072162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E0334C6" w14:textId="77777777" w:rsidR="00643D6E" w:rsidRPr="00014E45" w:rsidRDefault="00592619" w:rsidP="00592619">
      <w:pPr>
        <w:pStyle w:val="a7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4E45">
        <w:rPr>
          <w:rFonts w:ascii="Times New Roman" w:hAnsi="Times New Roman"/>
          <w:sz w:val="28"/>
          <w:szCs w:val="28"/>
          <w:lang w:val="en-US"/>
        </w:rPr>
        <w:t>III</w:t>
      </w:r>
      <w:r w:rsidRPr="00014E45">
        <w:rPr>
          <w:rFonts w:ascii="Times New Roman" w:hAnsi="Times New Roman"/>
          <w:sz w:val="28"/>
          <w:szCs w:val="28"/>
        </w:rPr>
        <w:t>. Обобщенная характеристика мероприятий муниципальной программы и подпрограмм муниципальной программы</w:t>
      </w:r>
    </w:p>
    <w:p w14:paraId="6C0C6F3C" w14:textId="77777777" w:rsidR="00592619" w:rsidRPr="00CC1B75" w:rsidRDefault="00592619" w:rsidP="00592619">
      <w:pPr>
        <w:pStyle w:val="a7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341452CC" w14:textId="435B8B6F" w:rsidR="00592619" w:rsidRDefault="00592619" w:rsidP="005926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A5B">
        <w:rPr>
          <w:rFonts w:ascii="Times New Roman" w:hAnsi="Times New Roman" w:cs="Times New Roman"/>
          <w:sz w:val="28"/>
          <w:szCs w:val="28"/>
        </w:rPr>
        <w:t>Система программных мероприятий на 20</w:t>
      </w:r>
      <w:r w:rsidR="003A1D7B">
        <w:rPr>
          <w:rFonts w:ascii="Times New Roman" w:hAnsi="Times New Roman" w:cs="Times New Roman"/>
          <w:sz w:val="28"/>
          <w:szCs w:val="28"/>
        </w:rPr>
        <w:t>2</w:t>
      </w:r>
      <w:r w:rsidR="00E70518">
        <w:rPr>
          <w:rFonts w:ascii="Times New Roman" w:hAnsi="Times New Roman" w:cs="Times New Roman"/>
          <w:sz w:val="28"/>
          <w:szCs w:val="28"/>
        </w:rPr>
        <w:t>6</w:t>
      </w:r>
      <w:r w:rsidRPr="00970A5B">
        <w:rPr>
          <w:rFonts w:ascii="Times New Roman" w:hAnsi="Times New Roman" w:cs="Times New Roman"/>
          <w:sz w:val="28"/>
          <w:szCs w:val="28"/>
        </w:rPr>
        <w:t>-20</w:t>
      </w:r>
      <w:r w:rsidR="00E70518">
        <w:rPr>
          <w:rFonts w:ascii="Times New Roman" w:hAnsi="Times New Roman" w:cs="Times New Roman"/>
          <w:sz w:val="28"/>
          <w:szCs w:val="28"/>
        </w:rPr>
        <w:t>30</w:t>
      </w:r>
      <w:r w:rsidRPr="00970A5B">
        <w:rPr>
          <w:rFonts w:ascii="Times New Roman" w:hAnsi="Times New Roman" w:cs="Times New Roman"/>
          <w:sz w:val="28"/>
          <w:szCs w:val="28"/>
        </w:rPr>
        <w:t xml:space="preserve"> годы представляет собой комплекс мер, направленных на информационно-методическую, организационную</w:t>
      </w:r>
      <w:r w:rsidR="00F07D73">
        <w:rPr>
          <w:rFonts w:ascii="Times New Roman" w:hAnsi="Times New Roman" w:cs="Times New Roman"/>
          <w:sz w:val="28"/>
          <w:szCs w:val="28"/>
        </w:rPr>
        <w:t xml:space="preserve"> </w:t>
      </w:r>
      <w:r w:rsidRPr="00970A5B">
        <w:rPr>
          <w:rFonts w:ascii="Times New Roman" w:hAnsi="Times New Roman" w:cs="Times New Roman"/>
          <w:sz w:val="28"/>
          <w:szCs w:val="28"/>
        </w:rPr>
        <w:t>поддержку малого и среднего бизнеса, являющихся продолжением мероприятий, реализованных в рамках программы.</w:t>
      </w:r>
    </w:p>
    <w:p w14:paraId="0AB93BA6" w14:textId="77777777" w:rsidR="001E40A3" w:rsidRDefault="001E40A3" w:rsidP="001E40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D73">
        <w:rPr>
          <w:rFonts w:ascii="Times New Roman" w:hAnsi="Times New Roman" w:cs="Times New Roman"/>
          <w:sz w:val="28"/>
          <w:szCs w:val="28"/>
        </w:rPr>
        <w:t>В целях дальнейшего развития инфраструктуры муниципальной поддержки МСП в сельсовете предусмотрена реализация следующ</w:t>
      </w:r>
      <w:r w:rsidR="004B4743">
        <w:rPr>
          <w:rFonts w:ascii="Times New Roman" w:hAnsi="Times New Roman" w:cs="Times New Roman"/>
          <w:sz w:val="28"/>
          <w:szCs w:val="28"/>
        </w:rPr>
        <w:t>их</w:t>
      </w:r>
      <w:r w:rsidRPr="00F07D73">
        <w:rPr>
          <w:rFonts w:ascii="Times New Roman" w:hAnsi="Times New Roman" w:cs="Times New Roman"/>
          <w:sz w:val="28"/>
          <w:szCs w:val="28"/>
        </w:rPr>
        <w:t xml:space="preserve"> программн</w:t>
      </w:r>
      <w:r w:rsidR="004B4743">
        <w:rPr>
          <w:rFonts w:ascii="Times New Roman" w:hAnsi="Times New Roman" w:cs="Times New Roman"/>
          <w:sz w:val="28"/>
          <w:szCs w:val="28"/>
        </w:rPr>
        <w:t>ых</w:t>
      </w:r>
      <w:r w:rsidRPr="00F07D7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4B4743">
        <w:rPr>
          <w:rFonts w:ascii="Times New Roman" w:hAnsi="Times New Roman" w:cs="Times New Roman"/>
          <w:sz w:val="28"/>
          <w:szCs w:val="28"/>
        </w:rPr>
        <w:t>й</w:t>
      </w:r>
      <w:r w:rsidRPr="00F07D73">
        <w:rPr>
          <w:rFonts w:ascii="Times New Roman" w:hAnsi="Times New Roman" w:cs="Times New Roman"/>
          <w:sz w:val="28"/>
          <w:szCs w:val="28"/>
        </w:rPr>
        <w:t>:</w:t>
      </w:r>
    </w:p>
    <w:p w14:paraId="7F31F31E" w14:textId="77777777" w:rsidR="004B4743" w:rsidRPr="005E40A2" w:rsidRDefault="004B4743" w:rsidP="00412C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>- оказание  имущественной поддержки СМСП, т.е. информирование СМСП о земельных участках, потенциально пригодных для открытия новых производств и о свободных нежилых помещениях, находящихся в муниципальной собственности;</w:t>
      </w:r>
    </w:p>
    <w:p w14:paraId="3A48BF5C" w14:textId="77777777" w:rsidR="001E40A3" w:rsidRPr="00F07D73" w:rsidRDefault="00DE479C" w:rsidP="00412C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07D73">
        <w:rPr>
          <w:rFonts w:ascii="Times New Roman" w:hAnsi="Times New Roman" w:cs="Times New Roman"/>
          <w:sz w:val="28"/>
          <w:szCs w:val="28"/>
        </w:rPr>
        <w:t xml:space="preserve">- </w:t>
      </w:r>
      <w:r w:rsidR="001E40A3" w:rsidRPr="00F07D73">
        <w:rPr>
          <w:rFonts w:ascii="Times New Roman" w:hAnsi="Times New Roman" w:cs="Times New Roman"/>
          <w:sz w:val="28"/>
          <w:szCs w:val="28"/>
        </w:rPr>
        <w:t>оказание в установленном порядке СМСП имущественной поддержки в форме предоставления в аренду имущества, включенного в Перечень имущества собственности муницип</w:t>
      </w:r>
      <w:r w:rsidR="009C2EDD">
        <w:rPr>
          <w:rFonts w:ascii="Times New Roman" w:hAnsi="Times New Roman" w:cs="Times New Roman"/>
          <w:sz w:val="28"/>
          <w:szCs w:val="28"/>
        </w:rPr>
        <w:t>ального образования Кировский</w:t>
      </w:r>
      <w:r w:rsidR="001E40A3" w:rsidRPr="00F07D73">
        <w:rPr>
          <w:rFonts w:ascii="Times New Roman" w:hAnsi="Times New Roman" w:cs="Times New Roman"/>
          <w:sz w:val="28"/>
          <w:szCs w:val="28"/>
        </w:rPr>
        <w:t xml:space="preserve"> сельсовет, свободного от прав третьих лиц (за исключением имущественных прав СМСП), предназначенного для предоставления во владение и (или) пользование на долгосрочной основе СМСП и организациям, образующи</w:t>
      </w:r>
      <w:r w:rsidRPr="00F07D73">
        <w:rPr>
          <w:rFonts w:ascii="Times New Roman" w:hAnsi="Times New Roman" w:cs="Times New Roman"/>
          <w:sz w:val="28"/>
          <w:szCs w:val="28"/>
        </w:rPr>
        <w:t>м инфраструктуру поддержки СМСП.</w:t>
      </w:r>
    </w:p>
    <w:p w14:paraId="13E1F0D6" w14:textId="77777777" w:rsidR="00DE479C" w:rsidRDefault="00DE479C" w:rsidP="00DE47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A5B">
        <w:rPr>
          <w:rFonts w:ascii="Times New Roman" w:hAnsi="Times New Roman" w:cs="Times New Roman"/>
          <w:sz w:val="28"/>
          <w:szCs w:val="28"/>
        </w:rPr>
        <w:t xml:space="preserve">В муниципальную программу также включены мероприятия, направленные на популяризацию предпринимательской деятельности среди населения, вовлечение в бизнес социально незащищенных групп населения и молодежи, повышение информированности населения и </w:t>
      </w:r>
      <w:r w:rsidR="00FE4045">
        <w:rPr>
          <w:rFonts w:ascii="Times New Roman" w:hAnsi="Times New Roman" w:cs="Times New Roman"/>
          <w:sz w:val="28"/>
          <w:szCs w:val="28"/>
        </w:rPr>
        <w:t>субъектов малого  предпринимательства</w:t>
      </w:r>
      <w:r w:rsidR="000036A7">
        <w:rPr>
          <w:rFonts w:ascii="Times New Roman" w:hAnsi="Times New Roman" w:cs="Times New Roman"/>
          <w:sz w:val="28"/>
          <w:szCs w:val="28"/>
        </w:rPr>
        <w:t xml:space="preserve"> </w:t>
      </w:r>
      <w:r w:rsidRPr="00970A5B">
        <w:rPr>
          <w:rFonts w:ascii="Times New Roman" w:hAnsi="Times New Roman" w:cs="Times New Roman"/>
          <w:sz w:val="28"/>
          <w:szCs w:val="28"/>
        </w:rPr>
        <w:t xml:space="preserve">об изменениях </w:t>
      </w:r>
      <w:r w:rsidR="00F07D73">
        <w:rPr>
          <w:rFonts w:ascii="Times New Roman" w:hAnsi="Times New Roman" w:cs="Times New Roman"/>
          <w:sz w:val="28"/>
          <w:szCs w:val="28"/>
        </w:rPr>
        <w:t>законодательства в этой сфере.</w:t>
      </w:r>
    </w:p>
    <w:p w14:paraId="5DE0EEFF" w14:textId="77777777" w:rsidR="00592619" w:rsidRPr="00970A5B" w:rsidRDefault="00F07D73" w:rsidP="00F07D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0A5B">
        <w:rPr>
          <w:rFonts w:ascii="Times New Roman" w:hAnsi="Times New Roman"/>
          <w:sz w:val="28"/>
          <w:szCs w:val="28"/>
        </w:rPr>
        <w:t xml:space="preserve">С учётом поставленных задач сформированы конкретные программные мероприятия. Полный перечень программных мероприятий приведён в приложении № 1 к Программе. Система программных мероприятий складывается из организации и финансирования отдельных мероприятий, направленных на выполнение обозначенных Программой задач. </w:t>
      </w:r>
      <w:r w:rsidR="00592619" w:rsidRPr="00CC1B75">
        <w:rPr>
          <w:rFonts w:ascii="Times New Roman" w:hAnsi="Times New Roman"/>
          <w:color w:val="FF0000"/>
          <w:sz w:val="28"/>
          <w:szCs w:val="28"/>
        </w:rPr>
        <w:tab/>
      </w:r>
      <w:r w:rsidR="00592619" w:rsidRPr="00970A5B">
        <w:rPr>
          <w:rFonts w:ascii="Times New Roman" w:hAnsi="Times New Roman"/>
          <w:sz w:val="28"/>
          <w:szCs w:val="28"/>
        </w:rPr>
        <w:t>.</w:t>
      </w:r>
    </w:p>
    <w:p w14:paraId="193DA1C1" w14:textId="77777777" w:rsidR="003A1D7B" w:rsidRDefault="00592619" w:rsidP="00F07D73">
      <w:pPr>
        <w:pStyle w:val="3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70A5B">
        <w:rPr>
          <w:rFonts w:ascii="Times New Roman" w:hAnsi="Times New Roman"/>
          <w:sz w:val="28"/>
          <w:szCs w:val="28"/>
        </w:rPr>
        <w:t xml:space="preserve">Программные мероприятия планируется проводить Администрацией </w:t>
      </w:r>
      <w:r w:rsidR="0086212A">
        <w:rPr>
          <w:rFonts w:ascii="Times New Roman" w:hAnsi="Times New Roman"/>
          <w:sz w:val="28"/>
          <w:szCs w:val="28"/>
        </w:rPr>
        <w:t>Кировского</w:t>
      </w:r>
      <w:r w:rsidRPr="00970A5B">
        <w:rPr>
          <w:rFonts w:ascii="Times New Roman" w:hAnsi="Times New Roman"/>
          <w:sz w:val="28"/>
          <w:szCs w:val="28"/>
        </w:rPr>
        <w:t xml:space="preserve"> сельсовета по согласованию с: общественным Советом предпринимателей, информационно-консультационным центром поддержки предпринимательства при Администрации района,</w:t>
      </w:r>
      <w:r w:rsidR="00F07D73">
        <w:rPr>
          <w:rFonts w:ascii="Times New Roman" w:hAnsi="Times New Roman"/>
          <w:sz w:val="28"/>
          <w:szCs w:val="28"/>
        </w:rPr>
        <w:t xml:space="preserve"> </w:t>
      </w:r>
      <w:r w:rsidR="00970A5B" w:rsidRPr="00970A5B">
        <w:rPr>
          <w:rFonts w:ascii="Times New Roman" w:hAnsi="Times New Roman"/>
          <w:sz w:val="28"/>
          <w:szCs w:val="28"/>
        </w:rPr>
        <w:t>СМСП сельсовета</w:t>
      </w:r>
      <w:r w:rsidRPr="00970A5B">
        <w:rPr>
          <w:rFonts w:ascii="Times New Roman" w:hAnsi="Times New Roman"/>
          <w:sz w:val="28"/>
          <w:szCs w:val="28"/>
        </w:rPr>
        <w:t>.</w:t>
      </w:r>
    </w:p>
    <w:p w14:paraId="6C7318EA" w14:textId="77777777" w:rsidR="0072007A" w:rsidRDefault="0072007A" w:rsidP="00F07D73">
      <w:pPr>
        <w:pStyle w:val="3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168FC4DE" w14:textId="77777777" w:rsidR="00F07D73" w:rsidRPr="00C575F2" w:rsidRDefault="00F07D73" w:rsidP="00F07D7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575F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575F2">
        <w:rPr>
          <w:rFonts w:ascii="Times New Roman" w:hAnsi="Times New Roman" w:cs="Times New Roman"/>
          <w:sz w:val="28"/>
          <w:szCs w:val="28"/>
        </w:rPr>
        <w:t>. Общий объем финансовых ресурсов, необходимых для реализации муниципальной программы</w:t>
      </w:r>
    </w:p>
    <w:p w14:paraId="248035DE" w14:textId="77777777" w:rsidR="00F07D73" w:rsidRPr="00C575F2" w:rsidRDefault="00F07D73" w:rsidP="00F07D7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59F487C" w14:textId="77777777" w:rsidR="0088147D" w:rsidRPr="0088147D" w:rsidRDefault="0088147D" w:rsidP="008814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47D">
        <w:rPr>
          <w:rFonts w:ascii="Times New Roman" w:hAnsi="Times New Roman" w:cs="Times New Roman"/>
          <w:sz w:val="28"/>
          <w:szCs w:val="28"/>
        </w:rPr>
        <w:lastRenderedPageBreak/>
        <w:t>Финансирование программы осуществляется за счет средств местного бюджета в соответствии с решением сельского Совета депутатов о бюджете муницип</w:t>
      </w:r>
      <w:r w:rsidR="00896268">
        <w:rPr>
          <w:rFonts w:ascii="Times New Roman" w:hAnsi="Times New Roman" w:cs="Times New Roman"/>
          <w:sz w:val="28"/>
          <w:szCs w:val="28"/>
        </w:rPr>
        <w:t>ального образования Кировский</w:t>
      </w:r>
      <w:r w:rsidRPr="0088147D">
        <w:rPr>
          <w:rFonts w:ascii="Times New Roman" w:hAnsi="Times New Roman" w:cs="Times New Roman"/>
          <w:sz w:val="28"/>
          <w:szCs w:val="28"/>
        </w:rPr>
        <w:t xml:space="preserve"> сельсовет на очередной финансовый год. </w:t>
      </w:r>
    </w:p>
    <w:p w14:paraId="2AAC97C9" w14:textId="005616FD" w:rsidR="00F07D73" w:rsidRPr="0086212A" w:rsidRDefault="00F07D73" w:rsidP="00F0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F2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составляет </w:t>
      </w:r>
      <w:r w:rsidR="0086212A" w:rsidRPr="0086212A">
        <w:rPr>
          <w:rFonts w:ascii="Times New Roman" w:hAnsi="Times New Roman" w:cs="Times New Roman"/>
          <w:sz w:val="28"/>
          <w:szCs w:val="28"/>
        </w:rPr>
        <w:t>1</w:t>
      </w:r>
      <w:r w:rsidR="00E70518">
        <w:rPr>
          <w:rFonts w:ascii="Times New Roman" w:hAnsi="Times New Roman" w:cs="Times New Roman"/>
          <w:sz w:val="28"/>
          <w:szCs w:val="28"/>
        </w:rPr>
        <w:t>5</w:t>
      </w:r>
      <w:r w:rsidR="00C575F2" w:rsidRPr="0086212A">
        <w:rPr>
          <w:rFonts w:ascii="Times New Roman" w:hAnsi="Times New Roman" w:cs="Times New Roman"/>
          <w:sz w:val="28"/>
          <w:szCs w:val="28"/>
        </w:rPr>
        <w:t>,0</w:t>
      </w:r>
      <w:r w:rsidRPr="0086212A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14:paraId="3A47D296" w14:textId="3DF21BFF" w:rsidR="00F07D73" w:rsidRPr="0086212A" w:rsidRDefault="00F07D73" w:rsidP="00F0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2A">
        <w:rPr>
          <w:rFonts w:ascii="Times New Roman" w:hAnsi="Times New Roman" w:cs="Times New Roman"/>
          <w:sz w:val="28"/>
          <w:szCs w:val="28"/>
        </w:rPr>
        <w:t xml:space="preserve">из </w:t>
      </w:r>
      <w:r w:rsidR="00C575F2" w:rsidRPr="0086212A">
        <w:rPr>
          <w:rFonts w:ascii="Times New Roman" w:hAnsi="Times New Roman" w:cs="Times New Roman"/>
          <w:sz w:val="28"/>
          <w:szCs w:val="28"/>
        </w:rPr>
        <w:t>местного</w:t>
      </w:r>
      <w:r w:rsidRPr="0086212A">
        <w:rPr>
          <w:rFonts w:ascii="Times New Roman" w:hAnsi="Times New Roman" w:cs="Times New Roman"/>
          <w:sz w:val="28"/>
          <w:szCs w:val="28"/>
        </w:rPr>
        <w:t xml:space="preserve"> бюджета  –  </w:t>
      </w:r>
      <w:r w:rsidR="0086212A">
        <w:rPr>
          <w:rFonts w:ascii="Times New Roman" w:hAnsi="Times New Roman" w:cs="Times New Roman"/>
          <w:sz w:val="28"/>
          <w:szCs w:val="28"/>
        </w:rPr>
        <w:t>1</w:t>
      </w:r>
      <w:r w:rsidR="00E70518">
        <w:rPr>
          <w:rFonts w:ascii="Times New Roman" w:hAnsi="Times New Roman" w:cs="Times New Roman"/>
          <w:sz w:val="28"/>
          <w:szCs w:val="28"/>
        </w:rPr>
        <w:t>5</w:t>
      </w:r>
      <w:r w:rsidR="00C575F2" w:rsidRPr="0086212A">
        <w:rPr>
          <w:rFonts w:ascii="Times New Roman" w:hAnsi="Times New Roman" w:cs="Times New Roman"/>
          <w:sz w:val="28"/>
          <w:szCs w:val="28"/>
        </w:rPr>
        <w:t>,0</w:t>
      </w:r>
      <w:r w:rsidRPr="0086212A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14:paraId="706692CA" w14:textId="3EAF9326" w:rsidR="00C575F2" w:rsidRPr="0086212A" w:rsidRDefault="00CC49EF" w:rsidP="00C575F2">
      <w:pPr>
        <w:pStyle w:val="a3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202</w:t>
      </w:r>
      <w:r w:rsidR="00E7051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году – </w:t>
      </w:r>
      <w:r w:rsidR="00E70518">
        <w:rPr>
          <w:rFonts w:ascii="Times New Roman" w:hAnsi="Times New Roman"/>
          <w:sz w:val="28"/>
          <w:szCs w:val="28"/>
        </w:rPr>
        <w:t>3</w:t>
      </w:r>
      <w:r w:rsidR="00C575F2" w:rsidRPr="0086212A">
        <w:rPr>
          <w:rFonts w:ascii="Times New Roman" w:hAnsi="Times New Roman"/>
          <w:sz w:val="28"/>
          <w:szCs w:val="28"/>
        </w:rPr>
        <w:t>,0 тыс. рублей;</w:t>
      </w:r>
    </w:p>
    <w:p w14:paraId="2A1A4878" w14:textId="6B30E9F6" w:rsidR="00C575F2" w:rsidRPr="0086212A" w:rsidRDefault="0086212A" w:rsidP="00C575F2">
      <w:pPr>
        <w:pStyle w:val="a3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86212A">
        <w:rPr>
          <w:rFonts w:ascii="Times New Roman" w:hAnsi="Times New Roman"/>
          <w:sz w:val="28"/>
          <w:szCs w:val="28"/>
        </w:rPr>
        <w:t xml:space="preserve">          в 202</w:t>
      </w:r>
      <w:r w:rsidR="00E70518">
        <w:rPr>
          <w:rFonts w:ascii="Times New Roman" w:hAnsi="Times New Roman"/>
          <w:sz w:val="28"/>
          <w:szCs w:val="28"/>
        </w:rPr>
        <w:t>7</w:t>
      </w:r>
      <w:r w:rsidRPr="0086212A">
        <w:rPr>
          <w:rFonts w:ascii="Times New Roman" w:hAnsi="Times New Roman"/>
          <w:sz w:val="28"/>
          <w:szCs w:val="28"/>
        </w:rPr>
        <w:t xml:space="preserve"> году – </w:t>
      </w:r>
      <w:r w:rsidR="00E70518">
        <w:rPr>
          <w:rFonts w:ascii="Times New Roman" w:hAnsi="Times New Roman"/>
          <w:sz w:val="28"/>
          <w:szCs w:val="28"/>
        </w:rPr>
        <w:t>3</w:t>
      </w:r>
      <w:r w:rsidR="00C575F2" w:rsidRPr="0086212A">
        <w:rPr>
          <w:rFonts w:ascii="Times New Roman" w:hAnsi="Times New Roman"/>
          <w:sz w:val="28"/>
          <w:szCs w:val="28"/>
        </w:rPr>
        <w:t>,0 тыс. рублей;</w:t>
      </w:r>
    </w:p>
    <w:p w14:paraId="4D5AEB73" w14:textId="731448FA" w:rsidR="00C575F2" w:rsidRPr="0086212A" w:rsidRDefault="0086212A" w:rsidP="00C575F2">
      <w:pPr>
        <w:pStyle w:val="a3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86212A">
        <w:rPr>
          <w:rFonts w:ascii="Times New Roman" w:hAnsi="Times New Roman"/>
          <w:sz w:val="28"/>
          <w:szCs w:val="28"/>
        </w:rPr>
        <w:t xml:space="preserve">          в 202</w:t>
      </w:r>
      <w:r w:rsidR="00E70518">
        <w:rPr>
          <w:rFonts w:ascii="Times New Roman" w:hAnsi="Times New Roman"/>
          <w:sz w:val="28"/>
          <w:szCs w:val="28"/>
        </w:rPr>
        <w:t>8</w:t>
      </w:r>
      <w:r w:rsidRPr="0086212A">
        <w:rPr>
          <w:rFonts w:ascii="Times New Roman" w:hAnsi="Times New Roman"/>
          <w:sz w:val="28"/>
          <w:szCs w:val="28"/>
        </w:rPr>
        <w:t xml:space="preserve"> году – </w:t>
      </w:r>
      <w:r w:rsidR="00E70518">
        <w:rPr>
          <w:rFonts w:ascii="Times New Roman" w:hAnsi="Times New Roman"/>
          <w:sz w:val="28"/>
          <w:szCs w:val="28"/>
        </w:rPr>
        <w:t>3</w:t>
      </w:r>
      <w:r w:rsidR="00C575F2" w:rsidRPr="0086212A">
        <w:rPr>
          <w:rFonts w:ascii="Times New Roman" w:hAnsi="Times New Roman"/>
          <w:sz w:val="28"/>
          <w:szCs w:val="28"/>
        </w:rPr>
        <w:t>,0 тыс. рублей;</w:t>
      </w:r>
    </w:p>
    <w:p w14:paraId="34077C09" w14:textId="199DB178" w:rsidR="00C575F2" w:rsidRPr="0086212A" w:rsidRDefault="00C575F2" w:rsidP="00C575F2">
      <w:pPr>
        <w:pStyle w:val="a3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86212A">
        <w:rPr>
          <w:rFonts w:ascii="Times New Roman" w:hAnsi="Times New Roman"/>
          <w:sz w:val="28"/>
          <w:szCs w:val="28"/>
        </w:rPr>
        <w:t xml:space="preserve">          в 202</w:t>
      </w:r>
      <w:r w:rsidR="00E70518">
        <w:rPr>
          <w:rFonts w:ascii="Times New Roman" w:hAnsi="Times New Roman"/>
          <w:sz w:val="28"/>
          <w:szCs w:val="28"/>
        </w:rPr>
        <w:t>9</w:t>
      </w:r>
      <w:r w:rsidRPr="0086212A">
        <w:rPr>
          <w:rFonts w:ascii="Times New Roman" w:hAnsi="Times New Roman"/>
          <w:sz w:val="28"/>
          <w:szCs w:val="28"/>
        </w:rPr>
        <w:t xml:space="preserve"> году – </w:t>
      </w:r>
      <w:r w:rsidR="00E70518">
        <w:rPr>
          <w:rFonts w:ascii="Times New Roman" w:hAnsi="Times New Roman"/>
          <w:sz w:val="28"/>
          <w:szCs w:val="28"/>
        </w:rPr>
        <w:t>3</w:t>
      </w:r>
      <w:r w:rsidRPr="0086212A">
        <w:rPr>
          <w:rFonts w:ascii="Times New Roman" w:hAnsi="Times New Roman"/>
          <w:sz w:val="28"/>
          <w:szCs w:val="28"/>
        </w:rPr>
        <w:t>,0 тыс. рублей;</w:t>
      </w:r>
    </w:p>
    <w:p w14:paraId="1E2E3645" w14:textId="3AAFF7C4" w:rsidR="00C575F2" w:rsidRPr="0086212A" w:rsidRDefault="00C575F2" w:rsidP="00C575F2">
      <w:pPr>
        <w:pStyle w:val="a3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86212A">
        <w:rPr>
          <w:rFonts w:ascii="Times New Roman" w:hAnsi="Times New Roman"/>
          <w:sz w:val="28"/>
          <w:szCs w:val="28"/>
        </w:rPr>
        <w:t xml:space="preserve">          в 20</w:t>
      </w:r>
      <w:r w:rsidR="00E70518">
        <w:rPr>
          <w:rFonts w:ascii="Times New Roman" w:hAnsi="Times New Roman"/>
          <w:sz w:val="28"/>
          <w:szCs w:val="28"/>
        </w:rPr>
        <w:t>30</w:t>
      </w:r>
      <w:r w:rsidRPr="0086212A">
        <w:rPr>
          <w:rFonts w:ascii="Times New Roman" w:hAnsi="Times New Roman"/>
          <w:sz w:val="28"/>
          <w:szCs w:val="28"/>
        </w:rPr>
        <w:t xml:space="preserve"> году – </w:t>
      </w:r>
      <w:r w:rsidR="00E70518">
        <w:rPr>
          <w:rFonts w:ascii="Times New Roman" w:hAnsi="Times New Roman"/>
          <w:sz w:val="28"/>
          <w:szCs w:val="28"/>
        </w:rPr>
        <w:t>3</w:t>
      </w:r>
      <w:r w:rsidRPr="0086212A">
        <w:rPr>
          <w:rFonts w:ascii="Times New Roman" w:hAnsi="Times New Roman"/>
          <w:sz w:val="28"/>
          <w:szCs w:val="28"/>
        </w:rPr>
        <w:t>,0 тыс. рублей;</w:t>
      </w:r>
    </w:p>
    <w:p w14:paraId="6DE4B61A" w14:textId="0BC0E044" w:rsidR="00C575F2" w:rsidRPr="0086212A" w:rsidRDefault="00C575F2" w:rsidP="00C575F2">
      <w:pPr>
        <w:pStyle w:val="a3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86212A">
        <w:rPr>
          <w:rFonts w:ascii="Times New Roman" w:hAnsi="Times New Roman"/>
          <w:sz w:val="28"/>
          <w:szCs w:val="28"/>
        </w:rPr>
        <w:t xml:space="preserve">          </w:t>
      </w:r>
    </w:p>
    <w:p w14:paraId="7A2AF6C2" w14:textId="77777777" w:rsidR="00C575F2" w:rsidRPr="00C575F2" w:rsidRDefault="00C575F2" w:rsidP="00C57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F2">
        <w:rPr>
          <w:rFonts w:ascii="Times New Roman" w:hAnsi="Times New Roman" w:cs="Times New Roman"/>
          <w:sz w:val="28"/>
          <w:szCs w:val="28"/>
        </w:rPr>
        <w:t>Объемы финансирования подлежат ежегодному уточнению в соответствии с решением сельского Совета депутатов о бюджете муниципа</w:t>
      </w:r>
      <w:r w:rsidR="0086212A">
        <w:rPr>
          <w:rFonts w:ascii="Times New Roman" w:hAnsi="Times New Roman" w:cs="Times New Roman"/>
          <w:sz w:val="28"/>
          <w:szCs w:val="28"/>
        </w:rPr>
        <w:t>льного образования Кировский</w:t>
      </w:r>
      <w:r w:rsidRPr="00C575F2">
        <w:rPr>
          <w:rFonts w:ascii="Times New Roman" w:hAnsi="Times New Roman" w:cs="Times New Roman"/>
          <w:sz w:val="28"/>
          <w:szCs w:val="28"/>
        </w:rPr>
        <w:t xml:space="preserve"> сельсовет на очередной финансовый год. </w:t>
      </w:r>
    </w:p>
    <w:p w14:paraId="5D495F4B" w14:textId="77777777" w:rsidR="00C575F2" w:rsidRPr="00C575F2" w:rsidRDefault="00C575F2" w:rsidP="00C57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F2">
        <w:rPr>
          <w:rFonts w:ascii="Times New Roman" w:hAnsi="Times New Roman" w:cs="Times New Roman"/>
          <w:sz w:val="28"/>
          <w:szCs w:val="28"/>
        </w:rPr>
        <w:t xml:space="preserve">Сводные финансовые затраты на реализацию муниципальной программы с распределением по годам  и  источникам финансирования приведены в Приложении </w:t>
      </w:r>
      <w:r w:rsidR="0072007A">
        <w:rPr>
          <w:rFonts w:ascii="Times New Roman" w:hAnsi="Times New Roman" w:cs="Times New Roman"/>
          <w:sz w:val="28"/>
          <w:szCs w:val="28"/>
        </w:rPr>
        <w:t>3</w:t>
      </w:r>
      <w:r w:rsidRPr="00C575F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D9B2F6" w14:textId="77777777" w:rsidR="00C75440" w:rsidRPr="00CC1B75" w:rsidRDefault="00C75440" w:rsidP="00721625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54B364BA" w14:textId="77777777" w:rsidR="00C75440" w:rsidRPr="00C575F2" w:rsidRDefault="003F7F43" w:rsidP="003F7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75F2">
        <w:rPr>
          <w:rFonts w:ascii="Times New Roman" w:hAnsi="Times New Roman"/>
          <w:sz w:val="28"/>
          <w:szCs w:val="28"/>
          <w:lang w:val="en-US"/>
        </w:rPr>
        <w:t>V</w:t>
      </w:r>
      <w:r w:rsidRPr="00C575F2">
        <w:rPr>
          <w:rFonts w:ascii="Times New Roman" w:hAnsi="Times New Roman"/>
          <w:sz w:val="28"/>
          <w:szCs w:val="28"/>
        </w:rPr>
        <w:t>. Анализ рисков реализации муниципальной программы и описание мер управления  рисками реализации муниципальной программы</w:t>
      </w:r>
    </w:p>
    <w:p w14:paraId="012C19DA" w14:textId="77777777" w:rsidR="003F7F43" w:rsidRPr="00C575F2" w:rsidRDefault="003F7F43" w:rsidP="00541A1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13E8715A" w14:textId="77777777" w:rsidR="004330B1" w:rsidRPr="004330B1" w:rsidRDefault="004330B1" w:rsidP="004330B1">
      <w:pPr>
        <w:widowControl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30B1">
        <w:rPr>
          <w:rFonts w:ascii="Times New Roman" w:hAnsi="Times New Roman"/>
          <w:sz w:val="28"/>
          <w:szCs w:val="28"/>
        </w:rPr>
        <w:t>При реализации настоящей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14:paraId="5751432A" w14:textId="77777777" w:rsidR="004330B1" w:rsidRDefault="004330B1" w:rsidP="004330B1">
      <w:pPr>
        <w:widowControl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30B1">
        <w:rPr>
          <w:rFonts w:ascii="Times New Roman" w:hAnsi="Times New Roman"/>
          <w:sz w:val="28"/>
          <w:szCs w:val="28"/>
        </w:rPr>
        <w:t>Важнейшими условиями успешной реализации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14:paraId="638A93CF" w14:textId="77777777" w:rsidR="00AA1B5F" w:rsidRDefault="00AA1B5F" w:rsidP="00AA1B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муниципальной программы подвержена влиянию следующих рисков:</w:t>
      </w:r>
    </w:p>
    <w:p w14:paraId="565563C9" w14:textId="77777777" w:rsidR="00AA1B5F" w:rsidRDefault="00AA1B5F" w:rsidP="00AA1B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общее замедление социально-экономического развития Российской Федерации, Алтайского края, Топчихинского района, </w:t>
      </w:r>
      <w:r w:rsidR="009C2EDD">
        <w:rPr>
          <w:rFonts w:ascii="Times New Roman" w:hAnsi="Times New Roman" w:cs="Times New Roman"/>
          <w:sz w:val="28"/>
          <w:szCs w:val="28"/>
        </w:rPr>
        <w:t>Кировского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сельсовета. Риск обусловлен значительной зависимостью макроэкономических показателей развития края, района, сельсовета от внешних факторов, в первую очередь от динамики цен на энергоносители и сырьевые товары. Резкое ухудшение ценовой ситуации на сырьевых рынках может ставить под угрозу достижение целей настоящей муниципальной программы и возможности бюджетного финансирования отдельных ее мероприятий.</w:t>
      </w:r>
    </w:p>
    <w:p w14:paraId="24E1EBF7" w14:textId="77777777" w:rsidR="00AA1B5F" w:rsidRDefault="00AA1B5F" w:rsidP="00AA1B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риск является существенным и может быть лишь частично минимизирован посредством выполнения мероприятий в части внедрения механизмов мониторинга и корректировки реализации муниципальной программы, оперативного принятия мер, упреждающих возникновение кризисных явлений в экономике и социальной сфере;  </w:t>
      </w:r>
    </w:p>
    <w:p w14:paraId="0A262353" w14:textId="77777777" w:rsidR="00AA1B5F" w:rsidRPr="00957B2A" w:rsidRDefault="00AA1B5F" w:rsidP="00AA1B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отсутствие финансирования или финансирование в недостаточном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объеме в результате снижения доходной части бюджетов всех уровней, в том числе вследствие неудовлетворительного финансового положения хозяйствующих субъектов, не позволит обеспечить реализацию ряда запланированных мероприятий муниципальной программы. Риск является существенным и может быть частично минимизирован в ходе реализации настоящей муниципальной программы посредством обеспечения приоритетной реализации мероприятий, связанных с модернизацией экономики и развитием новых производств, совершенствованием механизмов осуществления муниципальных инвестиций, </w:t>
      </w:r>
      <w:r w:rsidRPr="00957B2A">
        <w:rPr>
          <w:rFonts w:ascii="Times New Roman" w:hAnsi="Times New Roman" w:cs="Times New Roman"/>
          <w:sz w:val="28"/>
          <w:szCs w:val="28"/>
        </w:rPr>
        <w:t>обеспечением приоритетной поддержки инфраструктуры развития высокотехнологичных секторов экономики;</w:t>
      </w:r>
    </w:p>
    <w:p w14:paraId="7425CA4A" w14:textId="77777777" w:rsidR="00AA1B5F" w:rsidRDefault="00AA1B5F" w:rsidP="004850D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инертность органов местного самоуправления, распространенность формального подхода к внедрению </w:t>
      </w:r>
      <w:r w:rsidRPr="00CA0009">
        <w:rPr>
          <w:rFonts w:ascii="Times New Roman" w:hAnsi="Times New Roman" w:cs="Times New Roman"/>
          <w:sz w:val="28"/>
          <w:szCs w:val="28"/>
        </w:rPr>
        <w:t>управленческих решений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 снизить эффект от реализации муниципальной программы. Принятие общих мер по управлению рисками осуществляется ответственным исполнителем (координатором) муниципальной программы в процессе мониторинга реализации муниципальной программы и оценки ее эффективности и результативности.</w:t>
      </w:r>
    </w:p>
    <w:p w14:paraId="68CE805A" w14:textId="77777777" w:rsidR="00AA1B5F" w:rsidRPr="004330B1" w:rsidRDefault="00AA1B5F" w:rsidP="00AA1B5F">
      <w:pPr>
        <w:widowControl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30B1">
        <w:rPr>
          <w:rFonts w:ascii="Times New Roman" w:hAnsi="Times New Roman"/>
          <w:sz w:val="28"/>
          <w:szCs w:val="28"/>
        </w:rPr>
        <w:t>Минимизация указанных рисков достигается в ходе регулярного мониторинга и оценки эффективности реализации мероприятий программы.</w:t>
      </w:r>
    </w:p>
    <w:p w14:paraId="551EE61E" w14:textId="77777777" w:rsidR="00AA1B5F" w:rsidRDefault="00AA1B5F" w:rsidP="00AA1B5F">
      <w:pPr>
        <w:widowControl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D6EFC8B" w14:textId="77777777" w:rsidR="00541A16" w:rsidRPr="000F4574" w:rsidRDefault="003F7F43" w:rsidP="00541A1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VI</w:t>
      </w:r>
      <w:r w:rsidRPr="000F4574">
        <w:rPr>
          <w:rFonts w:ascii="Times New Roman" w:hAnsi="Times New Roman"/>
          <w:sz w:val="28"/>
          <w:szCs w:val="28"/>
        </w:rPr>
        <w:t>.</w:t>
      </w:r>
      <w:r w:rsidR="00541A16" w:rsidRPr="000F4574">
        <w:rPr>
          <w:rFonts w:ascii="Times New Roman" w:hAnsi="Times New Roman"/>
          <w:bCs/>
          <w:sz w:val="28"/>
          <w:szCs w:val="28"/>
        </w:rPr>
        <w:t xml:space="preserve"> </w:t>
      </w:r>
      <w:r w:rsidRPr="000F4574">
        <w:rPr>
          <w:rFonts w:ascii="Times New Roman" w:hAnsi="Times New Roman"/>
          <w:bCs/>
          <w:sz w:val="28"/>
          <w:szCs w:val="28"/>
        </w:rPr>
        <w:t>Методика оценки эффективности муниципальной п</w:t>
      </w:r>
      <w:r w:rsidR="00541A16" w:rsidRPr="000F4574">
        <w:rPr>
          <w:rFonts w:ascii="Times New Roman" w:hAnsi="Times New Roman"/>
          <w:bCs/>
          <w:sz w:val="28"/>
          <w:szCs w:val="28"/>
        </w:rPr>
        <w:t>рограммы</w:t>
      </w:r>
    </w:p>
    <w:p w14:paraId="45DB2CB3" w14:textId="77777777" w:rsidR="003F7F43" w:rsidRPr="00CC1B75" w:rsidRDefault="003F7F43" w:rsidP="00541A16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14:paraId="044E9E75" w14:textId="77777777" w:rsidR="004850DC" w:rsidRPr="009B40DE" w:rsidRDefault="004850DC" w:rsidP="00485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расчета основных индикаторов и показателей эффективности реализации муниципальной программы используются данные территориального органа Федеральной службы государственной статистики по Алтайскому краю, управления Федеральной налоговой службы России по Алтайскому краю</w:t>
      </w:r>
      <w:r w:rsidRPr="00D40F20">
        <w:rPr>
          <w:rFonts w:ascii="Times New Roman" w:hAnsi="Times New Roman" w:cs="Times New Roman"/>
          <w:sz w:val="28"/>
          <w:szCs w:val="28"/>
        </w:rPr>
        <w:t>, КГКУ «Центр занятости населения Топчихинского района»,</w:t>
      </w:r>
      <w:r w:rsidRPr="009B40DE">
        <w:rPr>
          <w:rFonts w:ascii="Times New Roman" w:hAnsi="Times New Roman" w:cs="Times New Roman"/>
          <w:sz w:val="28"/>
          <w:szCs w:val="28"/>
        </w:rPr>
        <w:t xml:space="preserve"> исполнителей муницип</w:t>
      </w:r>
      <w:r>
        <w:rPr>
          <w:rFonts w:ascii="Times New Roman" w:hAnsi="Times New Roman" w:cs="Times New Roman"/>
          <w:sz w:val="28"/>
          <w:szCs w:val="28"/>
        </w:rPr>
        <w:t>альной программы</w:t>
      </w:r>
      <w:r w:rsidRPr="009B40DE">
        <w:rPr>
          <w:rFonts w:ascii="Times New Roman" w:hAnsi="Times New Roman" w:cs="Times New Roman"/>
          <w:sz w:val="28"/>
          <w:szCs w:val="28"/>
        </w:rPr>
        <w:t>.</w:t>
      </w:r>
    </w:p>
    <w:p w14:paraId="5721904C" w14:textId="77777777" w:rsidR="004850DC" w:rsidRDefault="004850DC" w:rsidP="00485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0F3">
        <w:rPr>
          <w:rFonts w:ascii="Times New Roman" w:hAnsi="Times New Roman" w:cs="Times New Roman"/>
          <w:sz w:val="28"/>
          <w:szCs w:val="28"/>
        </w:rPr>
        <w:t>Сведения об индикаторах муниципальной программы и их значениях</w:t>
      </w:r>
      <w:r>
        <w:rPr>
          <w:rFonts w:ascii="Times New Roman" w:hAnsi="Times New Roman" w:cs="Times New Roman"/>
          <w:sz w:val="28"/>
          <w:szCs w:val="28"/>
        </w:rPr>
        <w:t xml:space="preserve"> приведены в Приложении </w:t>
      </w:r>
      <w:r w:rsidR="00161E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A98A60" w14:textId="77777777" w:rsidR="000F4574" w:rsidRPr="000F4574" w:rsidRDefault="000F4574" w:rsidP="000F4574">
      <w:pPr>
        <w:pStyle w:val="a7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Комплексная оценка эффективности реализации муниципальной программы проводится на основе оценок по трем критериям:</w:t>
      </w:r>
    </w:p>
    <w:p w14:paraId="2C2E6BC1" w14:textId="77777777" w:rsidR="000F4574" w:rsidRPr="000F4574" w:rsidRDefault="000F4574" w:rsidP="000F4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степени достижения целей и решения задач муниципальной програм</w:t>
      </w:r>
      <w:r>
        <w:rPr>
          <w:rFonts w:ascii="Times New Roman" w:hAnsi="Times New Roman"/>
          <w:sz w:val="28"/>
          <w:szCs w:val="28"/>
        </w:rPr>
        <w:t>мы</w:t>
      </w:r>
      <w:r w:rsidRPr="000F4574">
        <w:rPr>
          <w:rFonts w:ascii="Times New Roman" w:hAnsi="Times New Roman"/>
          <w:sz w:val="28"/>
          <w:szCs w:val="28"/>
        </w:rPr>
        <w:t>;</w:t>
      </w:r>
    </w:p>
    <w:p w14:paraId="0BE88DA7" w14:textId="77777777" w:rsidR="000F4574" w:rsidRPr="000F4574" w:rsidRDefault="000F4574" w:rsidP="000F4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 xml:space="preserve">соответствия запланированному уровню затрат и эффективности использования средств </w:t>
      </w:r>
      <w:r>
        <w:rPr>
          <w:rFonts w:ascii="Times New Roman" w:hAnsi="Times New Roman"/>
          <w:sz w:val="28"/>
          <w:szCs w:val="28"/>
        </w:rPr>
        <w:t>местного бюджета муниципальной программы</w:t>
      </w:r>
      <w:r w:rsidRPr="000F4574">
        <w:rPr>
          <w:rFonts w:ascii="Times New Roman" w:hAnsi="Times New Roman"/>
          <w:sz w:val="28"/>
          <w:szCs w:val="28"/>
        </w:rPr>
        <w:t>;</w:t>
      </w:r>
    </w:p>
    <w:p w14:paraId="738EFE88" w14:textId="77777777" w:rsidR="000F4574" w:rsidRPr="000F4574" w:rsidRDefault="000F4574" w:rsidP="000F45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степени реализации меро</w:t>
      </w:r>
      <w:r>
        <w:rPr>
          <w:rFonts w:ascii="Times New Roman" w:hAnsi="Times New Roman"/>
          <w:sz w:val="28"/>
          <w:szCs w:val="28"/>
        </w:rPr>
        <w:t>приятий муниципальной программы</w:t>
      </w:r>
      <w:r w:rsidRPr="000F4574">
        <w:rPr>
          <w:rFonts w:ascii="Times New Roman" w:hAnsi="Times New Roman"/>
          <w:sz w:val="28"/>
          <w:szCs w:val="28"/>
        </w:rPr>
        <w:t>.</w:t>
      </w:r>
    </w:p>
    <w:p w14:paraId="4FC79075" w14:textId="77777777" w:rsidR="000F4574" w:rsidRPr="000F4574" w:rsidRDefault="000F4574" w:rsidP="000F4574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F4574">
        <w:rPr>
          <w:rFonts w:ascii="Times New Roman" w:hAnsi="Times New Roman"/>
          <w:sz w:val="28"/>
          <w:szCs w:val="28"/>
        </w:rPr>
        <w:t>.1. Оценка степени достижения целей и решени</w:t>
      </w:r>
      <w:r>
        <w:rPr>
          <w:rFonts w:ascii="Times New Roman" w:hAnsi="Times New Roman"/>
          <w:sz w:val="28"/>
          <w:szCs w:val="28"/>
        </w:rPr>
        <w:t xml:space="preserve">я задач муниципальной программы </w:t>
      </w:r>
      <w:r w:rsidRPr="000F4574">
        <w:rPr>
          <w:rFonts w:ascii="Times New Roman" w:hAnsi="Times New Roman"/>
          <w:sz w:val="28"/>
          <w:szCs w:val="28"/>
        </w:rPr>
        <w:t>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14:paraId="35FDA575" w14:textId="77777777" w:rsidR="000F4574" w:rsidRPr="000F4574" w:rsidRDefault="000F4574" w:rsidP="000F45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C141E2" w14:textId="77777777" w:rsidR="000F4574" w:rsidRPr="000F4574" w:rsidRDefault="000F4574" w:rsidP="000F45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0F4574">
        <w:rPr>
          <w:rFonts w:ascii="Times New Roman" w:hAnsi="Times New Roman"/>
          <w:sz w:val="28"/>
          <w:szCs w:val="28"/>
        </w:rPr>
        <w:t xml:space="preserve">                </w:t>
      </w:r>
      <w:r w:rsidRPr="000F4574">
        <w:rPr>
          <w:rFonts w:ascii="Times New Roman" w:hAnsi="Times New Roman"/>
          <w:sz w:val="28"/>
          <w:szCs w:val="28"/>
          <w:lang w:val="en-US"/>
        </w:rPr>
        <w:t>m</w:t>
      </w:r>
    </w:p>
    <w:p w14:paraId="370966C6" w14:textId="77777777" w:rsidR="000F4574" w:rsidRPr="000F4574" w:rsidRDefault="000F4574" w:rsidP="000F45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 xml:space="preserve">Cel = (1/m) *  </w:t>
      </w:r>
      <w:r w:rsidRPr="000F4574">
        <w:rPr>
          <w:rFonts w:ascii="Times New Roman" w:hAnsi="Times New Roman"/>
          <w:sz w:val="28"/>
          <w:szCs w:val="28"/>
        </w:rPr>
        <w:sym w:font="Symbol" w:char="F0E5"/>
      </w:r>
      <w:r w:rsidRPr="000F4574">
        <w:rPr>
          <w:rFonts w:ascii="Times New Roman" w:hAnsi="Times New Roman"/>
          <w:sz w:val="28"/>
          <w:szCs w:val="28"/>
          <w:lang w:val="en-US"/>
        </w:rPr>
        <w:t>(S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  <w:lang w:val="en-US"/>
        </w:rPr>
        <w:t>),</w:t>
      </w:r>
    </w:p>
    <w:p w14:paraId="7EB89471" w14:textId="77777777" w:rsidR="000F4574" w:rsidRPr="000F4574" w:rsidRDefault="000F4574" w:rsidP="000F4574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val="en-US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i=1</w:t>
      </w:r>
    </w:p>
    <w:p w14:paraId="0A239D14" w14:textId="77777777" w:rsidR="000F4574" w:rsidRPr="000F4574" w:rsidRDefault="000F4574" w:rsidP="000F45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F4574">
        <w:rPr>
          <w:rFonts w:ascii="Times New Roman" w:hAnsi="Times New Roman"/>
          <w:sz w:val="28"/>
          <w:szCs w:val="28"/>
        </w:rPr>
        <w:t>где</w:t>
      </w:r>
      <w:r w:rsidRPr="000F4574">
        <w:rPr>
          <w:rFonts w:ascii="Times New Roman" w:hAnsi="Times New Roman"/>
          <w:sz w:val="28"/>
          <w:szCs w:val="28"/>
          <w:lang w:val="en-US"/>
        </w:rPr>
        <w:t>:</w:t>
      </w:r>
    </w:p>
    <w:p w14:paraId="134DBCA5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Cel</w:t>
      </w:r>
      <w:r w:rsidRPr="000F4574">
        <w:rPr>
          <w:rFonts w:ascii="Times New Roman" w:hAnsi="Times New Roman"/>
          <w:sz w:val="28"/>
          <w:szCs w:val="28"/>
        </w:rPr>
        <w:t xml:space="preserve"> – оценка степени достижения цели, решения задачи муниципальной программы;</w:t>
      </w:r>
    </w:p>
    <w:p w14:paraId="284AB825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lastRenderedPageBreak/>
        <w:t>S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F4574">
        <w:rPr>
          <w:rFonts w:ascii="Times New Roman" w:hAnsi="Times New Roman"/>
          <w:sz w:val="28"/>
          <w:szCs w:val="28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14:paraId="558731BE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m</w:t>
      </w:r>
      <w:r w:rsidRPr="000F4574">
        <w:rPr>
          <w:rFonts w:ascii="Times New Roman" w:hAnsi="Times New Roman"/>
          <w:sz w:val="28"/>
          <w:szCs w:val="28"/>
        </w:rPr>
        <w:t xml:space="preserve"> – число показателей, характеризующих степень достижения цели, решения задачи муниципальной программы;</w:t>
      </w:r>
    </w:p>
    <w:p w14:paraId="3E8C18BF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sym w:font="Symbol" w:char="F0E5"/>
      </w:r>
      <w:r w:rsidRPr="000F4574">
        <w:rPr>
          <w:rFonts w:ascii="Times New Roman" w:hAnsi="Times New Roman"/>
          <w:sz w:val="28"/>
          <w:szCs w:val="28"/>
        </w:rPr>
        <w:t xml:space="preserve"> – сумма значений.</w:t>
      </w:r>
    </w:p>
    <w:p w14:paraId="1F9E1F3F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Оценка значения i-го индикатора (показателя) муниципальной программы  производится по формуле:</w:t>
      </w:r>
    </w:p>
    <w:p w14:paraId="10216EC9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DA3BFA7" w14:textId="77777777" w:rsidR="000F4574" w:rsidRPr="000F4574" w:rsidRDefault="000F4574" w:rsidP="000F457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S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</w:rPr>
        <w:t xml:space="preserve"> = (</w:t>
      </w:r>
      <w:r w:rsidRPr="000F4574">
        <w:rPr>
          <w:rFonts w:ascii="Times New Roman" w:hAnsi="Times New Roman"/>
          <w:sz w:val="28"/>
          <w:szCs w:val="28"/>
          <w:lang w:val="en-US"/>
        </w:rPr>
        <w:t>F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F4574">
        <w:rPr>
          <w:rFonts w:ascii="Times New Roman" w:hAnsi="Times New Roman"/>
          <w:sz w:val="28"/>
          <w:szCs w:val="28"/>
        </w:rPr>
        <w:t>/</w:t>
      </w:r>
      <w:r w:rsidRPr="000F4574">
        <w:rPr>
          <w:rFonts w:ascii="Times New Roman" w:hAnsi="Times New Roman"/>
          <w:sz w:val="28"/>
          <w:szCs w:val="28"/>
          <w:lang w:val="en-US"/>
        </w:rPr>
        <w:t>P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</w:rPr>
        <w:t>)*100%,</w:t>
      </w:r>
    </w:p>
    <w:p w14:paraId="3DFC5112" w14:textId="77777777" w:rsidR="000F4574" w:rsidRPr="000F4574" w:rsidRDefault="000F4574" w:rsidP="000F4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где:</w:t>
      </w:r>
    </w:p>
    <w:p w14:paraId="13BEEC7E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F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14:paraId="1E836628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P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0F4574">
        <w:rPr>
          <w:rFonts w:ascii="Times New Roman" w:hAnsi="Times New Roman"/>
          <w:sz w:val="28"/>
          <w:szCs w:val="28"/>
          <w:lang w:val="en-US"/>
        </w:rPr>
        <w:t>S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</w:rPr>
        <w:t xml:space="preserve"> = (</w:t>
      </w:r>
      <w:r w:rsidRPr="000F4574">
        <w:rPr>
          <w:rFonts w:ascii="Times New Roman" w:hAnsi="Times New Roman"/>
          <w:sz w:val="28"/>
          <w:szCs w:val="28"/>
          <w:lang w:val="en-US"/>
        </w:rPr>
        <w:t>P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</w:rPr>
        <w:t xml:space="preserve"> / </w:t>
      </w:r>
      <w:r w:rsidRPr="000F4574">
        <w:rPr>
          <w:rFonts w:ascii="Times New Roman" w:hAnsi="Times New Roman"/>
          <w:sz w:val="28"/>
          <w:szCs w:val="28"/>
          <w:lang w:val="en-US"/>
        </w:rPr>
        <w:t>F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F4574">
        <w:rPr>
          <w:rFonts w:ascii="Times New Roman" w:hAnsi="Times New Roman"/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14:paraId="31F2D1D7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В случае превышения 100% выполнения расчетного значения показателя значение показателя принимается равным 100%.</w:t>
      </w:r>
    </w:p>
    <w:p w14:paraId="4B68FF9E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F4574">
        <w:rPr>
          <w:rFonts w:ascii="Times New Roman" w:hAnsi="Times New Roman"/>
          <w:sz w:val="28"/>
          <w:szCs w:val="28"/>
        </w:rPr>
        <w:t>.2. Оценка степени соответствия запланированному уровню затрат и эффективности использования средств районного бюджета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574">
        <w:rPr>
          <w:rFonts w:ascii="Times New Roman" w:hAnsi="Times New Roman"/>
          <w:sz w:val="28"/>
          <w:szCs w:val="28"/>
        </w:rPr>
        <w:t>определяется путем сопоставления фактических и плановых объемов финансирования муниципальной программы по формуле:</w:t>
      </w:r>
    </w:p>
    <w:p w14:paraId="16233A6D" w14:textId="77777777" w:rsidR="000F4574" w:rsidRPr="000F4574" w:rsidRDefault="000F4574" w:rsidP="000F457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Fin</w:t>
      </w:r>
      <w:r w:rsidRPr="000F4574">
        <w:rPr>
          <w:rFonts w:ascii="Times New Roman" w:hAnsi="Times New Roman"/>
          <w:sz w:val="28"/>
          <w:szCs w:val="28"/>
        </w:rPr>
        <w:t xml:space="preserve"> = </w:t>
      </w:r>
      <w:r w:rsidRPr="000F4574">
        <w:rPr>
          <w:rFonts w:ascii="Times New Roman" w:hAnsi="Times New Roman"/>
          <w:sz w:val="28"/>
          <w:szCs w:val="28"/>
          <w:lang w:val="en-US"/>
        </w:rPr>
        <w:t>K</w:t>
      </w:r>
      <w:r w:rsidRPr="000F457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F4574">
        <w:rPr>
          <w:rFonts w:ascii="Times New Roman" w:hAnsi="Times New Roman"/>
          <w:sz w:val="28"/>
          <w:szCs w:val="28"/>
        </w:rPr>
        <w:t xml:space="preserve">/ </w:t>
      </w:r>
      <w:r w:rsidRPr="000F4574">
        <w:rPr>
          <w:rFonts w:ascii="Times New Roman" w:hAnsi="Times New Roman"/>
          <w:sz w:val="28"/>
          <w:szCs w:val="28"/>
          <w:lang w:val="en-US"/>
        </w:rPr>
        <w:t>L</w:t>
      </w:r>
      <w:r w:rsidRPr="000F4574">
        <w:rPr>
          <w:rFonts w:ascii="Times New Roman" w:hAnsi="Times New Roman"/>
          <w:sz w:val="28"/>
          <w:szCs w:val="28"/>
        </w:rPr>
        <w:t>*100%,</w:t>
      </w:r>
    </w:p>
    <w:p w14:paraId="60851BE5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где:</w:t>
      </w:r>
    </w:p>
    <w:p w14:paraId="6D8C1826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Fin</w:t>
      </w:r>
      <w:r w:rsidRPr="000F4574">
        <w:rPr>
          <w:rFonts w:ascii="Times New Roman" w:hAnsi="Times New Roman"/>
          <w:sz w:val="28"/>
          <w:szCs w:val="28"/>
        </w:rPr>
        <w:t xml:space="preserve"> – уровень финансирования реализации меро</w:t>
      </w:r>
      <w:r>
        <w:rPr>
          <w:rFonts w:ascii="Times New Roman" w:hAnsi="Times New Roman"/>
          <w:sz w:val="28"/>
          <w:szCs w:val="28"/>
        </w:rPr>
        <w:t>приятий муниципальной программы</w:t>
      </w:r>
      <w:r w:rsidRPr="000F4574">
        <w:rPr>
          <w:rFonts w:ascii="Times New Roman" w:hAnsi="Times New Roman"/>
          <w:sz w:val="28"/>
          <w:szCs w:val="28"/>
        </w:rPr>
        <w:t>;</w:t>
      </w:r>
    </w:p>
    <w:p w14:paraId="32876297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K</w:t>
      </w:r>
      <w:r w:rsidRPr="000F4574">
        <w:rPr>
          <w:rFonts w:ascii="Times New Roman" w:hAnsi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14:paraId="0EDE0D34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L</w:t>
      </w:r>
      <w:r w:rsidRPr="000F4574">
        <w:rPr>
          <w:rFonts w:ascii="Times New Roman" w:hAnsi="Times New Roman"/>
          <w:sz w:val="28"/>
          <w:szCs w:val="28"/>
        </w:rPr>
        <w:t xml:space="preserve"> – плановый объем финансовых ресурсов, предусмотренных на реализацию муниципальной программы на соответствующий отчетный период.</w:t>
      </w:r>
    </w:p>
    <w:p w14:paraId="77AD4F44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F4574">
        <w:rPr>
          <w:rFonts w:ascii="Times New Roman" w:hAnsi="Times New Roman"/>
          <w:sz w:val="28"/>
          <w:szCs w:val="28"/>
        </w:rPr>
        <w:t>.3. Оценка степени реализации мероприятий (достижения ожидаемых непосредственных результатов их реализации) муниципальной программы  производится по следующей формуле:</w:t>
      </w:r>
    </w:p>
    <w:p w14:paraId="4EC6D991" w14:textId="77777777" w:rsidR="000F4574" w:rsidRPr="000F4574" w:rsidRDefault="000F4574" w:rsidP="000F45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0F4574">
        <w:rPr>
          <w:rFonts w:ascii="Times New Roman" w:hAnsi="Times New Roman"/>
          <w:sz w:val="28"/>
          <w:szCs w:val="28"/>
        </w:rPr>
        <w:t xml:space="preserve">        </w:t>
      </w:r>
      <w:r w:rsidRPr="000F4574">
        <w:rPr>
          <w:rFonts w:ascii="Times New Roman" w:hAnsi="Times New Roman"/>
          <w:sz w:val="28"/>
          <w:szCs w:val="28"/>
          <w:lang w:val="en-US"/>
        </w:rPr>
        <w:t>n</w:t>
      </w:r>
    </w:p>
    <w:p w14:paraId="3D955EE0" w14:textId="77777777" w:rsidR="000F4574" w:rsidRPr="000F4574" w:rsidRDefault="000F4574" w:rsidP="000F45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 xml:space="preserve">Mer  =  (1/n) *  </w:t>
      </w:r>
      <w:r w:rsidRPr="000F4574">
        <w:rPr>
          <w:rFonts w:ascii="Times New Roman" w:hAnsi="Times New Roman"/>
          <w:sz w:val="28"/>
          <w:szCs w:val="28"/>
        </w:rPr>
        <w:sym w:font="Symbol" w:char="F0E5"/>
      </w:r>
      <w:r w:rsidRPr="000F4574">
        <w:rPr>
          <w:rFonts w:ascii="Times New Roman" w:hAnsi="Times New Roman"/>
          <w:sz w:val="28"/>
          <w:szCs w:val="28"/>
          <w:lang w:val="en-US"/>
        </w:rPr>
        <w:t>(R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0F4574">
        <w:rPr>
          <w:rFonts w:ascii="Times New Roman" w:hAnsi="Times New Roman"/>
          <w:sz w:val="28"/>
          <w:szCs w:val="28"/>
          <w:lang w:val="en-US"/>
        </w:rPr>
        <w:t>*100%),</w:t>
      </w:r>
    </w:p>
    <w:p w14:paraId="266590FE" w14:textId="77777777" w:rsidR="000F4574" w:rsidRPr="000F4574" w:rsidRDefault="000F4574" w:rsidP="000F45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 xml:space="preserve">              j=1</w:t>
      </w:r>
    </w:p>
    <w:p w14:paraId="21781D0B" w14:textId="77777777" w:rsidR="000F4574" w:rsidRPr="000F4574" w:rsidRDefault="000F4574" w:rsidP="000F45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F4574">
        <w:rPr>
          <w:rFonts w:ascii="Times New Roman" w:hAnsi="Times New Roman"/>
          <w:sz w:val="28"/>
          <w:szCs w:val="28"/>
        </w:rPr>
        <w:t>где</w:t>
      </w:r>
      <w:r w:rsidRPr="000F4574">
        <w:rPr>
          <w:rFonts w:ascii="Times New Roman" w:hAnsi="Times New Roman"/>
          <w:sz w:val="28"/>
          <w:szCs w:val="28"/>
          <w:lang w:val="en-US"/>
        </w:rPr>
        <w:t>:</w:t>
      </w:r>
    </w:p>
    <w:p w14:paraId="17FEEE63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Mer</w:t>
      </w:r>
      <w:r w:rsidRPr="000F4574">
        <w:rPr>
          <w:rFonts w:ascii="Times New Roman" w:hAnsi="Times New Roman"/>
          <w:sz w:val="28"/>
          <w:szCs w:val="28"/>
        </w:rPr>
        <w:t xml:space="preserve"> – оценка степени реализации мероприятий муниципальной программы;</w:t>
      </w:r>
    </w:p>
    <w:p w14:paraId="2A0C1911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R</w:t>
      </w:r>
      <w:r w:rsidRPr="000F4574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0F4574">
        <w:rPr>
          <w:rFonts w:ascii="Times New Roman" w:hAnsi="Times New Roman"/>
          <w:sz w:val="28"/>
          <w:szCs w:val="28"/>
        </w:rPr>
        <w:t xml:space="preserve"> – показатель достижения ожидаемого непосредственного результата  </w:t>
      </w:r>
      <w:r w:rsidRPr="000F4574">
        <w:rPr>
          <w:rFonts w:ascii="Times New Roman" w:hAnsi="Times New Roman"/>
          <w:sz w:val="28"/>
          <w:szCs w:val="28"/>
          <w:lang w:val="en-US"/>
        </w:rPr>
        <w:t>j</w:t>
      </w:r>
      <w:r w:rsidRPr="000F4574">
        <w:rPr>
          <w:rFonts w:ascii="Times New Roman" w:hAnsi="Times New Roman"/>
          <w:sz w:val="28"/>
          <w:szCs w:val="28"/>
        </w:rPr>
        <w:t>-го мероприятия муниципальной программы, определяемый в случае достижения непосредственного результата в отчетном периоде как «1», в случае недостижения непосредственного результата - как «0»;</w:t>
      </w:r>
    </w:p>
    <w:p w14:paraId="2D2A777F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n</w:t>
      </w:r>
      <w:r w:rsidRPr="000F4574">
        <w:rPr>
          <w:rFonts w:ascii="Times New Roman" w:hAnsi="Times New Roman"/>
          <w:sz w:val="28"/>
          <w:szCs w:val="28"/>
        </w:rPr>
        <w:t xml:space="preserve"> – количество мероприятий, включенных в муниципа</w:t>
      </w:r>
      <w:r>
        <w:rPr>
          <w:rFonts w:ascii="Times New Roman" w:hAnsi="Times New Roman"/>
          <w:sz w:val="28"/>
          <w:szCs w:val="28"/>
        </w:rPr>
        <w:t>льную программу</w:t>
      </w:r>
      <w:r w:rsidRPr="000F4574">
        <w:rPr>
          <w:rFonts w:ascii="Times New Roman" w:hAnsi="Times New Roman"/>
          <w:sz w:val="28"/>
          <w:szCs w:val="28"/>
        </w:rPr>
        <w:t>;</w:t>
      </w:r>
    </w:p>
    <w:p w14:paraId="51370034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sym w:font="Symbol" w:char="F0E5"/>
      </w:r>
      <w:r w:rsidRPr="000F4574">
        <w:rPr>
          <w:rFonts w:ascii="Times New Roman" w:hAnsi="Times New Roman"/>
          <w:sz w:val="28"/>
          <w:szCs w:val="28"/>
        </w:rPr>
        <w:t xml:space="preserve"> – сумма значений.</w:t>
      </w:r>
    </w:p>
    <w:p w14:paraId="460FA627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lightGray"/>
        </w:rPr>
      </w:pPr>
    </w:p>
    <w:p w14:paraId="61660926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F4574">
        <w:rPr>
          <w:rFonts w:ascii="Times New Roman" w:hAnsi="Times New Roman"/>
          <w:sz w:val="28"/>
          <w:szCs w:val="28"/>
        </w:rPr>
        <w:t>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14:paraId="2279CE9F" w14:textId="77777777" w:rsidR="000F4574" w:rsidRPr="000F4574" w:rsidRDefault="000F4574" w:rsidP="000F457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  <w:lang w:val="en-US"/>
        </w:rPr>
        <w:t>O</w:t>
      </w:r>
      <w:r w:rsidRPr="000F4574">
        <w:rPr>
          <w:rFonts w:ascii="Times New Roman" w:hAnsi="Times New Roman"/>
          <w:sz w:val="28"/>
          <w:szCs w:val="28"/>
        </w:rPr>
        <w:t xml:space="preserve"> = (</w:t>
      </w:r>
      <w:r w:rsidRPr="000F4574">
        <w:rPr>
          <w:rFonts w:ascii="Times New Roman" w:hAnsi="Times New Roman"/>
          <w:sz w:val="28"/>
          <w:szCs w:val="28"/>
          <w:lang w:val="en-US"/>
        </w:rPr>
        <w:t>Cel</w:t>
      </w:r>
      <w:r w:rsidRPr="000F4574">
        <w:rPr>
          <w:rFonts w:ascii="Times New Roman" w:hAnsi="Times New Roman"/>
          <w:sz w:val="28"/>
          <w:szCs w:val="28"/>
        </w:rPr>
        <w:t xml:space="preserve"> + </w:t>
      </w:r>
      <w:r w:rsidRPr="000F4574">
        <w:rPr>
          <w:rFonts w:ascii="Times New Roman" w:hAnsi="Times New Roman"/>
          <w:sz w:val="28"/>
          <w:szCs w:val="28"/>
          <w:lang w:val="en-US"/>
        </w:rPr>
        <w:t>Fin</w:t>
      </w:r>
      <w:r w:rsidRPr="000F4574">
        <w:rPr>
          <w:rFonts w:ascii="Times New Roman" w:hAnsi="Times New Roman"/>
          <w:sz w:val="28"/>
          <w:szCs w:val="28"/>
        </w:rPr>
        <w:t xml:space="preserve"> + </w:t>
      </w:r>
      <w:r w:rsidRPr="000F4574">
        <w:rPr>
          <w:rFonts w:ascii="Times New Roman" w:hAnsi="Times New Roman"/>
          <w:sz w:val="28"/>
          <w:szCs w:val="28"/>
          <w:lang w:val="en-US"/>
        </w:rPr>
        <w:t>Mer</w:t>
      </w:r>
      <w:r w:rsidRPr="000F4574">
        <w:rPr>
          <w:rFonts w:ascii="Times New Roman" w:hAnsi="Times New Roman"/>
          <w:sz w:val="28"/>
          <w:szCs w:val="28"/>
        </w:rPr>
        <w:t>)/3,</w:t>
      </w:r>
    </w:p>
    <w:p w14:paraId="35F87F1B" w14:textId="77777777" w:rsidR="000F4574" w:rsidRPr="000F4574" w:rsidRDefault="000F4574" w:rsidP="000F4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 xml:space="preserve">где: </w:t>
      </w:r>
      <w:r w:rsidRPr="000F4574">
        <w:rPr>
          <w:rFonts w:ascii="Times New Roman" w:hAnsi="Times New Roman"/>
          <w:sz w:val="28"/>
          <w:szCs w:val="28"/>
          <w:lang w:val="en-US"/>
        </w:rPr>
        <w:t>O</w:t>
      </w:r>
      <w:r w:rsidRPr="000F4574">
        <w:rPr>
          <w:rFonts w:ascii="Times New Roman" w:hAnsi="Times New Roman"/>
          <w:sz w:val="28"/>
          <w:szCs w:val="28"/>
        </w:rPr>
        <w:t xml:space="preserve"> – комплексная оценка.</w:t>
      </w:r>
    </w:p>
    <w:p w14:paraId="19310461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</w:t>
      </w:r>
      <w:r w:rsidRPr="000F4574">
        <w:rPr>
          <w:rFonts w:ascii="Times New Roman" w:hAnsi="Times New Roman"/>
          <w:sz w:val="28"/>
          <w:szCs w:val="28"/>
        </w:rPr>
        <w:t>. Реализация муниципальной программы может характеризоваться:</w:t>
      </w:r>
    </w:p>
    <w:p w14:paraId="0881C15A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высоким уровнем эффективности;</w:t>
      </w:r>
    </w:p>
    <w:p w14:paraId="74E35170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средним уровнем эффективности;</w:t>
      </w:r>
    </w:p>
    <w:p w14:paraId="4FB83B49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низким уровнем эффективности.</w:t>
      </w:r>
    </w:p>
    <w:p w14:paraId="69C73443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Муниципальная программа считается реализуемой с высоким уровнем эффективности, если комплексная оценка составляет 80 % и более.</w:t>
      </w:r>
    </w:p>
    <w:p w14:paraId="1A2CD8E4" w14:textId="77777777" w:rsidR="000F4574" w:rsidRPr="000F4574" w:rsidRDefault="000F4574" w:rsidP="000F45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Муниципальная программа считается реализуемой со средним уровнем эффективности, если комплексная оценка находится в интервале от 40 % до 80 %.</w:t>
      </w:r>
    </w:p>
    <w:p w14:paraId="4589618B" w14:textId="77777777" w:rsidR="000F4574" w:rsidRPr="000F4574" w:rsidRDefault="000F4574" w:rsidP="000F4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574">
        <w:rPr>
          <w:rFonts w:ascii="Times New Roman" w:hAnsi="Times New Roman"/>
          <w:sz w:val="28"/>
          <w:szCs w:val="28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</w:p>
    <w:p w14:paraId="426FEC9C" w14:textId="77777777" w:rsidR="000F4574" w:rsidRPr="000F4574" w:rsidRDefault="000F4574" w:rsidP="000F45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D4F1B7" w14:textId="77777777" w:rsidR="000F4574" w:rsidRPr="000F4574" w:rsidRDefault="000F4574" w:rsidP="000F45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49D98A" w14:textId="77777777" w:rsidR="000F4574" w:rsidRPr="000F4574" w:rsidRDefault="000F4574" w:rsidP="000F4574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14:paraId="4A2B57BA" w14:textId="77777777" w:rsidR="000F4574" w:rsidRPr="000F4574" w:rsidRDefault="000F4574" w:rsidP="000F45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BD1572E" w14:textId="77777777" w:rsidR="000F4574" w:rsidRPr="000F4574" w:rsidRDefault="000F4574" w:rsidP="000F45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90A6D08" w14:textId="77777777" w:rsidR="000F4574" w:rsidRPr="000F4574" w:rsidRDefault="000F4574" w:rsidP="000F45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005A659" w14:textId="77777777" w:rsidR="000F4574" w:rsidRDefault="000F4574" w:rsidP="004850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3CB6106" w14:textId="77777777" w:rsidR="000F4574" w:rsidRDefault="000F4574" w:rsidP="004850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C5601F6" w14:textId="77777777" w:rsidR="000F4574" w:rsidRDefault="000F4574" w:rsidP="004850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A9631F4" w14:textId="77777777" w:rsidR="000F4574" w:rsidRDefault="000F4574" w:rsidP="004850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F073396" w14:textId="77777777" w:rsidR="00541A16" w:rsidRPr="00CC1B75" w:rsidRDefault="00541A16" w:rsidP="00541A16">
      <w:pPr>
        <w:pStyle w:val="ConsPlusNormal"/>
        <w:widowControl/>
        <w:ind w:firstLine="0"/>
        <w:outlineLvl w:val="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252C215" w14:textId="77777777" w:rsidR="00541A16" w:rsidRPr="00CC1B75" w:rsidRDefault="00541A16" w:rsidP="00541A16">
      <w:pPr>
        <w:jc w:val="both"/>
        <w:rPr>
          <w:b/>
          <w:color w:val="FF0000"/>
          <w:sz w:val="28"/>
          <w:szCs w:val="28"/>
          <w:u w:val="single"/>
        </w:rPr>
        <w:sectPr w:rsidR="00541A16" w:rsidRPr="00CC1B75" w:rsidSect="00BC0851">
          <w:pgSz w:w="11906" w:h="16838"/>
          <w:pgMar w:top="851" w:right="567" w:bottom="567" w:left="1701" w:header="709" w:footer="709" w:gutter="0"/>
          <w:cols w:space="708"/>
          <w:docGrid w:linePitch="360"/>
        </w:sectPr>
      </w:pPr>
    </w:p>
    <w:p w14:paraId="378A1E76" w14:textId="009E3F57" w:rsidR="00E91E49" w:rsidRPr="005E40A2" w:rsidRDefault="003A1D7B" w:rsidP="00E91E4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 xml:space="preserve">                               </w:t>
      </w:r>
      <w:r w:rsidR="00E91E49">
        <w:rPr>
          <w:rFonts w:ascii="Times New Roman" w:hAnsi="Times New Roman"/>
          <w:color w:val="FF0000"/>
          <w:sz w:val="28"/>
          <w:szCs w:val="28"/>
        </w:rPr>
        <w:t xml:space="preserve">                                       </w:t>
      </w:r>
      <w:r w:rsidR="00E91E49" w:rsidRPr="005E40A2">
        <w:rPr>
          <w:rFonts w:ascii="Times New Roman" w:hAnsi="Times New Roman"/>
          <w:sz w:val="28"/>
          <w:szCs w:val="28"/>
        </w:rPr>
        <w:t>Приложение №</w:t>
      </w:r>
      <w:r w:rsidR="00E91E49">
        <w:rPr>
          <w:rFonts w:ascii="Times New Roman" w:hAnsi="Times New Roman"/>
          <w:sz w:val="28"/>
          <w:szCs w:val="28"/>
        </w:rPr>
        <w:t xml:space="preserve"> 1</w:t>
      </w:r>
    </w:p>
    <w:p w14:paraId="48BF57EE" w14:textId="77777777" w:rsidR="00E91E49" w:rsidRPr="005E40A2" w:rsidRDefault="00E91E49" w:rsidP="00E91E4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к муниципальной программе «Развитие малого и среднего</w:t>
      </w:r>
    </w:p>
    <w:p w14:paraId="6F9D0EBD" w14:textId="77777777" w:rsidR="00E91E49" w:rsidRPr="005E40A2" w:rsidRDefault="00E91E49" w:rsidP="00E91E49">
      <w:pPr>
        <w:spacing w:after="0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предпринимательства на территории </w:t>
      </w:r>
      <w:r w:rsidR="008C21A8">
        <w:rPr>
          <w:rFonts w:ascii="Times New Roman" w:hAnsi="Times New Roman"/>
          <w:sz w:val="28"/>
          <w:szCs w:val="28"/>
        </w:rPr>
        <w:t>Кировского</w:t>
      </w:r>
      <w:r w:rsidRPr="005E40A2">
        <w:rPr>
          <w:rFonts w:ascii="Times New Roman" w:hAnsi="Times New Roman"/>
          <w:sz w:val="28"/>
          <w:szCs w:val="28"/>
        </w:rPr>
        <w:t xml:space="preserve">    </w:t>
      </w:r>
    </w:p>
    <w:p w14:paraId="774B5B39" w14:textId="68F705FA" w:rsidR="00E91E49" w:rsidRPr="005E40A2" w:rsidRDefault="00E91E49" w:rsidP="00E91E49">
      <w:pPr>
        <w:spacing w:after="0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сельсовета»  на  20</w:t>
      </w:r>
      <w:r>
        <w:rPr>
          <w:rFonts w:ascii="Times New Roman" w:hAnsi="Times New Roman"/>
          <w:sz w:val="28"/>
          <w:szCs w:val="28"/>
        </w:rPr>
        <w:t>2</w:t>
      </w:r>
      <w:r w:rsidR="00F8140D">
        <w:rPr>
          <w:rFonts w:ascii="Times New Roman" w:hAnsi="Times New Roman"/>
          <w:sz w:val="28"/>
          <w:szCs w:val="28"/>
        </w:rPr>
        <w:t>6</w:t>
      </w:r>
      <w:r w:rsidRPr="005E40A2">
        <w:rPr>
          <w:rFonts w:ascii="Times New Roman" w:hAnsi="Times New Roman"/>
          <w:sz w:val="28"/>
          <w:szCs w:val="28"/>
        </w:rPr>
        <w:t>-20</w:t>
      </w:r>
      <w:r w:rsidR="00F8140D">
        <w:rPr>
          <w:rFonts w:ascii="Times New Roman" w:hAnsi="Times New Roman"/>
          <w:sz w:val="28"/>
          <w:szCs w:val="28"/>
        </w:rPr>
        <w:t>30</w:t>
      </w:r>
      <w:r w:rsidRPr="005E40A2">
        <w:rPr>
          <w:rFonts w:ascii="Times New Roman" w:hAnsi="Times New Roman"/>
          <w:sz w:val="28"/>
          <w:szCs w:val="28"/>
        </w:rPr>
        <w:t xml:space="preserve"> годы</w:t>
      </w:r>
    </w:p>
    <w:p w14:paraId="20F78F92" w14:textId="77777777" w:rsidR="00E91E49" w:rsidRPr="005E40A2" w:rsidRDefault="00E91E49" w:rsidP="00E91E49">
      <w:pPr>
        <w:spacing w:after="0"/>
        <w:jc w:val="both"/>
        <w:rPr>
          <w:sz w:val="28"/>
          <w:szCs w:val="28"/>
        </w:rPr>
      </w:pPr>
    </w:p>
    <w:p w14:paraId="544BA33D" w14:textId="77777777" w:rsidR="00E91E49" w:rsidRPr="00E91E49" w:rsidRDefault="00E91E49" w:rsidP="00E91E49">
      <w:pPr>
        <w:jc w:val="center"/>
        <w:rPr>
          <w:rFonts w:ascii="Times New Roman" w:hAnsi="Times New Roman"/>
          <w:sz w:val="28"/>
          <w:szCs w:val="28"/>
        </w:rPr>
      </w:pPr>
      <w:r w:rsidRPr="00E91E49">
        <w:rPr>
          <w:rFonts w:ascii="Times New Roman" w:hAnsi="Times New Roman"/>
          <w:sz w:val="28"/>
          <w:szCs w:val="28"/>
        </w:rPr>
        <w:t xml:space="preserve">СВЕДЕНИЯ </w:t>
      </w:r>
    </w:p>
    <w:p w14:paraId="74C234C6" w14:textId="77777777" w:rsidR="00E91E49" w:rsidRDefault="00E91E49" w:rsidP="00E91E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1E49">
        <w:rPr>
          <w:rFonts w:ascii="Times New Roman" w:hAnsi="Times New Roman"/>
          <w:sz w:val="28"/>
          <w:szCs w:val="28"/>
        </w:rPr>
        <w:t xml:space="preserve">об индикаторах муниципальной программы «Развитие малого и среднего предпринимательства на территории </w:t>
      </w:r>
    </w:p>
    <w:p w14:paraId="239DEC47" w14:textId="51F0942B" w:rsidR="00E91E49" w:rsidRPr="005E40A2" w:rsidRDefault="008C21A8" w:rsidP="00193163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Кировского</w:t>
      </w:r>
      <w:r w:rsidR="00E91E49" w:rsidRPr="00E91E49">
        <w:rPr>
          <w:rFonts w:ascii="Times New Roman" w:hAnsi="Times New Roman"/>
          <w:sz w:val="28"/>
          <w:szCs w:val="28"/>
        </w:rPr>
        <w:t xml:space="preserve">  сельсовета» на 202</w:t>
      </w:r>
      <w:r w:rsidR="00F8140D">
        <w:rPr>
          <w:rFonts w:ascii="Times New Roman" w:hAnsi="Times New Roman"/>
          <w:sz w:val="28"/>
          <w:szCs w:val="28"/>
        </w:rPr>
        <w:t>6</w:t>
      </w:r>
      <w:r w:rsidR="00E91E49" w:rsidRPr="00E91E49">
        <w:rPr>
          <w:rFonts w:ascii="Times New Roman" w:hAnsi="Times New Roman"/>
          <w:sz w:val="28"/>
          <w:szCs w:val="28"/>
        </w:rPr>
        <w:t>-20</w:t>
      </w:r>
      <w:r w:rsidR="00F8140D">
        <w:rPr>
          <w:rFonts w:ascii="Times New Roman" w:hAnsi="Times New Roman"/>
          <w:sz w:val="28"/>
          <w:szCs w:val="28"/>
        </w:rPr>
        <w:t>30</w:t>
      </w:r>
      <w:r w:rsidR="00E91E49" w:rsidRPr="00E91E49">
        <w:rPr>
          <w:rFonts w:ascii="Times New Roman" w:hAnsi="Times New Roman"/>
          <w:sz w:val="28"/>
          <w:szCs w:val="28"/>
        </w:rPr>
        <w:t xml:space="preserve"> годы</w:t>
      </w: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276"/>
        <w:gridCol w:w="1134"/>
        <w:gridCol w:w="1418"/>
        <w:gridCol w:w="1559"/>
        <w:gridCol w:w="1417"/>
        <w:gridCol w:w="1560"/>
        <w:gridCol w:w="1559"/>
        <w:gridCol w:w="1559"/>
      </w:tblGrid>
      <w:tr w:rsidR="00E91E49" w:rsidRPr="00E91E49" w14:paraId="6D8A3469" w14:textId="77777777" w:rsidTr="008E530B">
        <w:tc>
          <w:tcPr>
            <w:tcW w:w="710" w:type="dxa"/>
            <w:vMerge w:val="restart"/>
          </w:tcPr>
          <w:p w14:paraId="1098777C" w14:textId="77777777" w:rsidR="00E91E49" w:rsidRPr="009515B2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543" w:type="dxa"/>
            <w:vMerge w:val="restart"/>
          </w:tcPr>
          <w:p w14:paraId="442C8D90" w14:textId="77777777" w:rsidR="00E91E49" w:rsidRPr="009515B2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14:paraId="7C3FAC05" w14:textId="77777777" w:rsidR="00E91E49" w:rsidRPr="009515B2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индикатора</w:t>
            </w:r>
          </w:p>
        </w:tc>
        <w:tc>
          <w:tcPr>
            <w:tcW w:w="1276" w:type="dxa"/>
            <w:vMerge w:val="restart"/>
          </w:tcPr>
          <w:p w14:paraId="31B72C6F" w14:textId="77777777" w:rsidR="00E91E49" w:rsidRPr="009515B2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Единица измере-ния</w:t>
            </w:r>
          </w:p>
        </w:tc>
        <w:tc>
          <w:tcPr>
            <w:tcW w:w="10206" w:type="dxa"/>
            <w:gridSpan w:val="7"/>
          </w:tcPr>
          <w:p w14:paraId="5B307876" w14:textId="77777777" w:rsidR="00E91E49" w:rsidRPr="009515B2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Значение по годам</w:t>
            </w:r>
          </w:p>
        </w:tc>
      </w:tr>
      <w:tr w:rsidR="00F8140D" w:rsidRPr="00E91E49" w14:paraId="0D2D4C10" w14:textId="77777777" w:rsidTr="00F8140D">
        <w:tc>
          <w:tcPr>
            <w:tcW w:w="710" w:type="dxa"/>
            <w:vMerge/>
          </w:tcPr>
          <w:p w14:paraId="6A098F69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0BCFA54F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8058C56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E58167" w14:textId="1B8A49CF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  <w:p w14:paraId="4AA2352B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</w:tcPr>
          <w:p w14:paraId="4BDE89EA" w14:textId="1106A362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9515B2">
              <w:rPr>
                <w:rFonts w:ascii="Times New Roman" w:hAnsi="Times New Roman"/>
                <w:sz w:val="28"/>
                <w:szCs w:val="28"/>
              </w:rPr>
              <w:t xml:space="preserve"> год (оценка)</w:t>
            </w:r>
          </w:p>
        </w:tc>
        <w:tc>
          <w:tcPr>
            <w:tcW w:w="1559" w:type="dxa"/>
          </w:tcPr>
          <w:p w14:paraId="335DA0F0" w14:textId="73995744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29F3E33E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</w:tcPr>
          <w:p w14:paraId="0C618304" w14:textId="42A79445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515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3EBDA7E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560" w:type="dxa"/>
          </w:tcPr>
          <w:p w14:paraId="5A29C36D" w14:textId="5EF4CA0B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515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F3B1A85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</w:tcPr>
          <w:p w14:paraId="697525B3" w14:textId="1814CD13" w:rsidR="00F8140D" w:rsidRPr="009515B2" w:rsidRDefault="00F8140D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14:paraId="4E342582" w14:textId="77777777" w:rsidR="00F8140D" w:rsidRPr="009515B2" w:rsidRDefault="00F8140D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</w:tcPr>
          <w:p w14:paraId="11B8EF02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9515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FBAD295" w14:textId="748FA81E" w:rsidR="00F8140D" w:rsidRPr="009515B2" w:rsidRDefault="00F8140D" w:rsidP="00F814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F8140D" w:rsidRPr="00E91E49" w14:paraId="6FB15E33" w14:textId="77777777" w:rsidTr="00F8140D">
        <w:tc>
          <w:tcPr>
            <w:tcW w:w="710" w:type="dxa"/>
          </w:tcPr>
          <w:p w14:paraId="1DCBC28E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2CF372AA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282BCA0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3C8B09F0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3D08FE6D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1D1564F4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58CEB7CF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0D6E71DE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61131A2D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16B66E47" w14:textId="32F3FCB6" w:rsidR="00F8140D" w:rsidRPr="009515B2" w:rsidRDefault="00F8140D" w:rsidP="00F814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91E49" w:rsidRPr="00E91E49" w14:paraId="5E3F73C6" w14:textId="77777777" w:rsidTr="008E530B">
        <w:tc>
          <w:tcPr>
            <w:tcW w:w="15735" w:type="dxa"/>
            <w:gridSpan w:val="10"/>
          </w:tcPr>
          <w:p w14:paraId="0277C484" w14:textId="77777777" w:rsidR="00E95C51" w:rsidRDefault="00E91E49" w:rsidP="00E95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="00E95C51" w:rsidRPr="00E91E49">
              <w:rPr>
                <w:rFonts w:ascii="Times New Roman" w:hAnsi="Times New Roman"/>
                <w:sz w:val="28"/>
                <w:szCs w:val="28"/>
              </w:rPr>
              <w:t xml:space="preserve">Развитие малого и среднего предпринимательства на территории </w:t>
            </w:r>
          </w:p>
          <w:p w14:paraId="47BAA457" w14:textId="54E50182" w:rsidR="00E91E49" w:rsidRPr="009515B2" w:rsidRDefault="00E95C51" w:rsidP="00E95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Кировского</w:t>
            </w:r>
            <w:r w:rsidRPr="00E91E49">
              <w:rPr>
                <w:rFonts w:ascii="Times New Roman" w:hAnsi="Times New Roman"/>
                <w:sz w:val="28"/>
                <w:szCs w:val="28"/>
              </w:rPr>
              <w:t xml:space="preserve">  сельсовета» на 202</w:t>
            </w:r>
            <w:r w:rsidR="00F8140D">
              <w:rPr>
                <w:rFonts w:ascii="Times New Roman" w:hAnsi="Times New Roman"/>
                <w:sz w:val="28"/>
                <w:szCs w:val="28"/>
              </w:rPr>
              <w:t>6</w:t>
            </w:r>
            <w:r w:rsidRPr="00E91E49">
              <w:rPr>
                <w:rFonts w:ascii="Times New Roman" w:hAnsi="Times New Roman"/>
                <w:sz w:val="28"/>
                <w:szCs w:val="28"/>
              </w:rPr>
              <w:t>-20</w:t>
            </w:r>
            <w:r w:rsidR="00F8140D">
              <w:rPr>
                <w:rFonts w:ascii="Times New Roman" w:hAnsi="Times New Roman"/>
                <w:sz w:val="28"/>
                <w:szCs w:val="28"/>
              </w:rPr>
              <w:t>30</w:t>
            </w:r>
            <w:r w:rsidRPr="00E91E49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F8140D" w:rsidRPr="00E91E49" w14:paraId="473678B2" w14:textId="77777777" w:rsidTr="00F8140D">
        <w:tc>
          <w:tcPr>
            <w:tcW w:w="710" w:type="dxa"/>
          </w:tcPr>
          <w:p w14:paraId="43495F6D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14:paraId="70DEB309" w14:textId="77777777" w:rsidR="00F8140D" w:rsidRPr="009515B2" w:rsidRDefault="00F8140D" w:rsidP="00164C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5B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СМСП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сельсовета</w:t>
            </w:r>
          </w:p>
        </w:tc>
        <w:tc>
          <w:tcPr>
            <w:tcW w:w="1276" w:type="dxa"/>
          </w:tcPr>
          <w:p w14:paraId="2A874354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14:paraId="222EA617" w14:textId="77777777" w:rsidR="00F8140D" w:rsidRPr="009515B2" w:rsidRDefault="00F8140D" w:rsidP="00C97E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14:paraId="72A67926" w14:textId="77777777" w:rsidR="00F8140D" w:rsidRPr="009515B2" w:rsidRDefault="00F8140D" w:rsidP="00C97E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14:paraId="77829ADE" w14:textId="77777777" w:rsidR="00F8140D" w:rsidRPr="009515B2" w:rsidRDefault="00F8140D" w:rsidP="00951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14:paraId="687C1E6C" w14:textId="77777777" w:rsidR="00F8140D" w:rsidRPr="009515B2" w:rsidRDefault="00F8140D" w:rsidP="00951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7CA80519" w14:textId="77777777" w:rsidR="00F8140D" w:rsidRPr="009515B2" w:rsidRDefault="00F8140D" w:rsidP="00951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4D8978D" w14:textId="77777777" w:rsidR="00F8140D" w:rsidRPr="009515B2" w:rsidRDefault="00F8140D" w:rsidP="00951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3288DA96" w14:textId="2B0C34CB" w:rsidR="00F8140D" w:rsidRPr="009515B2" w:rsidRDefault="00F8140D" w:rsidP="00F814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8140D" w:rsidRPr="00E91E49" w14:paraId="5B705DBC" w14:textId="77777777" w:rsidTr="00F8140D">
        <w:tc>
          <w:tcPr>
            <w:tcW w:w="710" w:type="dxa"/>
          </w:tcPr>
          <w:p w14:paraId="0FC11417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14:paraId="7D2C7E82" w14:textId="77777777" w:rsidR="00F8140D" w:rsidRPr="009515B2" w:rsidRDefault="00F8140D" w:rsidP="00AB09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занятых в малом и среднем бизнесе</w:t>
            </w:r>
          </w:p>
        </w:tc>
        <w:tc>
          <w:tcPr>
            <w:tcW w:w="1276" w:type="dxa"/>
          </w:tcPr>
          <w:p w14:paraId="2EFE3E5C" w14:textId="77777777" w:rsidR="00F8140D" w:rsidRPr="009515B2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5B2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14:paraId="6AAB1015" w14:textId="77777777" w:rsidR="00F8140D" w:rsidRPr="009515B2" w:rsidRDefault="00F8140D" w:rsidP="00951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14:paraId="3F94EC77" w14:textId="77777777" w:rsidR="00F8140D" w:rsidRPr="009515B2" w:rsidRDefault="00F8140D" w:rsidP="00951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</w:tcPr>
          <w:p w14:paraId="4F406E37" w14:textId="77777777" w:rsidR="00F8140D" w:rsidRPr="009515B2" w:rsidRDefault="00F8140D" w:rsidP="00C066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14:paraId="75D11DC7" w14:textId="77777777" w:rsidR="00F8140D" w:rsidRPr="009515B2" w:rsidRDefault="00F8140D" w:rsidP="00C066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</w:tcPr>
          <w:p w14:paraId="72704769" w14:textId="77777777" w:rsidR="00F8140D" w:rsidRPr="009515B2" w:rsidRDefault="00F8140D" w:rsidP="00C066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</w:tcPr>
          <w:p w14:paraId="58708B8B" w14:textId="77777777" w:rsidR="00F8140D" w:rsidRPr="009515B2" w:rsidRDefault="00F8140D" w:rsidP="00C066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</w:tcPr>
          <w:p w14:paraId="31EC9080" w14:textId="44693666" w:rsidR="00F8140D" w:rsidRPr="009515B2" w:rsidRDefault="00F8140D" w:rsidP="00F814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F8140D" w:rsidRPr="00E1490B" w14:paraId="61769E66" w14:textId="77777777" w:rsidTr="00F8140D">
        <w:tc>
          <w:tcPr>
            <w:tcW w:w="710" w:type="dxa"/>
          </w:tcPr>
          <w:p w14:paraId="103B9439" w14:textId="77777777" w:rsidR="00F8140D" w:rsidRPr="00E1490B" w:rsidRDefault="00F8140D" w:rsidP="00C60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90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43" w:type="dxa"/>
          </w:tcPr>
          <w:p w14:paraId="58B206D4" w14:textId="77777777" w:rsidR="00F8140D" w:rsidRPr="00E1490B" w:rsidRDefault="00F8140D" w:rsidP="00AB09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90B">
              <w:rPr>
                <w:rFonts w:ascii="Times New Roman" w:hAnsi="Times New Roman"/>
                <w:sz w:val="28"/>
                <w:szCs w:val="28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</w:p>
        </w:tc>
        <w:tc>
          <w:tcPr>
            <w:tcW w:w="1276" w:type="dxa"/>
          </w:tcPr>
          <w:p w14:paraId="40BCCEBA" w14:textId="77777777" w:rsidR="00F8140D" w:rsidRPr="00E1490B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90B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14:paraId="26539C00" w14:textId="77777777" w:rsidR="00F8140D" w:rsidRPr="00E1490B" w:rsidRDefault="00F8140D" w:rsidP="00E149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0946B16" w14:textId="77777777" w:rsidR="00F8140D" w:rsidRPr="00E1490B" w:rsidRDefault="00F8140D" w:rsidP="00E149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8DD28F3" w14:textId="77777777" w:rsidR="00F8140D" w:rsidRPr="00E1490B" w:rsidRDefault="00F8140D" w:rsidP="00E149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2778B2CB" w14:textId="77777777" w:rsidR="00F8140D" w:rsidRPr="00E1490B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5C6FD848" w14:textId="77777777" w:rsidR="00F8140D" w:rsidRPr="00E1490B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49C92762" w14:textId="77777777" w:rsidR="00F8140D" w:rsidRPr="00E1490B" w:rsidRDefault="00F8140D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1676AA79" w14:textId="4E406A9F" w:rsidR="00F8140D" w:rsidRPr="00E1490B" w:rsidRDefault="00F8140D" w:rsidP="00F814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7DFD04B9" w14:textId="77777777" w:rsidR="00541A16" w:rsidRPr="005E40A2" w:rsidRDefault="00E91E49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 xml:space="preserve">                                     </w:t>
      </w:r>
      <w:r w:rsidR="003A1D7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41A16" w:rsidRPr="005E40A2">
        <w:rPr>
          <w:rFonts w:ascii="Times New Roman" w:hAnsi="Times New Roman"/>
          <w:sz w:val="28"/>
          <w:szCs w:val="28"/>
        </w:rPr>
        <w:t xml:space="preserve">Приложение № </w:t>
      </w:r>
      <w:r w:rsidR="0072007A">
        <w:rPr>
          <w:rFonts w:ascii="Times New Roman" w:hAnsi="Times New Roman"/>
          <w:sz w:val="28"/>
          <w:szCs w:val="28"/>
        </w:rPr>
        <w:t>2</w:t>
      </w:r>
    </w:p>
    <w:p w14:paraId="6EAB2B16" w14:textId="77777777" w:rsidR="003A1D7B" w:rsidRPr="005E40A2" w:rsidRDefault="003A1D7B" w:rsidP="003A1D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541A16" w:rsidRPr="005E40A2">
        <w:rPr>
          <w:rFonts w:ascii="Times New Roman" w:hAnsi="Times New Roman"/>
          <w:sz w:val="28"/>
          <w:szCs w:val="28"/>
        </w:rPr>
        <w:t>к муниципальной программе</w:t>
      </w:r>
      <w:r w:rsidRPr="005E40A2">
        <w:rPr>
          <w:rFonts w:ascii="Times New Roman" w:hAnsi="Times New Roman"/>
          <w:sz w:val="28"/>
          <w:szCs w:val="28"/>
        </w:rPr>
        <w:t xml:space="preserve"> </w:t>
      </w:r>
      <w:r w:rsidR="00541A16" w:rsidRPr="005E40A2">
        <w:rPr>
          <w:rFonts w:ascii="Times New Roman" w:hAnsi="Times New Roman"/>
          <w:sz w:val="28"/>
          <w:szCs w:val="28"/>
        </w:rPr>
        <w:t>«Развити</w:t>
      </w:r>
      <w:r w:rsidR="00A00F48" w:rsidRPr="005E40A2">
        <w:rPr>
          <w:rFonts w:ascii="Times New Roman" w:hAnsi="Times New Roman"/>
          <w:sz w:val="28"/>
          <w:szCs w:val="28"/>
        </w:rPr>
        <w:t>е</w:t>
      </w:r>
      <w:r w:rsidR="00541A16" w:rsidRPr="005E40A2">
        <w:rPr>
          <w:rFonts w:ascii="Times New Roman" w:hAnsi="Times New Roman"/>
          <w:sz w:val="28"/>
          <w:szCs w:val="28"/>
        </w:rPr>
        <w:t xml:space="preserve"> малого</w:t>
      </w:r>
      <w:r w:rsidR="00A00F48" w:rsidRPr="005E40A2">
        <w:rPr>
          <w:rFonts w:ascii="Times New Roman" w:hAnsi="Times New Roman"/>
          <w:sz w:val="28"/>
          <w:szCs w:val="28"/>
        </w:rPr>
        <w:t xml:space="preserve"> и среднего</w:t>
      </w:r>
    </w:p>
    <w:p w14:paraId="37A0CAD4" w14:textId="77777777" w:rsidR="003A1D7B" w:rsidRPr="005E40A2" w:rsidRDefault="003A1D7B" w:rsidP="003A1D7B">
      <w:pPr>
        <w:spacing w:after="0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541A16" w:rsidRPr="005E40A2">
        <w:rPr>
          <w:rFonts w:ascii="Times New Roman" w:hAnsi="Times New Roman"/>
          <w:sz w:val="28"/>
          <w:szCs w:val="28"/>
        </w:rPr>
        <w:t xml:space="preserve"> </w:t>
      </w: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541A16" w:rsidRPr="005E40A2">
        <w:rPr>
          <w:rFonts w:ascii="Times New Roman" w:hAnsi="Times New Roman"/>
          <w:sz w:val="28"/>
          <w:szCs w:val="28"/>
        </w:rPr>
        <w:t>предпринимательства</w:t>
      </w:r>
      <w:r w:rsidRPr="005E40A2">
        <w:rPr>
          <w:rFonts w:ascii="Times New Roman" w:hAnsi="Times New Roman"/>
          <w:sz w:val="28"/>
          <w:szCs w:val="28"/>
        </w:rPr>
        <w:t xml:space="preserve"> </w:t>
      </w:r>
      <w:r w:rsidR="00541A16" w:rsidRPr="005E40A2">
        <w:rPr>
          <w:rFonts w:ascii="Times New Roman" w:hAnsi="Times New Roman"/>
          <w:sz w:val="28"/>
          <w:szCs w:val="28"/>
        </w:rPr>
        <w:t xml:space="preserve">на территории </w:t>
      </w:r>
      <w:r w:rsidR="002A5365">
        <w:rPr>
          <w:rFonts w:ascii="Times New Roman" w:hAnsi="Times New Roman"/>
          <w:sz w:val="28"/>
          <w:szCs w:val="28"/>
        </w:rPr>
        <w:t>Кировског</w:t>
      </w:r>
      <w:r w:rsidR="00CF256C" w:rsidRPr="005E40A2">
        <w:rPr>
          <w:rFonts w:ascii="Times New Roman" w:hAnsi="Times New Roman"/>
          <w:sz w:val="28"/>
          <w:szCs w:val="28"/>
        </w:rPr>
        <w:t>о</w:t>
      </w:r>
      <w:r w:rsidRPr="005E40A2">
        <w:rPr>
          <w:rFonts w:ascii="Times New Roman" w:hAnsi="Times New Roman"/>
          <w:sz w:val="28"/>
          <w:szCs w:val="28"/>
        </w:rPr>
        <w:t xml:space="preserve">    </w:t>
      </w:r>
    </w:p>
    <w:p w14:paraId="2E91E6C8" w14:textId="65679BF2" w:rsidR="00541A16" w:rsidRPr="005E40A2" w:rsidRDefault="003A1D7B" w:rsidP="003A1D7B">
      <w:pPr>
        <w:spacing w:after="0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с</w:t>
      </w:r>
      <w:r w:rsidR="00CF256C" w:rsidRPr="005E40A2">
        <w:rPr>
          <w:rFonts w:ascii="Times New Roman" w:hAnsi="Times New Roman"/>
          <w:sz w:val="28"/>
          <w:szCs w:val="28"/>
        </w:rPr>
        <w:t>ельсовета»  на  20</w:t>
      </w:r>
      <w:r w:rsidR="00E91E49">
        <w:rPr>
          <w:rFonts w:ascii="Times New Roman" w:hAnsi="Times New Roman"/>
          <w:sz w:val="28"/>
          <w:szCs w:val="28"/>
        </w:rPr>
        <w:t>2</w:t>
      </w:r>
      <w:r w:rsidR="00F8140D">
        <w:rPr>
          <w:rFonts w:ascii="Times New Roman" w:hAnsi="Times New Roman"/>
          <w:sz w:val="28"/>
          <w:szCs w:val="28"/>
        </w:rPr>
        <w:t>6</w:t>
      </w:r>
      <w:r w:rsidR="00541A16" w:rsidRPr="005E40A2">
        <w:rPr>
          <w:rFonts w:ascii="Times New Roman" w:hAnsi="Times New Roman"/>
          <w:sz w:val="28"/>
          <w:szCs w:val="28"/>
        </w:rPr>
        <w:t>-20</w:t>
      </w:r>
      <w:r w:rsidR="00F8140D">
        <w:rPr>
          <w:rFonts w:ascii="Times New Roman" w:hAnsi="Times New Roman"/>
          <w:sz w:val="28"/>
          <w:szCs w:val="28"/>
        </w:rPr>
        <w:t>30</w:t>
      </w:r>
      <w:r w:rsidR="00541A16" w:rsidRPr="005E40A2">
        <w:rPr>
          <w:rFonts w:ascii="Times New Roman" w:hAnsi="Times New Roman"/>
          <w:sz w:val="28"/>
          <w:szCs w:val="28"/>
        </w:rPr>
        <w:t xml:space="preserve"> годы</w:t>
      </w:r>
    </w:p>
    <w:p w14:paraId="2E4F503D" w14:textId="77777777" w:rsidR="00541A16" w:rsidRPr="005E40A2" w:rsidRDefault="00541A16" w:rsidP="00541A16">
      <w:pPr>
        <w:spacing w:after="0"/>
        <w:jc w:val="both"/>
        <w:rPr>
          <w:sz w:val="28"/>
          <w:szCs w:val="28"/>
        </w:rPr>
      </w:pPr>
    </w:p>
    <w:p w14:paraId="33C5F5E0" w14:textId="77777777" w:rsidR="00541A16" w:rsidRPr="005E40A2" w:rsidRDefault="00541A16" w:rsidP="00541A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40A2">
        <w:rPr>
          <w:rFonts w:ascii="Times New Roman" w:hAnsi="Times New Roman"/>
          <w:b/>
          <w:sz w:val="28"/>
          <w:szCs w:val="28"/>
        </w:rPr>
        <w:t>ПЕРЕЧЕНЬ</w:t>
      </w:r>
    </w:p>
    <w:p w14:paraId="4C765150" w14:textId="77777777" w:rsidR="00541A16" w:rsidRPr="005E40A2" w:rsidRDefault="00541A16" w:rsidP="00541A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40A2">
        <w:rPr>
          <w:rFonts w:ascii="Times New Roman" w:hAnsi="Times New Roman"/>
          <w:b/>
          <w:sz w:val="28"/>
          <w:szCs w:val="28"/>
        </w:rPr>
        <w:t>программных мероприятий муниципальной программы</w:t>
      </w:r>
    </w:p>
    <w:p w14:paraId="721A5A14" w14:textId="01162770" w:rsidR="00541A16" w:rsidRPr="005E40A2" w:rsidRDefault="00541A16" w:rsidP="00541A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>«Развити</w:t>
      </w:r>
      <w:r w:rsidR="000D79FD" w:rsidRPr="005E40A2">
        <w:rPr>
          <w:rFonts w:ascii="Times New Roman" w:hAnsi="Times New Roman"/>
          <w:sz w:val="28"/>
          <w:szCs w:val="28"/>
        </w:rPr>
        <w:t>е</w:t>
      </w:r>
      <w:r w:rsidRPr="005E40A2">
        <w:rPr>
          <w:rFonts w:ascii="Times New Roman" w:hAnsi="Times New Roman"/>
          <w:sz w:val="28"/>
          <w:szCs w:val="28"/>
        </w:rPr>
        <w:t xml:space="preserve"> малого</w:t>
      </w:r>
      <w:r w:rsidR="000D79FD" w:rsidRPr="005E40A2">
        <w:rPr>
          <w:rFonts w:ascii="Times New Roman" w:hAnsi="Times New Roman"/>
          <w:sz w:val="28"/>
          <w:szCs w:val="28"/>
        </w:rPr>
        <w:t xml:space="preserve"> и среднего</w:t>
      </w:r>
      <w:r w:rsidRPr="005E40A2">
        <w:rPr>
          <w:rFonts w:ascii="Times New Roman" w:hAnsi="Times New Roman"/>
          <w:sz w:val="28"/>
          <w:szCs w:val="28"/>
        </w:rPr>
        <w:t xml:space="preserve"> предпринимательства на территории </w:t>
      </w:r>
      <w:r w:rsidR="00DB5A30">
        <w:rPr>
          <w:rFonts w:ascii="Times New Roman" w:hAnsi="Times New Roman"/>
          <w:sz w:val="28"/>
          <w:szCs w:val="28"/>
        </w:rPr>
        <w:t>Кировского</w:t>
      </w:r>
      <w:r w:rsidR="00CF256C" w:rsidRPr="005E40A2">
        <w:rPr>
          <w:rFonts w:ascii="Times New Roman" w:hAnsi="Times New Roman"/>
          <w:sz w:val="28"/>
          <w:szCs w:val="28"/>
        </w:rPr>
        <w:t xml:space="preserve">  сельсовета» на 20</w:t>
      </w:r>
      <w:r w:rsidR="00783A43" w:rsidRPr="005E40A2">
        <w:rPr>
          <w:rFonts w:ascii="Times New Roman" w:hAnsi="Times New Roman"/>
          <w:sz w:val="28"/>
          <w:szCs w:val="28"/>
        </w:rPr>
        <w:t>2</w:t>
      </w:r>
      <w:r w:rsidR="00F8140D">
        <w:rPr>
          <w:rFonts w:ascii="Times New Roman" w:hAnsi="Times New Roman"/>
          <w:sz w:val="28"/>
          <w:szCs w:val="28"/>
        </w:rPr>
        <w:t>6</w:t>
      </w:r>
      <w:r w:rsidRPr="005E40A2">
        <w:rPr>
          <w:rFonts w:ascii="Times New Roman" w:hAnsi="Times New Roman"/>
          <w:sz w:val="28"/>
          <w:szCs w:val="28"/>
        </w:rPr>
        <w:t>-20</w:t>
      </w:r>
      <w:r w:rsidR="00F8140D">
        <w:rPr>
          <w:rFonts w:ascii="Times New Roman" w:hAnsi="Times New Roman"/>
          <w:sz w:val="28"/>
          <w:szCs w:val="28"/>
        </w:rPr>
        <w:t>30</w:t>
      </w:r>
      <w:r w:rsidR="00A00F48" w:rsidRPr="005E40A2">
        <w:rPr>
          <w:rFonts w:ascii="Times New Roman" w:hAnsi="Times New Roman"/>
          <w:sz w:val="28"/>
          <w:szCs w:val="28"/>
        </w:rPr>
        <w:t xml:space="preserve"> годы</w:t>
      </w:r>
    </w:p>
    <w:p w14:paraId="77FEA04E" w14:textId="77777777" w:rsidR="00541A16" w:rsidRPr="005E40A2" w:rsidRDefault="00541A16" w:rsidP="00541A16">
      <w:pPr>
        <w:spacing w:after="0"/>
      </w:pP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519"/>
        <w:gridCol w:w="1132"/>
        <w:gridCol w:w="2123"/>
        <w:gridCol w:w="898"/>
        <w:gridCol w:w="810"/>
        <w:gridCol w:w="23"/>
        <w:gridCol w:w="18"/>
        <w:gridCol w:w="8"/>
        <w:gridCol w:w="806"/>
        <w:gridCol w:w="11"/>
        <w:gridCol w:w="9"/>
        <w:gridCol w:w="18"/>
        <w:gridCol w:w="824"/>
        <w:gridCol w:w="29"/>
        <w:gridCol w:w="852"/>
        <w:gridCol w:w="1703"/>
        <w:gridCol w:w="1701"/>
      </w:tblGrid>
      <w:tr w:rsidR="00303BB5" w:rsidRPr="005E40A2" w14:paraId="1AC70E81" w14:textId="77777777" w:rsidTr="008D1A77">
        <w:tc>
          <w:tcPr>
            <w:tcW w:w="541" w:type="dxa"/>
            <w:vMerge w:val="restart"/>
          </w:tcPr>
          <w:p w14:paraId="7E58D807" w14:textId="77777777"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19" w:type="dxa"/>
            <w:vMerge w:val="restart"/>
          </w:tcPr>
          <w:p w14:paraId="316482F3" w14:textId="77777777"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132" w:type="dxa"/>
            <w:vMerge w:val="restart"/>
          </w:tcPr>
          <w:p w14:paraId="7800683C" w14:textId="77777777"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Срок реализа-ции</w:t>
            </w:r>
          </w:p>
        </w:tc>
        <w:tc>
          <w:tcPr>
            <w:tcW w:w="2123" w:type="dxa"/>
            <w:vMerge w:val="restart"/>
          </w:tcPr>
          <w:p w14:paraId="42ABBC55" w14:textId="77777777"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898" w:type="dxa"/>
          </w:tcPr>
          <w:p w14:paraId="5164F081" w14:textId="77777777"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1" w:type="dxa"/>
            <w:gridSpan w:val="12"/>
          </w:tcPr>
          <w:p w14:paraId="286B66B9" w14:textId="77777777"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Сумма расходов, тыс.рублей</w:t>
            </w:r>
          </w:p>
        </w:tc>
        <w:tc>
          <w:tcPr>
            <w:tcW w:w="1701" w:type="dxa"/>
            <w:vMerge w:val="restart"/>
          </w:tcPr>
          <w:p w14:paraId="3B50833A" w14:textId="77777777" w:rsidR="00561086" w:rsidRPr="005E40A2" w:rsidRDefault="00561086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Источники финансирова</w:t>
            </w:r>
            <w:r w:rsidR="00624DC3" w:rsidRPr="005E40A2">
              <w:rPr>
                <w:rFonts w:ascii="Times New Roman" w:hAnsi="Times New Roman"/>
                <w:sz w:val="24"/>
                <w:szCs w:val="24"/>
              </w:rPr>
              <w:t>-</w:t>
            </w:r>
            <w:r w:rsidRPr="005E40A2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8140D" w:rsidRPr="005E40A2" w14:paraId="134BE92F" w14:textId="77777777" w:rsidTr="007C01DF">
        <w:trPr>
          <w:trHeight w:val="720"/>
        </w:trPr>
        <w:tc>
          <w:tcPr>
            <w:tcW w:w="541" w:type="dxa"/>
            <w:vMerge/>
          </w:tcPr>
          <w:p w14:paraId="61843ACF" w14:textId="77777777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14:paraId="28D11023" w14:textId="77777777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7764C8A2" w14:textId="77777777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14:paraId="7071D859" w14:textId="77777777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5A85C4F1" w14:textId="211C220F" w:rsidR="00F8140D" w:rsidRPr="005E40A2" w:rsidRDefault="00F8140D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E40A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0" w:type="dxa"/>
          </w:tcPr>
          <w:p w14:paraId="58E14012" w14:textId="49A6D2AD" w:rsidR="00F8140D" w:rsidRPr="005E40A2" w:rsidRDefault="00F8140D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E40A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5" w:type="dxa"/>
            <w:gridSpan w:val="4"/>
          </w:tcPr>
          <w:p w14:paraId="5463C94E" w14:textId="6327B2CF" w:rsidR="00F8140D" w:rsidRPr="005E40A2" w:rsidRDefault="00F8140D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E40A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62" w:type="dxa"/>
            <w:gridSpan w:val="4"/>
          </w:tcPr>
          <w:p w14:paraId="132E9C37" w14:textId="75426411" w:rsidR="00F8140D" w:rsidRPr="005E40A2" w:rsidRDefault="00F8140D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E40A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81" w:type="dxa"/>
            <w:gridSpan w:val="2"/>
          </w:tcPr>
          <w:p w14:paraId="7E2BAC83" w14:textId="2B64CBC1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6C86292E" w14:textId="77777777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03" w:type="dxa"/>
          </w:tcPr>
          <w:p w14:paraId="7135C798" w14:textId="4BF03314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FC5139" w14:textId="692839C2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Merge/>
          </w:tcPr>
          <w:p w14:paraId="37C4C87B" w14:textId="77777777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40D" w:rsidRPr="005E40A2" w14:paraId="3373F193" w14:textId="77777777" w:rsidTr="00DE552D">
        <w:trPr>
          <w:trHeight w:val="330"/>
        </w:trPr>
        <w:tc>
          <w:tcPr>
            <w:tcW w:w="541" w:type="dxa"/>
          </w:tcPr>
          <w:p w14:paraId="623D6306" w14:textId="77777777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9" w:type="dxa"/>
          </w:tcPr>
          <w:p w14:paraId="680CCACC" w14:textId="77777777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14:paraId="4DCCEA58" w14:textId="77777777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</w:tcPr>
          <w:p w14:paraId="494723EF" w14:textId="77777777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</w:tcPr>
          <w:p w14:paraId="493A6C3A" w14:textId="77777777" w:rsidR="00F8140D" w:rsidRPr="005E40A2" w:rsidRDefault="00F8140D" w:rsidP="00451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14:paraId="6156D631" w14:textId="77777777" w:rsidR="00F8140D" w:rsidRPr="005E40A2" w:rsidRDefault="00F8140D" w:rsidP="00451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gridSpan w:val="4"/>
          </w:tcPr>
          <w:p w14:paraId="5B640FEF" w14:textId="77777777" w:rsidR="00F8140D" w:rsidRPr="005E40A2" w:rsidRDefault="00F8140D" w:rsidP="00451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2" w:type="dxa"/>
            <w:gridSpan w:val="4"/>
          </w:tcPr>
          <w:p w14:paraId="28C42083" w14:textId="77777777" w:rsidR="00F8140D" w:rsidRPr="005E40A2" w:rsidRDefault="00F8140D" w:rsidP="00451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1" w:type="dxa"/>
            <w:gridSpan w:val="2"/>
          </w:tcPr>
          <w:p w14:paraId="07200F85" w14:textId="77777777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3" w:type="dxa"/>
          </w:tcPr>
          <w:p w14:paraId="41A087A0" w14:textId="01B7B102" w:rsidR="00F8140D" w:rsidRPr="005E40A2" w:rsidRDefault="00F8140D" w:rsidP="00F81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467FE4A9" w14:textId="77777777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8140D" w:rsidRPr="00CC1B75" w14:paraId="6855CFD1" w14:textId="77777777" w:rsidTr="0067175C">
        <w:trPr>
          <w:trHeight w:val="428"/>
        </w:trPr>
        <w:tc>
          <w:tcPr>
            <w:tcW w:w="541" w:type="dxa"/>
            <w:vMerge w:val="restart"/>
          </w:tcPr>
          <w:p w14:paraId="02076780" w14:textId="77777777" w:rsidR="00F8140D" w:rsidRPr="00783A43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A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9" w:type="dxa"/>
            <w:vMerge w:val="restart"/>
          </w:tcPr>
          <w:p w14:paraId="711A5DD5" w14:textId="77777777" w:rsidR="00F8140D" w:rsidRPr="005E40A2" w:rsidRDefault="00F8140D" w:rsidP="005E4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0A2">
              <w:rPr>
                <w:rFonts w:ascii="Times New Roman" w:hAnsi="Times New Roman"/>
                <w:b/>
                <w:sz w:val="24"/>
                <w:szCs w:val="24"/>
              </w:rPr>
              <w:t>Цель -</w:t>
            </w:r>
            <w:r w:rsidRPr="005E4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создание благоприятных условий для устойчивого функционирования и развития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МСП на территории Кировского</w:t>
            </w:r>
            <w:r w:rsidRPr="005E4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сельсовета</w:t>
            </w:r>
          </w:p>
        </w:tc>
        <w:tc>
          <w:tcPr>
            <w:tcW w:w="1132" w:type="dxa"/>
            <w:vMerge w:val="restart"/>
          </w:tcPr>
          <w:p w14:paraId="1B8EA766" w14:textId="5ED8E679" w:rsidR="00F8140D" w:rsidRPr="00783A43" w:rsidRDefault="00F8140D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A4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83A43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Pr="00783A43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2123" w:type="dxa"/>
            <w:vMerge w:val="restart"/>
          </w:tcPr>
          <w:p w14:paraId="4AB8B791" w14:textId="77777777" w:rsidR="00F8140D" w:rsidRPr="00783A43" w:rsidRDefault="00F8140D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Кировского</w:t>
            </w:r>
            <w:r w:rsidRPr="00783A43">
              <w:rPr>
                <w:rFonts w:ascii="Times New Roman" w:hAnsi="Times New Roman"/>
                <w:sz w:val="24"/>
                <w:szCs w:val="24"/>
              </w:rPr>
              <w:t xml:space="preserve"> сельсовета, ОСП; ИКЦ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DC3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98" w:type="dxa"/>
          </w:tcPr>
          <w:p w14:paraId="2B670267" w14:textId="3D6D56B2" w:rsidR="00F8140D" w:rsidRPr="00DB5A30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9D40342" w14:textId="65ED569E" w:rsidR="00F8140D" w:rsidRPr="00DB5A30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4"/>
          </w:tcPr>
          <w:p w14:paraId="458DCCA6" w14:textId="4E386E53" w:rsidR="00F8140D" w:rsidRPr="00DB5A30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4"/>
          </w:tcPr>
          <w:p w14:paraId="6BF0D5B1" w14:textId="4135F658" w:rsidR="00F8140D" w:rsidRPr="00DB5A30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14:paraId="1142DBE4" w14:textId="4F711B6D" w:rsidR="00F8140D" w:rsidRPr="00DB5A30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41E3711B" w14:textId="1A91337E" w:rsidR="00F8140D" w:rsidRPr="00DB5A30" w:rsidRDefault="00F8140D" w:rsidP="004D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76F9B1" w14:textId="77777777" w:rsidR="00F8140D" w:rsidRPr="00624DC3" w:rsidRDefault="00F8140D" w:rsidP="00624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8140D" w:rsidRPr="00CC1B75" w14:paraId="7F0D5EFC" w14:textId="77777777" w:rsidTr="002A2AA7">
        <w:trPr>
          <w:trHeight w:val="971"/>
        </w:trPr>
        <w:tc>
          <w:tcPr>
            <w:tcW w:w="541" w:type="dxa"/>
            <w:vMerge/>
          </w:tcPr>
          <w:p w14:paraId="3F1280EF" w14:textId="77777777" w:rsidR="00F8140D" w:rsidRPr="00783A43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14:paraId="43E91BE7" w14:textId="77777777" w:rsidR="00F8140D" w:rsidRPr="00783A43" w:rsidRDefault="00F8140D" w:rsidP="00783A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60E046E8" w14:textId="77777777" w:rsidR="00F8140D" w:rsidRPr="00783A43" w:rsidRDefault="00F8140D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14:paraId="170D11E4" w14:textId="77777777" w:rsidR="00F8140D" w:rsidRPr="00783A43" w:rsidRDefault="00F8140D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6B7428F9" w14:textId="77777777" w:rsidR="00F8140D" w:rsidRPr="00DB5A30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54CDCB" w14:textId="26A3CE05" w:rsidR="00F8140D" w:rsidRPr="00DB5A30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2BA23429" w14:textId="5A45A8E6" w:rsidR="00F8140D" w:rsidRPr="00DB5A30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4"/>
          </w:tcPr>
          <w:p w14:paraId="11E3D393" w14:textId="6C42D080" w:rsidR="00F8140D" w:rsidRPr="00DB5A30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4"/>
          </w:tcPr>
          <w:p w14:paraId="4BFE302A" w14:textId="382E88CC" w:rsidR="00F8140D" w:rsidRPr="00DB5A30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14:paraId="6F7D8F9C" w14:textId="50ED3C48" w:rsidR="00F8140D" w:rsidRPr="00DB5A30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0E7862C0" w14:textId="5D20DDE3" w:rsidR="00F8140D" w:rsidRPr="00DB5A30" w:rsidRDefault="00F8140D" w:rsidP="004D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710F68" w14:textId="77777777" w:rsidR="00F8140D" w:rsidRPr="00624DC3" w:rsidRDefault="00F8140D" w:rsidP="00624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7B68D056" w14:textId="77777777" w:rsidR="00F8140D" w:rsidRPr="00624DC3" w:rsidRDefault="00F8140D" w:rsidP="00624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F8140D" w:rsidRPr="00CC1B75" w14:paraId="31228D0D" w14:textId="77777777" w:rsidTr="001906AA">
        <w:trPr>
          <w:trHeight w:val="324"/>
        </w:trPr>
        <w:tc>
          <w:tcPr>
            <w:tcW w:w="541" w:type="dxa"/>
            <w:vMerge w:val="restart"/>
          </w:tcPr>
          <w:p w14:paraId="3F01F18B" w14:textId="77777777" w:rsidR="00F8140D" w:rsidRPr="00624DC3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19" w:type="dxa"/>
            <w:vMerge w:val="restart"/>
          </w:tcPr>
          <w:p w14:paraId="489C2F0C" w14:textId="77777777" w:rsidR="00F8140D" w:rsidRPr="00624DC3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4DC3">
              <w:rPr>
                <w:rFonts w:ascii="Times New Roman" w:hAnsi="Times New Roman"/>
                <w:b/>
                <w:sz w:val="24"/>
                <w:szCs w:val="24"/>
              </w:rPr>
              <w:t>Задача 1</w:t>
            </w:r>
          </w:p>
          <w:p w14:paraId="2AC5B920" w14:textId="77777777" w:rsidR="00F8140D" w:rsidRPr="005E40A2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40A2">
              <w:rPr>
                <w:rFonts w:ascii="Times New Roman" w:hAnsi="Times New Roman"/>
                <w:b/>
                <w:sz w:val="24"/>
                <w:szCs w:val="24"/>
              </w:rPr>
              <w:t>Создание правовых и организационных условий для устойчивой деятельности СМСП</w:t>
            </w:r>
          </w:p>
        </w:tc>
        <w:tc>
          <w:tcPr>
            <w:tcW w:w="1132" w:type="dxa"/>
            <w:vMerge w:val="restart"/>
          </w:tcPr>
          <w:p w14:paraId="7E5BCB53" w14:textId="1EA30541" w:rsidR="00F8140D" w:rsidRPr="00624DC3" w:rsidRDefault="00F8140D" w:rsidP="0062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A4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83A43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83A43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624D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vMerge w:val="restart"/>
          </w:tcPr>
          <w:p w14:paraId="22943307" w14:textId="77777777" w:rsidR="00F8140D" w:rsidRPr="00624DC3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Администрация сельсовета;</w:t>
            </w:r>
          </w:p>
          <w:p w14:paraId="2A766165" w14:textId="77777777" w:rsidR="00F8140D" w:rsidRPr="00624DC3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ОСП</w:t>
            </w:r>
            <w:r w:rsidRPr="00624DC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A832EF8" w14:textId="77777777" w:rsidR="00F8140D" w:rsidRPr="00624DC3" w:rsidRDefault="00F8140D" w:rsidP="00783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ИКЦ (по согласованию)</w:t>
            </w:r>
          </w:p>
        </w:tc>
        <w:tc>
          <w:tcPr>
            <w:tcW w:w="898" w:type="dxa"/>
          </w:tcPr>
          <w:p w14:paraId="35AD9A50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14:paraId="6005CE12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4"/>
          </w:tcPr>
          <w:p w14:paraId="59BF6EAA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gridSpan w:val="4"/>
          </w:tcPr>
          <w:p w14:paraId="20055FB4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14:paraId="09353E1B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6C98E6B9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9D29F68" w14:textId="65B85B71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03A2176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8140D" w:rsidRPr="00CC1B75" w14:paraId="54B367E9" w14:textId="77777777" w:rsidTr="00C536DF">
        <w:trPr>
          <w:trHeight w:val="892"/>
        </w:trPr>
        <w:tc>
          <w:tcPr>
            <w:tcW w:w="541" w:type="dxa"/>
            <w:vMerge/>
          </w:tcPr>
          <w:p w14:paraId="1589F5C1" w14:textId="77777777" w:rsidR="00F8140D" w:rsidRPr="00624DC3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14:paraId="68A5B245" w14:textId="77777777" w:rsidR="00F8140D" w:rsidRPr="00624DC3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37B4F402" w14:textId="77777777" w:rsidR="00F8140D" w:rsidRPr="00783A43" w:rsidRDefault="00F8140D" w:rsidP="0062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14:paraId="3401BCA1" w14:textId="77777777" w:rsidR="00F8140D" w:rsidRPr="00624DC3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41AE4667" w14:textId="77777777" w:rsidR="00F8140D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CFB60F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14:paraId="1C8832B8" w14:textId="77777777" w:rsidR="00F8140D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0E8B72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4"/>
          </w:tcPr>
          <w:p w14:paraId="39085CA5" w14:textId="77777777" w:rsidR="00F8140D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D703AE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gridSpan w:val="4"/>
          </w:tcPr>
          <w:p w14:paraId="23B4E69B" w14:textId="77777777" w:rsidR="00F8140D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FF8B38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14:paraId="7F8CC50C" w14:textId="77777777" w:rsidR="00F8140D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70582A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4577028F" w14:textId="77777777" w:rsidR="00F8140D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38FDE1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DF76AB5" w14:textId="01A9FC19" w:rsidR="00F8140D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C55EE6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9D6596C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6F316317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F8140D" w:rsidRPr="00CC1B75" w14:paraId="705453A5" w14:textId="77777777" w:rsidTr="001408A2">
        <w:trPr>
          <w:trHeight w:val="1408"/>
        </w:trPr>
        <w:tc>
          <w:tcPr>
            <w:tcW w:w="541" w:type="dxa"/>
            <w:vMerge w:val="restart"/>
          </w:tcPr>
          <w:p w14:paraId="01A6278C" w14:textId="77777777" w:rsidR="00F8140D" w:rsidRPr="00624DC3" w:rsidRDefault="00F8140D" w:rsidP="00F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19" w:type="dxa"/>
            <w:vMerge w:val="restart"/>
          </w:tcPr>
          <w:p w14:paraId="5E47C76D" w14:textId="77777777" w:rsidR="00F8140D" w:rsidRDefault="00F8140D" w:rsidP="00B849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4DC3">
              <w:rPr>
                <w:rFonts w:ascii="Times New Roman" w:hAnsi="Times New Roman"/>
                <w:b/>
                <w:sz w:val="24"/>
                <w:szCs w:val="24"/>
              </w:rPr>
              <w:t>Мероприятие 1.1</w:t>
            </w:r>
          </w:p>
          <w:p w14:paraId="02BA88D4" w14:textId="77777777" w:rsidR="00F8140D" w:rsidRPr="00624DC3" w:rsidRDefault="00F8140D" w:rsidP="00B84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Доведение до   СМСП правовой информации по вопросам применения норм и изменения законодательства РФ, путем проведение информационно-разъяснительных и консультационных семинаров, круглых столов для СМСП, с привлечением информационно-консультационного центра поддержки предпринимательства при Администрации района</w:t>
            </w:r>
          </w:p>
        </w:tc>
        <w:tc>
          <w:tcPr>
            <w:tcW w:w="1132" w:type="dxa"/>
            <w:vMerge w:val="restart"/>
          </w:tcPr>
          <w:p w14:paraId="491FDEFE" w14:textId="013E9AC4" w:rsidR="00F8140D" w:rsidRPr="00624DC3" w:rsidRDefault="00F8140D" w:rsidP="0062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24DC3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624DC3">
              <w:rPr>
                <w:rFonts w:ascii="Times New Roman" w:hAnsi="Times New Roman"/>
                <w:sz w:val="24"/>
                <w:szCs w:val="24"/>
              </w:rPr>
              <w:t xml:space="preserve"> годы </w:t>
            </w:r>
          </w:p>
        </w:tc>
        <w:tc>
          <w:tcPr>
            <w:tcW w:w="2123" w:type="dxa"/>
            <w:vMerge w:val="restart"/>
          </w:tcPr>
          <w:p w14:paraId="66BA9608" w14:textId="77777777" w:rsidR="00F8140D" w:rsidRPr="00624DC3" w:rsidRDefault="00F8140D" w:rsidP="00F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Администрация сельсовета;</w:t>
            </w:r>
          </w:p>
          <w:p w14:paraId="1F1AA6FF" w14:textId="77777777" w:rsidR="00F8140D" w:rsidRPr="00624DC3" w:rsidRDefault="00F8140D" w:rsidP="00F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ОСП;</w:t>
            </w:r>
          </w:p>
          <w:p w14:paraId="5C85424D" w14:textId="77777777" w:rsidR="00F8140D" w:rsidRPr="00624DC3" w:rsidRDefault="00F8140D" w:rsidP="00F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ИКЦ (по согласованию)</w:t>
            </w:r>
          </w:p>
        </w:tc>
        <w:tc>
          <w:tcPr>
            <w:tcW w:w="898" w:type="dxa"/>
          </w:tcPr>
          <w:p w14:paraId="7F4D709D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14:paraId="58E645C6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4"/>
          </w:tcPr>
          <w:p w14:paraId="150F97D2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gridSpan w:val="4"/>
          </w:tcPr>
          <w:p w14:paraId="1240136E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14:paraId="3F362905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6D2D98E2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7A36FB3" w14:textId="285ACB15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00DE13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8140D" w:rsidRPr="00CC1B75" w14:paraId="6E1A571A" w14:textId="77777777" w:rsidTr="00E35AAA">
        <w:trPr>
          <w:trHeight w:val="1935"/>
        </w:trPr>
        <w:tc>
          <w:tcPr>
            <w:tcW w:w="541" w:type="dxa"/>
            <w:vMerge/>
          </w:tcPr>
          <w:p w14:paraId="6E19CB7D" w14:textId="77777777" w:rsidR="00F8140D" w:rsidRPr="00624DC3" w:rsidRDefault="00F8140D" w:rsidP="00F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14:paraId="6EA05FA3" w14:textId="77777777" w:rsidR="00F8140D" w:rsidRPr="00624DC3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1981D958" w14:textId="77777777" w:rsidR="00F8140D" w:rsidRPr="00624DC3" w:rsidRDefault="00F8140D" w:rsidP="0062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14:paraId="257BB274" w14:textId="77777777" w:rsidR="00F8140D" w:rsidRPr="00624DC3" w:rsidRDefault="00F8140D" w:rsidP="00F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1579C96F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14:paraId="7C317120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4"/>
          </w:tcPr>
          <w:p w14:paraId="0FCDD59C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gridSpan w:val="4"/>
          </w:tcPr>
          <w:p w14:paraId="6688743F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14:paraId="1BE08608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6280982C" w14:textId="77777777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11B72E9" w14:textId="04B82B1E" w:rsidR="00F8140D" w:rsidRPr="00B84949" w:rsidRDefault="00F8140D" w:rsidP="00305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14244B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60C12E4E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F8140D" w:rsidRPr="00CC1B75" w14:paraId="5D732262" w14:textId="77777777" w:rsidTr="00D40319">
        <w:trPr>
          <w:trHeight w:val="1013"/>
        </w:trPr>
        <w:tc>
          <w:tcPr>
            <w:tcW w:w="541" w:type="dxa"/>
            <w:vMerge w:val="restart"/>
          </w:tcPr>
          <w:p w14:paraId="038C6873" w14:textId="77777777" w:rsidR="00F8140D" w:rsidRPr="00B84949" w:rsidRDefault="00F8140D" w:rsidP="0062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19" w:type="dxa"/>
            <w:vMerge w:val="restart"/>
          </w:tcPr>
          <w:p w14:paraId="3C8FBBC0" w14:textId="77777777" w:rsidR="00F8140D" w:rsidRPr="00B84949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84949">
              <w:rPr>
                <w:rFonts w:ascii="Times New Roman" w:hAnsi="Times New Roman"/>
                <w:b/>
              </w:rPr>
              <w:t>Мероприятие 1.2</w:t>
            </w:r>
          </w:p>
          <w:p w14:paraId="71228286" w14:textId="77777777" w:rsidR="00F8140D" w:rsidRPr="00B84949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B84949">
              <w:rPr>
                <w:rFonts w:ascii="Times New Roman" w:hAnsi="Times New Roman"/>
              </w:rPr>
              <w:t>ривлечение СМСП к экспертной оценке проектов муниципальных нормативных правовых актов, регламентирующих отношения в сфере предпринимательской деятельности,  и (или) затрагивающих интересы СМСП</w:t>
            </w:r>
          </w:p>
        </w:tc>
        <w:tc>
          <w:tcPr>
            <w:tcW w:w="1132" w:type="dxa"/>
            <w:vMerge w:val="restart"/>
          </w:tcPr>
          <w:p w14:paraId="53F63D59" w14:textId="77777777" w:rsidR="00F8140D" w:rsidRPr="00B84949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3" w:type="dxa"/>
            <w:vMerge w:val="restart"/>
          </w:tcPr>
          <w:p w14:paraId="289C641D" w14:textId="77777777" w:rsidR="00F8140D" w:rsidRPr="00B84949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98" w:type="dxa"/>
          </w:tcPr>
          <w:p w14:paraId="12B96BC7" w14:textId="77777777" w:rsidR="00F8140D" w:rsidRPr="00B84949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14:paraId="6E687074" w14:textId="77777777" w:rsidR="00F8140D" w:rsidRPr="00B84949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4"/>
          </w:tcPr>
          <w:p w14:paraId="37AF1710" w14:textId="77777777" w:rsidR="00F8140D" w:rsidRPr="00B84949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gridSpan w:val="4"/>
          </w:tcPr>
          <w:p w14:paraId="5314A3A4" w14:textId="77777777" w:rsidR="00F8140D" w:rsidRPr="00B84949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14:paraId="59D6BAD2" w14:textId="77777777" w:rsidR="00F8140D" w:rsidRPr="00B84949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1EE37B4D" w14:textId="77777777" w:rsidR="00F8140D" w:rsidRPr="00B84949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65D15131" w14:textId="15BCBD55" w:rsidR="00F8140D" w:rsidRPr="00B84949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24B652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8140D" w:rsidRPr="00CC1B75" w14:paraId="314205BD" w14:textId="77777777" w:rsidTr="00AC1288">
        <w:trPr>
          <w:trHeight w:val="1012"/>
        </w:trPr>
        <w:tc>
          <w:tcPr>
            <w:tcW w:w="541" w:type="dxa"/>
            <w:vMerge/>
          </w:tcPr>
          <w:p w14:paraId="24FAE517" w14:textId="77777777" w:rsidR="00F8140D" w:rsidRPr="00B84949" w:rsidRDefault="00F8140D" w:rsidP="00624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14:paraId="483374E1" w14:textId="77777777" w:rsidR="00F8140D" w:rsidRPr="00B84949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2" w:type="dxa"/>
            <w:vMerge/>
          </w:tcPr>
          <w:p w14:paraId="7917A730" w14:textId="77777777" w:rsidR="00F8140D" w:rsidRPr="00B84949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14:paraId="1B75D945" w14:textId="77777777" w:rsidR="00F8140D" w:rsidRPr="00B84949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131CF739" w14:textId="77777777" w:rsidR="00F8140D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45004D" w14:textId="77777777" w:rsidR="00F8140D" w:rsidRPr="00B84949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14:paraId="47296576" w14:textId="77777777" w:rsidR="00F8140D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263164" w14:textId="77777777" w:rsidR="00F8140D" w:rsidRPr="00B84949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4"/>
          </w:tcPr>
          <w:p w14:paraId="464194C8" w14:textId="77777777" w:rsidR="00F8140D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F5931F" w14:textId="77777777" w:rsidR="00F8140D" w:rsidRPr="00B84949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2" w:type="dxa"/>
            <w:gridSpan w:val="4"/>
          </w:tcPr>
          <w:p w14:paraId="5419FDA1" w14:textId="77777777" w:rsidR="00F8140D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23DC83" w14:textId="77777777" w:rsidR="00F8140D" w:rsidRPr="00B84949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14:paraId="6ECF4AF4" w14:textId="77777777" w:rsidR="00F8140D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7B69C7" w14:textId="77777777" w:rsidR="00F8140D" w:rsidRPr="00B84949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2FAE961A" w14:textId="77777777" w:rsidR="00F8140D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C6A8CF" w14:textId="77777777" w:rsidR="00F8140D" w:rsidRPr="00B84949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4D22512" w14:textId="57C12C20" w:rsidR="00F8140D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E4CDCD" w14:textId="404442A0" w:rsidR="00F8140D" w:rsidRPr="00B84949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B7F608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6C667276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F8140D" w:rsidRPr="00CC1B75" w14:paraId="7543078E" w14:textId="77777777" w:rsidTr="007E7166">
        <w:trPr>
          <w:trHeight w:val="968"/>
        </w:trPr>
        <w:tc>
          <w:tcPr>
            <w:tcW w:w="541" w:type="dxa"/>
            <w:vMerge w:val="restart"/>
          </w:tcPr>
          <w:p w14:paraId="4CE2FAA7" w14:textId="77777777" w:rsidR="00F8140D" w:rsidRPr="00303BB5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19" w:type="dxa"/>
            <w:vMerge w:val="restart"/>
          </w:tcPr>
          <w:p w14:paraId="3AB6AE16" w14:textId="77777777" w:rsidR="00F8140D" w:rsidRPr="00303BB5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BB5">
              <w:rPr>
                <w:rFonts w:ascii="Times New Roman" w:hAnsi="Times New Roman"/>
                <w:b/>
                <w:sz w:val="24"/>
                <w:szCs w:val="24"/>
              </w:rPr>
              <w:t>Мероприятие 1.3</w:t>
            </w:r>
          </w:p>
          <w:p w14:paraId="0D415E88" w14:textId="77777777" w:rsidR="00F8140D" w:rsidRPr="00303BB5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Обеспечение присутствия в сети Интернет регулярно обновляемой информации о МП на территории сельсовета, деятельности инфраструктуры по поддержке МП</w:t>
            </w:r>
          </w:p>
        </w:tc>
        <w:tc>
          <w:tcPr>
            <w:tcW w:w="1132" w:type="dxa"/>
            <w:vMerge w:val="restart"/>
          </w:tcPr>
          <w:p w14:paraId="1FD44766" w14:textId="6D5566E5" w:rsidR="00F8140D" w:rsidRPr="00303BB5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03BB5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303BB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3" w:type="dxa"/>
            <w:vMerge w:val="restart"/>
          </w:tcPr>
          <w:p w14:paraId="2DC3CC2D" w14:textId="77777777" w:rsidR="00F8140D" w:rsidRPr="00303BB5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98" w:type="dxa"/>
          </w:tcPr>
          <w:p w14:paraId="4B7CB60F" w14:textId="77777777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2"/>
          </w:tcPr>
          <w:p w14:paraId="0A6143E1" w14:textId="77777777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gridSpan w:val="4"/>
          </w:tcPr>
          <w:p w14:paraId="5075CDD4" w14:textId="77777777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</w:tcPr>
          <w:p w14:paraId="5266159B" w14:textId="77777777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14:paraId="3157C21D" w14:textId="77777777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60E5D84A" w14:textId="77777777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F5E64CB" w14:textId="31A273E1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4DA86C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8140D" w:rsidRPr="00CC1B75" w14:paraId="70FE8C25" w14:textId="77777777" w:rsidTr="00E75E70">
        <w:trPr>
          <w:trHeight w:val="967"/>
        </w:trPr>
        <w:tc>
          <w:tcPr>
            <w:tcW w:w="541" w:type="dxa"/>
            <w:vMerge/>
          </w:tcPr>
          <w:p w14:paraId="2785C800" w14:textId="77777777" w:rsidR="00F8140D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14:paraId="525673C0" w14:textId="77777777" w:rsidR="00F8140D" w:rsidRPr="00CC1B75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59A37F17" w14:textId="77777777" w:rsidR="00F8140D" w:rsidRPr="00CC1B75" w:rsidRDefault="00F8140D" w:rsidP="00B849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14:paraId="704F763C" w14:textId="77777777" w:rsidR="00F8140D" w:rsidRPr="00CC1B75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dxa"/>
          </w:tcPr>
          <w:p w14:paraId="3377D6AE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73A6DB" w14:textId="77777777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2"/>
          </w:tcPr>
          <w:p w14:paraId="4AD4EAA3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3A4934" w14:textId="77777777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gridSpan w:val="4"/>
          </w:tcPr>
          <w:p w14:paraId="08172F81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8612A5" w14:textId="77777777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</w:tcPr>
          <w:p w14:paraId="3E863948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504404" w14:textId="77777777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</w:tcPr>
          <w:p w14:paraId="284E2486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DBDEB4" w14:textId="77777777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39BA93F1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51AB78" w14:textId="77777777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9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B926F47" w14:textId="45CA6356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C3BDE6" w14:textId="1DCBE1CF" w:rsidR="00F8140D" w:rsidRPr="00B84949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5908DA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15B58D68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F8140D" w:rsidRPr="00CC1B75" w14:paraId="147AA452" w14:textId="77777777" w:rsidTr="007C4F83">
        <w:trPr>
          <w:trHeight w:val="1005"/>
        </w:trPr>
        <w:tc>
          <w:tcPr>
            <w:tcW w:w="541" w:type="dxa"/>
            <w:vMerge w:val="restart"/>
          </w:tcPr>
          <w:p w14:paraId="70535E93" w14:textId="77777777" w:rsidR="00F8140D" w:rsidRPr="00303BB5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19" w:type="dxa"/>
            <w:vMerge w:val="restart"/>
          </w:tcPr>
          <w:p w14:paraId="49602669" w14:textId="77777777" w:rsidR="00F8140D" w:rsidRPr="00303BB5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BB5">
              <w:rPr>
                <w:rFonts w:ascii="Times New Roman" w:hAnsi="Times New Roman"/>
                <w:b/>
                <w:sz w:val="24"/>
                <w:szCs w:val="24"/>
              </w:rPr>
              <w:t>Задача 2</w:t>
            </w:r>
          </w:p>
          <w:p w14:paraId="08AE7179" w14:textId="77777777" w:rsidR="00F8140D" w:rsidRPr="005E40A2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40A2">
              <w:rPr>
                <w:rFonts w:ascii="Times New Roman" w:hAnsi="Times New Roman"/>
                <w:b/>
                <w:sz w:val="24"/>
                <w:szCs w:val="24"/>
              </w:rPr>
              <w:t>Сохранение и увеличение количественных и качественных показателей развития СМП, формирования конкурентной среды в экономике сельсовета</w:t>
            </w:r>
          </w:p>
        </w:tc>
        <w:tc>
          <w:tcPr>
            <w:tcW w:w="1132" w:type="dxa"/>
            <w:vMerge w:val="restart"/>
          </w:tcPr>
          <w:p w14:paraId="2743F4F1" w14:textId="3AE762BD" w:rsidR="00F8140D" w:rsidRPr="00303BB5" w:rsidRDefault="00F8140D" w:rsidP="00303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03BB5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303BB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3" w:type="dxa"/>
            <w:vMerge w:val="restart"/>
          </w:tcPr>
          <w:p w14:paraId="75188E0D" w14:textId="77777777" w:rsidR="00F8140D" w:rsidRPr="00303BB5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sz w:val="24"/>
                <w:szCs w:val="24"/>
              </w:rPr>
              <w:t xml:space="preserve">Администрация сельсовета, ОСП </w:t>
            </w:r>
          </w:p>
          <w:p w14:paraId="4A0E7405" w14:textId="77777777" w:rsidR="00F8140D" w:rsidRPr="00303BB5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85C1DA" w14:textId="77777777" w:rsidR="00F8140D" w:rsidRPr="00303BB5" w:rsidRDefault="00F8140D" w:rsidP="00425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516AA076" w14:textId="77777777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2"/>
          </w:tcPr>
          <w:p w14:paraId="029AA7A9" w14:textId="77777777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5"/>
          </w:tcPr>
          <w:p w14:paraId="021EBB3E" w14:textId="77777777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3"/>
          </w:tcPr>
          <w:p w14:paraId="7001D984" w14:textId="77777777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1202A34C" w14:textId="77777777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0FF18378" w14:textId="77777777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  <w:p w14:paraId="3C6C5397" w14:textId="4CB6D9BC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CFAF09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8140D" w:rsidRPr="00CC1B75" w14:paraId="69E89C58" w14:textId="77777777" w:rsidTr="00692B3E">
        <w:trPr>
          <w:trHeight w:val="1005"/>
        </w:trPr>
        <w:tc>
          <w:tcPr>
            <w:tcW w:w="541" w:type="dxa"/>
            <w:vMerge/>
          </w:tcPr>
          <w:p w14:paraId="3FFE8C2C" w14:textId="77777777" w:rsidR="00F8140D" w:rsidRPr="00303BB5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14:paraId="2354382C" w14:textId="77777777" w:rsidR="00F8140D" w:rsidRPr="00303BB5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70FBAEB2" w14:textId="77777777" w:rsidR="00F8140D" w:rsidRPr="00303BB5" w:rsidRDefault="00F8140D" w:rsidP="00303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14:paraId="0269E425" w14:textId="77777777" w:rsidR="00F8140D" w:rsidRPr="00303BB5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33620E1F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3C49B52" w14:textId="77777777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2"/>
          </w:tcPr>
          <w:p w14:paraId="38878463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1EE9D83" w14:textId="77777777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5"/>
          </w:tcPr>
          <w:p w14:paraId="7A1D725E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6B980CD" w14:textId="77777777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3"/>
          </w:tcPr>
          <w:p w14:paraId="258F0DAB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C0C20C0" w14:textId="77777777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78515876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3BBAAAA" w14:textId="77777777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23242B16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177018D" w14:textId="77777777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BB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  <w:p w14:paraId="7BC90292" w14:textId="3D95A8BC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974A44E" w14:textId="234FEFFF" w:rsidR="00F8140D" w:rsidRPr="00303BB5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D03B8C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61894352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F8140D" w:rsidRPr="00CC1B75" w14:paraId="3314A715" w14:textId="77777777" w:rsidTr="004F2D89">
        <w:trPr>
          <w:trHeight w:val="1343"/>
        </w:trPr>
        <w:tc>
          <w:tcPr>
            <w:tcW w:w="541" w:type="dxa"/>
            <w:vMerge w:val="restart"/>
          </w:tcPr>
          <w:p w14:paraId="1BC2C9F7" w14:textId="77777777" w:rsidR="00F8140D" w:rsidRPr="00A33D7E" w:rsidRDefault="00F8140D" w:rsidP="00303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19" w:type="dxa"/>
            <w:vMerge w:val="restart"/>
          </w:tcPr>
          <w:p w14:paraId="1ACAD516" w14:textId="77777777" w:rsidR="00F8140D" w:rsidRPr="00A33D7E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3D7E">
              <w:rPr>
                <w:rFonts w:ascii="Times New Roman" w:hAnsi="Times New Roman"/>
                <w:b/>
                <w:sz w:val="24"/>
                <w:szCs w:val="24"/>
              </w:rPr>
              <w:t>Мероприятие 2.1</w:t>
            </w:r>
          </w:p>
          <w:p w14:paraId="725D63FD" w14:textId="77777777" w:rsidR="00F8140D" w:rsidRPr="00A33D7E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3D7E">
              <w:rPr>
                <w:rFonts w:ascii="Times New Roman" w:hAnsi="Times New Roman"/>
              </w:rPr>
              <w:t>Оказание  имущественной поддержки СМСП, т.е. информирование СМСП о земельных участках,</w:t>
            </w:r>
            <w:r w:rsidRPr="00A33D7E">
              <w:rPr>
                <w:rFonts w:ascii="Times New Roman" w:hAnsi="Times New Roman"/>
                <w:sz w:val="24"/>
                <w:szCs w:val="24"/>
              </w:rPr>
              <w:t xml:space="preserve"> потенциально пригодных для </w:t>
            </w:r>
            <w:r w:rsidRPr="00A33D7E">
              <w:rPr>
                <w:rFonts w:ascii="Times New Roman" w:hAnsi="Times New Roman"/>
              </w:rPr>
              <w:t>открытия новых производств и о свободных нежилых помещениях, находящихся</w:t>
            </w:r>
            <w:r w:rsidRPr="00A33D7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A33D7E">
              <w:rPr>
                <w:rFonts w:ascii="Times New Roman" w:hAnsi="Times New Roman"/>
              </w:rPr>
              <w:t>муниципальной собственности</w:t>
            </w:r>
          </w:p>
        </w:tc>
        <w:tc>
          <w:tcPr>
            <w:tcW w:w="1132" w:type="dxa"/>
            <w:vMerge w:val="restart"/>
          </w:tcPr>
          <w:p w14:paraId="03D1C731" w14:textId="1240BEF3" w:rsidR="00F8140D" w:rsidRPr="00A33D7E" w:rsidRDefault="00F8140D" w:rsidP="00303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33D7E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33D7E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3" w:type="dxa"/>
            <w:vMerge w:val="restart"/>
          </w:tcPr>
          <w:p w14:paraId="21D35408" w14:textId="77777777" w:rsidR="00F8140D" w:rsidRPr="00A33D7E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98" w:type="dxa"/>
          </w:tcPr>
          <w:p w14:paraId="434B7758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2"/>
          </w:tcPr>
          <w:p w14:paraId="412E4CE6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5"/>
          </w:tcPr>
          <w:p w14:paraId="2848FCE8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3"/>
          </w:tcPr>
          <w:p w14:paraId="131B1299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10A5218C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32839F96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E8FE68A" w14:textId="610BF8AD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8C0124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8140D" w:rsidRPr="00CC1B75" w14:paraId="5A8F5070" w14:textId="77777777" w:rsidTr="00C8215E">
        <w:trPr>
          <w:trHeight w:val="1342"/>
        </w:trPr>
        <w:tc>
          <w:tcPr>
            <w:tcW w:w="541" w:type="dxa"/>
            <w:vMerge/>
          </w:tcPr>
          <w:p w14:paraId="3A5AA4C6" w14:textId="77777777" w:rsidR="00F8140D" w:rsidRDefault="00F8140D" w:rsidP="00303B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14:paraId="42701918" w14:textId="77777777" w:rsidR="00F8140D" w:rsidRPr="00CC1B75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617F8D67" w14:textId="77777777" w:rsidR="00F8140D" w:rsidRPr="00CC1B75" w:rsidRDefault="00F8140D" w:rsidP="00303B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14:paraId="75608088" w14:textId="77777777" w:rsidR="00F8140D" w:rsidRPr="00CC1B75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dxa"/>
          </w:tcPr>
          <w:p w14:paraId="122FD2A0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B00948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2"/>
          </w:tcPr>
          <w:p w14:paraId="2F610219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9A44FC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5"/>
          </w:tcPr>
          <w:p w14:paraId="34555176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22F482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3"/>
          </w:tcPr>
          <w:p w14:paraId="000AF480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527ABD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5A3B6CE4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CD5234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5ADDAA43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24D4BC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D676664" w14:textId="04D9AF40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CFC3A6" w14:textId="6A913E32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918F6D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7637ED16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F8140D" w:rsidRPr="00CC1B75" w14:paraId="4E12A25C" w14:textId="77777777" w:rsidTr="00A60A7E">
        <w:trPr>
          <w:trHeight w:val="2625"/>
        </w:trPr>
        <w:tc>
          <w:tcPr>
            <w:tcW w:w="541" w:type="dxa"/>
            <w:vMerge w:val="restart"/>
          </w:tcPr>
          <w:p w14:paraId="470DC4CF" w14:textId="77777777" w:rsidR="00F8140D" w:rsidRPr="004B4743" w:rsidRDefault="00F8140D" w:rsidP="004B4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19" w:type="dxa"/>
            <w:vMerge w:val="restart"/>
          </w:tcPr>
          <w:p w14:paraId="76441728" w14:textId="77777777" w:rsidR="00F8140D" w:rsidRPr="004B4743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743">
              <w:rPr>
                <w:rFonts w:ascii="Times New Roman" w:hAnsi="Times New Roman"/>
                <w:b/>
                <w:sz w:val="24"/>
                <w:szCs w:val="24"/>
              </w:rPr>
              <w:t>Мероприятие 2</w:t>
            </w:r>
            <w:r w:rsidRPr="004B4743">
              <w:rPr>
                <w:rFonts w:ascii="Times New Roman" w:hAnsi="Times New Roman"/>
                <w:sz w:val="24"/>
                <w:szCs w:val="24"/>
              </w:rPr>
              <w:t>.</w:t>
            </w:r>
            <w:r w:rsidRPr="004B474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2D395131" w14:textId="77777777" w:rsidR="00F8140D" w:rsidRPr="004B4743" w:rsidRDefault="00F8140D" w:rsidP="00EF01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4743">
              <w:rPr>
                <w:rFonts w:ascii="Times New Roman" w:hAnsi="Times New Roman"/>
                <w:sz w:val="24"/>
                <w:szCs w:val="24"/>
              </w:rPr>
              <w:t>Оказание в установленном порядке СМСП имущественной поддержки в форме предоставления в аренду имущества, включенного в Перечень имущества собственности муницип</w:t>
            </w:r>
            <w:r>
              <w:rPr>
                <w:rFonts w:ascii="Times New Roman" w:hAnsi="Times New Roman"/>
                <w:sz w:val="24"/>
                <w:szCs w:val="24"/>
              </w:rPr>
              <w:t>ального образования Кировский</w:t>
            </w:r>
            <w:r w:rsidRPr="004B4743">
              <w:rPr>
                <w:rFonts w:ascii="Times New Roman" w:hAnsi="Times New Roman"/>
                <w:sz w:val="24"/>
                <w:szCs w:val="24"/>
              </w:rPr>
              <w:t xml:space="preserve"> сельсовет, свободного от прав третьих лиц (за исключением имущественных прав СМСП), предназначенного для предоставления во владение и (или) пользование на долгосрочной основе СМСП и организациям, образующим инфраструктуру поддержки СМСП</w:t>
            </w:r>
          </w:p>
        </w:tc>
        <w:tc>
          <w:tcPr>
            <w:tcW w:w="1132" w:type="dxa"/>
            <w:vMerge w:val="restart"/>
          </w:tcPr>
          <w:p w14:paraId="0AECA1CA" w14:textId="6F4AB8C4" w:rsidR="00F8140D" w:rsidRPr="005E40A2" w:rsidRDefault="00F8140D" w:rsidP="004B4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E40A2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E40A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3" w:type="dxa"/>
            <w:vMerge w:val="restart"/>
          </w:tcPr>
          <w:p w14:paraId="330785D2" w14:textId="77777777" w:rsidR="00F8140D" w:rsidRPr="005E40A2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0A2"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98" w:type="dxa"/>
          </w:tcPr>
          <w:p w14:paraId="42A58F0C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gridSpan w:val="4"/>
          </w:tcPr>
          <w:p w14:paraId="646D9D51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4"/>
          </w:tcPr>
          <w:p w14:paraId="5C392416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gridSpan w:val="2"/>
          </w:tcPr>
          <w:p w14:paraId="172A3CE8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4A6F4CC0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597E9CBF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4F69D12" w14:textId="78803C2B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F4B6B9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8140D" w:rsidRPr="00CC1B75" w14:paraId="0B7E2CDA" w14:textId="77777777" w:rsidTr="00DB4CFD">
        <w:trPr>
          <w:trHeight w:val="2625"/>
        </w:trPr>
        <w:tc>
          <w:tcPr>
            <w:tcW w:w="541" w:type="dxa"/>
            <w:vMerge/>
          </w:tcPr>
          <w:p w14:paraId="3BEB8461" w14:textId="77777777" w:rsidR="00F8140D" w:rsidRDefault="00F8140D" w:rsidP="004B47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14:paraId="554258BA" w14:textId="77777777" w:rsidR="00F8140D" w:rsidRPr="00CC1B75" w:rsidRDefault="00F8140D" w:rsidP="0077343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6D52A917" w14:textId="77777777" w:rsidR="00F8140D" w:rsidRDefault="00F8140D" w:rsidP="004B47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14:paraId="172DC92D" w14:textId="77777777" w:rsidR="00F8140D" w:rsidRPr="00CC1B75" w:rsidRDefault="00F8140D" w:rsidP="00BC08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dxa"/>
          </w:tcPr>
          <w:p w14:paraId="528B7387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DBD404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gridSpan w:val="4"/>
          </w:tcPr>
          <w:p w14:paraId="6E616C5A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869CCD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4"/>
          </w:tcPr>
          <w:p w14:paraId="093A31BA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926A77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gridSpan w:val="2"/>
          </w:tcPr>
          <w:p w14:paraId="440B0C0E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DA5118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14:paraId="30660805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4E7CDC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14:paraId="53F4AF51" w14:textId="77777777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0F3DA0" w14:textId="77777777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064F6E8" w14:textId="6CF689BE" w:rsidR="00F8140D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60E93C" w14:textId="2FB2C6C5" w:rsidR="00F8140D" w:rsidRPr="00A33D7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E0A386" w14:textId="77777777" w:rsidR="00F8140D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40EE27EB" w14:textId="77777777" w:rsidR="00F8140D" w:rsidRPr="00624DC3" w:rsidRDefault="00F8140D" w:rsidP="00305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DC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9F2CFE" w:rsidRPr="009F2CFE" w14:paraId="2198A3CF" w14:textId="77777777" w:rsidTr="00C80A54">
        <w:trPr>
          <w:trHeight w:val="968"/>
        </w:trPr>
        <w:tc>
          <w:tcPr>
            <w:tcW w:w="541" w:type="dxa"/>
            <w:vMerge w:val="restart"/>
          </w:tcPr>
          <w:p w14:paraId="028B6FCE" w14:textId="77777777" w:rsidR="00F8140D" w:rsidRPr="009F2CF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19" w:type="dxa"/>
            <w:vMerge w:val="restart"/>
          </w:tcPr>
          <w:p w14:paraId="3A4CE5B0" w14:textId="77777777" w:rsidR="00F8140D" w:rsidRPr="009F2CFE" w:rsidRDefault="00F8140D" w:rsidP="00305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b/>
                <w:sz w:val="24"/>
                <w:szCs w:val="24"/>
              </w:rPr>
              <w:t>Задача 3.</w:t>
            </w:r>
            <w:r w:rsidRPr="009F2C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145F17" w14:textId="77777777" w:rsidR="00F8140D" w:rsidRPr="009F2CFE" w:rsidRDefault="00F8140D" w:rsidP="008D1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Повышение уровня информированности СМСП и популяризация предпринимательской деятельности в Кировском сельсовете</w:t>
            </w:r>
          </w:p>
        </w:tc>
        <w:tc>
          <w:tcPr>
            <w:tcW w:w="1132" w:type="dxa"/>
            <w:vMerge w:val="restart"/>
          </w:tcPr>
          <w:p w14:paraId="2F90D125" w14:textId="145E9230" w:rsidR="00F8140D" w:rsidRPr="009F2CFE" w:rsidRDefault="00F8140D" w:rsidP="00561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2026-</w:t>
            </w:r>
          </w:p>
          <w:p w14:paraId="61B43F79" w14:textId="7268FCB6" w:rsidR="00F8140D" w:rsidRPr="009F2CFE" w:rsidRDefault="00F8140D" w:rsidP="00561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14:paraId="5AF3E64A" w14:textId="77777777" w:rsidR="00F8140D" w:rsidRPr="009F2CFE" w:rsidRDefault="00F8140D" w:rsidP="00561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2123" w:type="dxa"/>
            <w:vMerge w:val="restart"/>
          </w:tcPr>
          <w:p w14:paraId="59D67CD9" w14:textId="77777777" w:rsidR="00F8140D" w:rsidRPr="009F2CFE" w:rsidRDefault="00F8140D" w:rsidP="00383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Администрация сельсовета, ОСП</w:t>
            </w:r>
          </w:p>
        </w:tc>
        <w:tc>
          <w:tcPr>
            <w:tcW w:w="898" w:type="dxa"/>
          </w:tcPr>
          <w:p w14:paraId="1480741D" w14:textId="2E13A3DF" w:rsidR="00F8140D" w:rsidRPr="009F2CFE" w:rsidRDefault="002161C1" w:rsidP="005617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gridSpan w:val="3"/>
          </w:tcPr>
          <w:p w14:paraId="1EF349DD" w14:textId="6EC531F3" w:rsidR="00F8140D" w:rsidRPr="009F2CFE" w:rsidRDefault="002161C1" w:rsidP="005617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2" w:type="dxa"/>
            <w:gridSpan w:val="5"/>
          </w:tcPr>
          <w:p w14:paraId="76656824" w14:textId="1D62E43C" w:rsidR="00F8140D" w:rsidRPr="009F2CFE" w:rsidRDefault="002161C1" w:rsidP="005617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3" w:type="dxa"/>
            <w:gridSpan w:val="2"/>
          </w:tcPr>
          <w:p w14:paraId="2B592A82" w14:textId="466FC2FF" w:rsidR="00F8140D" w:rsidRPr="009F2CFE" w:rsidRDefault="002161C1" w:rsidP="005617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2" w:type="dxa"/>
          </w:tcPr>
          <w:p w14:paraId="16C099C4" w14:textId="3AF84744" w:rsidR="00F8140D" w:rsidRPr="009F2CFE" w:rsidRDefault="002161C1" w:rsidP="005617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703" w:type="dxa"/>
          </w:tcPr>
          <w:p w14:paraId="6F289A48" w14:textId="2F60CB7C" w:rsidR="00F8140D" w:rsidRPr="009F2CFE" w:rsidRDefault="002161C1" w:rsidP="005617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</w:tcPr>
          <w:p w14:paraId="03B3BE50" w14:textId="77777777" w:rsidR="00F8140D" w:rsidRPr="009F2CFE" w:rsidRDefault="00F8140D" w:rsidP="00720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9F2CFE" w:rsidRPr="009F2CFE" w14:paraId="0A3F09F8" w14:textId="77777777" w:rsidTr="006D1E1E">
        <w:trPr>
          <w:trHeight w:val="967"/>
        </w:trPr>
        <w:tc>
          <w:tcPr>
            <w:tcW w:w="541" w:type="dxa"/>
            <w:vMerge/>
          </w:tcPr>
          <w:p w14:paraId="77D0FE22" w14:textId="77777777" w:rsidR="00F8140D" w:rsidRPr="009F2CFE" w:rsidRDefault="00F8140D" w:rsidP="00305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14:paraId="27B25890" w14:textId="77777777" w:rsidR="00F8140D" w:rsidRPr="009F2CFE" w:rsidRDefault="00F8140D" w:rsidP="00305C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7FFC49AD" w14:textId="77777777" w:rsidR="00F8140D" w:rsidRPr="009F2CFE" w:rsidRDefault="00F8140D" w:rsidP="00561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14:paraId="0CA368FD" w14:textId="77777777" w:rsidR="00F8140D" w:rsidRPr="009F2CFE" w:rsidRDefault="00F8140D" w:rsidP="00561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73FF5E31" w14:textId="2AADFB7C" w:rsidR="00F8140D" w:rsidRPr="009F2CFE" w:rsidRDefault="002161C1" w:rsidP="005617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gridSpan w:val="3"/>
          </w:tcPr>
          <w:p w14:paraId="26CD650E" w14:textId="085C6800" w:rsidR="00F8140D" w:rsidRPr="009F2CFE" w:rsidRDefault="002161C1" w:rsidP="005617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2" w:type="dxa"/>
            <w:gridSpan w:val="5"/>
          </w:tcPr>
          <w:p w14:paraId="30AA8940" w14:textId="38B61526" w:rsidR="00F8140D" w:rsidRPr="009F2CFE" w:rsidRDefault="002161C1" w:rsidP="005617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3" w:type="dxa"/>
            <w:gridSpan w:val="2"/>
          </w:tcPr>
          <w:p w14:paraId="19603AD0" w14:textId="218DDFCD" w:rsidR="00F8140D" w:rsidRPr="009F2CFE" w:rsidRDefault="002161C1" w:rsidP="005617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2" w:type="dxa"/>
          </w:tcPr>
          <w:p w14:paraId="1BBCF9E2" w14:textId="6F180180" w:rsidR="00F8140D" w:rsidRPr="009F2CFE" w:rsidRDefault="002161C1" w:rsidP="005617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703" w:type="dxa"/>
          </w:tcPr>
          <w:p w14:paraId="780CFED2" w14:textId="4679901E" w:rsidR="00F8140D" w:rsidRPr="009F2CFE" w:rsidRDefault="002161C1" w:rsidP="005617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</w:tcPr>
          <w:p w14:paraId="2598B8B9" w14:textId="77777777" w:rsidR="00F8140D" w:rsidRPr="009F2CFE" w:rsidRDefault="00F8140D" w:rsidP="00720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6EF3638D" w14:textId="77777777" w:rsidR="00F8140D" w:rsidRPr="009F2CFE" w:rsidRDefault="00F8140D" w:rsidP="00720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9F2CFE" w:rsidRPr="009F2CFE" w14:paraId="4ECBD927" w14:textId="77777777" w:rsidTr="00BD20F8">
        <w:trPr>
          <w:trHeight w:val="1266"/>
        </w:trPr>
        <w:tc>
          <w:tcPr>
            <w:tcW w:w="541" w:type="dxa"/>
            <w:vMerge w:val="restart"/>
          </w:tcPr>
          <w:p w14:paraId="2F6E1861" w14:textId="7777777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19" w:type="dxa"/>
            <w:vMerge w:val="restart"/>
          </w:tcPr>
          <w:p w14:paraId="2DAA1E4D" w14:textId="77777777" w:rsidR="002161C1" w:rsidRPr="009F2CFE" w:rsidRDefault="002161C1" w:rsidP="002161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CFE">
              <w:rPr>
                <w:rFonts w:ascii="Times New Roman" w:hAnsi="Times New Roman"/>
                <w:b/>
                <w:sz w:val="24"/>
                <w:szCs w:val="24"/>
              </w:rPr>
              <w:t>Мероприятие 3.1</w:t>
            </w:r>
          </w:p>
          <w:p w14:paraId="72593A60" w14:textId="77777777" w:rsidR="002161C1" w:rsidRPr="009F2CFE" w:rsidRDefault="002161C1" w:rsidP="002161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</w:tc>
        <w:tc>
          <w:tcPr>
            <w:tcW w:w="1132" w:type="dxa"/>
            <w:vMerge w:val="restart"/>
          </w:tcPr>
          <w:p w14:paraId="64215CE0" w14:textId="53A3C8D1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2026-2030 годы</w:t>
            </w:r>
          </w:p>
        </w:tc>
        <w:tc>
          <w:tcPr>
            <w:tcW w:w="2123" w:type="dxa"/>
            <w:vMerge w:val="restart"/>
          </w:tcPr>
          <w:p w14:paraId="6EF4DBB5" w14:textId="7777777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9DA2E5" w14:textId="7777777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Администрация сельсовета;</w:t>
            </w:r>
          </w:p>
          <w:p w14:paraId="347EF3A6" w14:textId="7777777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ОСП</w:t>
            </w:r>
          </w:p>
        </w:tc>
        <w:tc>
          <w:tcPr>
            <w:tcW w:w="898" w:type="dxa"/>
          </w:tcPr>
          <w:p w14:paraId="0555F396" w14:textId="70CC6FE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gridSpan w:val="3"/>
          </w:tcPr>
          <w:p w14:paraId="4D6E7185" w14:textId="6DEDF4B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2" w:type="dxa"/>
            <w:gridSpan w:val="5"/>
          </w:tcPr>
          <w:p w14:paraId="2105E5B7" w14:textId="5CD1FDCD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3" w:type="dxa"/>
            <w:gridSpan w:val="2"/>
          </w:tcPr>
          <w:p w14:paraId="7A4A749E" w14:textId="7F027BE8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2" w:type="dxa"/>
          </w:tcPr>
          <w:p w14:paraId="1568DB1F" w14:textId="1D587CB4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703" w:type="dxa"/>
          </w:tcPr>
          <w:p w14:paraId="20BA18A5" w14:textId="66B4BDF6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  <w:vMerge w:val="restart"/>
          </w:tcPr>
          <w:p w14:paraId="1E50414B" w14:textId="7777777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 xml:space="preserve">Всего: </w:t>
            </w:r>
          </w:p>
          <w:p w14:paraId="07E59B70" w14:textId="77777777" w:rsidR="002161C1" w:rsidRPr="009F2CFE" w:rsidRDefault="002161C1" w:rsidP="00216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88CC37" w14:textId="77777777" w:rsidR="002161C1" w:rsidRPr="009F2CFE" w:rsidRDefault="002161C1" w:rsidP="00216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310F1A1F" w14:textId="77777777" w:rsidR="002161C1" w:rsidRPr="009F2CFE" w:rsidRDefault="002161C1" w:rsidP="00216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  <w:p w14:paraId="2B69DD52" w14:textId="7777777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5C6643" w14:textId="7777777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CFE" w:rsidRPr="009F2CFE" w14:paraId="11381CF6" w14:textId="77777777" w:rsidTr="009B2677">
        <w:trPr>
          <w:trHeight w:val="950"/>
        </w:trPr>
        <w:tc>
          <w:tcPr>
            <w:tcW w:w="541" w:type="dxa"/>
            <w:vMerge/>
          </w:tcPr>
          <w:p w14:paraId="7D568B93" w14:textId="7777777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14:paraId="7C358182" w14:textId="77777777" w:rsidR="002161C1" w:rsidRPr="009F2CFE" w:rsidRDefault="002161C1" w:rsidP="002161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14:paraId="2BB642DA" w14:textId="7777777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14:paraId="0A2F6AF5" w14:textId="7777777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5826F099" w14:textId="3EE8658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gridSpan w:val="3"/>
          </w:tcPr>
          <w:p w14:paraId="68E9153E" w14:textId="748BB9BE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2" w:type="dxa"/>
            <w:gridSpan w:val="5"/>
          </w:tcPr>
          <w:p w14:paraId="50E0C86F" w14:textId="2F6195BA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3" w:type="dxa"/>
            <w:gridSpan w:val="2"/>
          </w:tcPr>
          <w:p w14:paraId="5A762D27" w14:textId="4DB9C308" w:rsidR="002161C1" w:rsidRPr="009F2CFE" w:rsidRDefault="002161C1" w:rsidP="00216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2" w:type="dxa"/>
          </w:tcPr>
          <w:p w14:paraId="02AF216A" w14:textId="6A7BE82A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703" w:type="dxa"/>
          </w:tcPr>
          <w:p w14:paraId="392058C1" w14:textId="2E86806E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  <w:vMerge/>
          </w:tcPr>
          <w:p w14:paraId="28F9C645" w14:textId="77777777" w:rsidR="002161C1" w:rsidRPr="009F2CFE" w:rsidRDefault="002161C1" w:rsidP="002161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BBBF51" w14:textId="77777777" w:rsidR="00B36D64" w:rsidRPr="009F2CFE" w:rsidRDefault="00B36D64" w:rsidP="00541A16">
      <w:pPr>
        <w:rPr>
          <w:rFonts w:ascii="Times New Roman" w:hAnsi="Times New Roman"/>
        </w:rPr>
      </w:pPr>
    </w:p>
    <w:p w14:paraId="2DA757E0" w14:textId="77777777" w:rsidR="00E1490B" w:rsidRDefault="00E1490B" w:rsidP="00541A16">
      <w:pPr>
        <w:rPr>
          <w:rFonts w:ascii="Times New Roman" w:hAnsi="Times New Roman"/>
          <w:color w:val="FF0000"/>
        </w:rPr>
      </w:pPr>
    </w:p>
    <w:p w14:paraId="07E2F0DD" w14:textId="77777777" w:rsidR="00E1490B" w:rsidRDefault="00E1490B" w:rsidP="00541A16">
      <w:pPr>
        <w:rPr>
          <w:rFonts w:ascii="Times New Roman" w:hAnsi="Times New Roman"/>
          <w:color w:val="FF0000"/>
        </w:rPr>
      </w:pPr>
    </w:p>
    <w:p w14:paraId="283F0283" w14:textId="77777777" w:rsidR="00E1490B" w:rsidRDefault="00E1490B" w:rsidP="00541A16">
      <w:pPr>
        <w:rPr>
          <w:rFonts w:ascii="Times New Roman" w:hAnsi="Times New Roman"/>
          <w:color w:val="FF0000"/>
        </w:rPr>
      </w:pPr>
    </w:p>
    <w:p w14:paraId="14502639" w14:textId="77777777" w:rsidR="00E1490B" w:rsidRDefault="00E1490B" w:rsidP="00541A16">
      <w:pPr>
        <w:rPr>
          <w:rFonts w:ascii="Times New Roman" w:hAnsi="Times New Roman"/>
          <w:color w:val="FF0000"/>
        </w:rPr>
      </w:pPr>
    </w:p>
    <w:p w14:paraId="61D708E2" w14:textId="77777777" w:rsidR="00E1490B" w:rsidRDefault="00E1490B" w:rsidP="00541A16">
      <w:pPr>
        <w:rPr>
          <w:rFonts w:ascii="Times New Roman" w:hAnsi="Times New Roman"/>
          <w:color w:val="FF0000"/>
        </w:rPr>
      </w:pPr>
    </w:p>
    <w:p w14:paraId="117CBE71" w14:textId="77777777" w:rsidR="00E1490B" w:rsidRDefault="00E1490B" w:rsidP="00541A16">
      <w:pPr>
        <w:rPr>
          <w:rFonts w:ascii="Times New Roman" w:hAnsi="Times New Roman"/>
          <w:color w:val="FF0000"/>
        </w:rPr>
      </w:pPr>
    </w:p>
    <w:p w14:paraId="79A29D95" w14:textId="77777777" w:rsidR="00E1490B" w:rsidRDefault="00E1490B" w:rsidP="00541A16">
      <w:pPr>
        <w:rPr>
          <w:rFonts w:ascii="Times New Roman" w:hAnsi="Times New Roman"/>
          <w:color w:val="FF0000"/>
        </w:rPr>
      </w:pPr>
    </w:p>
    <w:p w14:paraId="6E846798" w14:textId="77777777" w:rsidR="00E1490B" w:rsidRDefault="00E1490B" w:rsidP="00541A16">
      <w:pPr>
        <w:rPr>
          <w:rFonts w:ascii="Times New Roman" w:hAnsi="Times New Roman"/>
          <w:color w:val="FF0000"/>
        </w:rPr>
      </w:pPr>
    </w:p>
    <w:p w14:paraId="688725D5" w14:textId="77777777" w:rsidR="00E1490B" w:rsidRDefault="00E1490B" w:rsidP="00541A16">
      <w:pPr>
        <w:rPr>
          <w:rFonts w:ascii="Times New Roman" w:hAnsi="Times New Roman"/>
          <w:color w:val="FF0000"/>
        </w:rPr>
      </w:pPr>
    </w:p>
    <w:p w14:paraId="23C340B6" w14:textId="77777777" w:rsidR="00E1490B" w:rsidRDefault="00E1490B" w:rsidP="00541A16">
      <w:pPr>
        <w:rPr>
          <w:rFonts w:ascii="Times New Roman" w:hAnsi="Times New Roman"/>
          <w:color w:val="FF0000"/>
        </w:rPr>
      </w:pPr>
    </w:p>
    <w:p w14:paraId="149641EA" w14:textId="77777777" w:rsidR="00E1490B" w:rsidRDefault="00E1490B" w:rsidP="00541A16">
      <w:pPr>
        <w:rPr>
          <w:rFonts w:ascii="Times New Roman" w:hAnsi="Times New Roman"/>
          <w:color w:val="FF0000"/>
        </w:rPr>
      </w:pPr>
    </w:p>
    <w:p w14:paraId="636B5F89" w14:textId="77777777" w:rsidR="00E1490B" w:rsidRDefault="00E1490B" w:rsidP="00541A16">
      <w:pPr>
        <w:rPr>
          <w:rFonts w:ascii="Times New Roman" w:hAnsi="Times New Roman"/>
          <w:color w:val="FF0000"/>
        </w:rPr>
      </w:pPr>
    </w:p>
    <w:p w14:paraId="293CE715" w14:textId="77777777" w:rsidR="00E1490B" w:rsidRPr="00CC1B75" w:rsidRDefault="00E1490B" w:rsidP="00541A16">
      <w:pPr>
        <w:rPr>
          <w:rFonts w:ascii="Times New Roman" w:hAnsi="Times New Roman"/>
          <w:color w:val="FF0000"/>
        </w:rPr>
      </w:pPr>
    </w:p>
    <w:p w14:paraId="2079E214" w14:textId="77777777" w:rsidR="0077343E" w:rsidRPr="00CC1B75" w:rsidRDefault="0077343E" w:rsidP="00541A16">
      <w:pPr>
        <w:rPr>
          <w:rFonts w:ascii="Times New Roman" w:hAnsi="Times New Roman"/>
          <w:color w:val="FF0000"/>
        </w:rPr>
      </w:pPr>
    </w:p>
    <w:p w14:paraId="15D7A936" w14:textId="608EF4FC" w:rsidR="0072007A" w:rsidRPr="005E40A2" w:rsidRDefault="0072007A" w:rsidP="0072007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 xml:space="preserve">                              </w:t>
      </w:r>
      <w:r w:rsidR="000C11E3">
        <w:rPr>
          <w:rFonts w:ascii="Times New Roman" w:hAnsi="Times New Roman"/>
          <w:color w:val="FF0000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5E40A2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14:paraId="0D834A79" w14:textId="77777777" w:rsidR="0072007A" w:rsidRPr="005E40A2" w:rsidRDefault="0072007A" w:rsidP="0072007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к муниципальной программе «Развитие малого и среднего</w:t>
      </w:r>
    </w:p>
    <w:p w14:paraId="00CCACDF" w14:textId="77777777" w:rsidR="00E91E49" w:rsidRDefault="0072007A" w:rsidP="0072007A">
      <w:pPr>
        <w:spacing w:after="0"/>
        <w:rPr>
          <w:rFonts w:ascii="Times New Roman" w:hAnsi="Times New Roman"/>
          <w:sz w:val="28"/>
          <w:szCs w:val="28"/>
        </w:rPr>
      </w:pPr>
      <w:r w:rsidRPr="005E40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предприниматель</w:t>
      </w:r>
      <w:r w:rsidR="00DB5A30">
        <w:rPr>
          <w:rFonts w:ascii="Times New Roman" w:hAnsi="Times New Roman"/>
          <w:sz w:val="28"/>
          <w:szCs w:val="28"/>
        </w:rPr>
        <w:t>ства на территории Кировского</w:t>
      </w:r>
    </w:p>
    <w:p w14:paraId="4710A13B" w14:textId="05F99F6C" w:rsidR="00541A16" w:rsidRDefault="00E91E49" w:rsidP="00E91E49">
      <w:pPr>
        <w:spacing w:after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DB5A30">
        <w:rPr>
          <w:rFonts w:ascii="Times New Roman" w:hAnsi="Times New Roman"/>
          <w:sz w:val="28"/>
          <w:szCs w:val="28"/>
        </w:rPr>
        <w:t xml:space="preserve"> сельсовета»  на  202</w:t>
      </w:r>
      <w:r w:rsidR="002161C1">
        <w:rPr>
          <w:rFonts w:ascii="Times New Roman" w:hAnsi="Times New Roman"/>
          <w:sz w:val="28"/>
          <w:szCs w:val="28"/>
        </w:rPr>
        <w:t>6</w:t>
      </w:r>
      <w:r w:rsidR="0072007A" w:rsidRPr="005E40A2">
        <w:rPr>
          <w:rFonts w:ascii="Times New Roman" w:hAnsi="Times New Roman"/>
          <w:sz w:val="28"/>
          <w:szCs w:val="28"/>
        </w:rPr>
        <w:t>-20</w:t>
      </w:r>
      <w:r w:rsidR="002161C1">
        <w:rPr>
          <w:rFonts w:ascii="Times New Roman" w:hAnsi="Times New Roman"/>
          <w:sz w:val="28"/>
          <w:szCs w:val="28"/>
        </w:rPr>
        <w:t>30</w:t>
      </w:r>
      <w:r w:rsidR="0072007A" w:rsidRPr="005E40A2">
        <w:rPr>
          <w:rFonts w:ascii="Times New Roman" w:hAnsi="Times New Roman"/>
          <w:sz w:val="28"/>
          <w:szCs w:val="28"/>
        </w:rPr>
        <w:t xml:space="preserve"> годы</w:t>
      </w:r>
      <w:r w:rsidR="0072007A" w:rsidRPr="00CC1B75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64063371" w14:textId="77777777" w:rsidR="00E91E49" w:rsidRDefault="00E91E49" w:rsidP="00E91E49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14:paraId="5CF067A4" w14:textId="77777777" w:rsidR="00E91E49" w:rsidRPr="00E91E49" w:rsidRDefault="00E91E49" w:rsidP="00E91E49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1E49">
        <w:rPr>
          <w:rFonts w:ascii="Times New Roman" w:hAnsi="Times New Roman"/>
          <w:sz w:val="28"/>
          <w:szCs w:val="28"/>
        </w:rPr>
        <w:t xml:space="preserve">ОБЪЕМ </w:t>
      </w:r>
    </w:p>
    <w:p w14:paraId="0DC4E682" w14:textId="77777777" w:rsidR="00E91E49" w:rsidRPr="00E91E49" w:rsidRDefault="00E91E49" w:rsidP="00E91E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1E49">
        <w:rPr>
          <w:rFonts w:ascii="Times New Roman" w:hAnsi="Times New Roman"/>
          <w:sz w:val="28"/>
          <w:szCs w:val="28"/>
        </w:rPr>
        <w:t>финансовых ресурсов, необходимых для реализации муниципальной программы</w:t>
      </w:r>
    </w:p>
    <w:p w14:paraId="55CBBA3B" w14:textId="77777777" w:rsidR="00E91E49" w:rsidRPr="00E91E49" w:rsidRDefault="00E91E49" w:rsidP="00E91E4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02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1417"/>
        <w:gridCol w:w="1276"/>
        <w:gridCol w:w="1276"/>
        <w:gridCol w:w="1276"/>
        <w:gridCol w:w="1275"/>
        <w:gridCol w:w="2977"/>
      </w:tblGrid>
      <w:tr w:rsidR="00E91E49" w:rsidRPr="00E91E49" w14:paraId="1A5A067A" w14:textId="77777777" w:rsidTr="00E91E49">
        <w:tc>
          <w:tcPr>
            <w:tcW w:w="5528" w:type="dxa"/>
            <w:vMerge w:val="restart"/>
          </w:tcPr>
          <w:p w14:paraId="03B43B56" w14:textId="77777777" w:rsidR="00E91E49" w:rsidRPr="00E91E49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 xml:space="preserve">Источники и направления </w:t>
            </w:r>
          </w:p>
          <w:p w14:paraId="3454F3D0" w14:textId="77777777" w:rsidR="00E91E49" w:rsidRPr="00E91E49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расходов</w:t>
            </w:r>
          </w:p>
        </w:tc>
        <w:tc>
          <w:tcPr>
            <w:tcW w:w="9497" w:type="dxa"/>
            <w:gridSpan w:val="6"/>
          </w:tcPr>
          <w:p w14:paraId="3A1A346D" w14:textId="77777777" w:rsidR="00E91E49" w:rsidRPr="00E91E49" w:rsidRDefault="00E91E49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2161C1" w:rsidRPr="00E91E49" w14:paraId="25EB241F" w14:textId="77777777" w:rsidTr="00BD0B11">
        <w:tc>
          <w:tcPr>
            <w:tcW w:w="5528" w:type="dxa"/>
            <w:vMerge/>
          </w:tcPr>
          <w:p w14:paraId="0AB737BC" w14:textId="77777777" w:rsidR="002161C1" w:rsidRPr="00E91E49" w:rsidRDefault="002161C1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1E1F0BA" w14:textId="5B61FF7A" w:rsidR="002161C1" w:rsidRPr="00E91E49" w:rsidRDefault="002161C1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91E4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14:paraId="43DCE9B6" w14:textId="701836C0" w:rsidR="002161C1" w:rsidRPr="00E91E49" w:rsidRDefault="002161C1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91E4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14:paraId="0CFEB24D" w14:textId="599ED7D6" w:rsidR="002161C1" w:rsidRPr="00E91E49" w:rsidRDefault="002161C1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91E4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14:paraId="220AFCE1" w14:textId="301BDB90" w:rsidR="002161C1" w:rsidRPr="00E91E49" w:rsidRDefault="002161C1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91E4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</w:tcPr>
          <w:p w14:paraId="1A941377" w14:textId="73762D37" w:rsidR="002161C1" w:rsidRPr="00E91E49" w:rsidRDefault="002161C1" w:rsidP="00E91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30 </w:t>
            </w:r>
            <w:r w:rsidRPr="00E91E4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977" w:type="dxa"/>
          </w:tcPr>
          <w:p w14:paraId="5C4032D6" w14:textId="4D9B5D7B" w:rsidR="002161C1" w:rsidRPr="00E91E49" w:rsidRDefault="002161C1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2161C1" w:rsidRPr="00E91E49" w14:paraId="0E814CB1" w14:textId="77777777" w:rsidTr="00261744">
        <w:tc>
          <w:tcPr>
            <w:tcW w:w="5528" w:type="dxa"/>
          </w:tcPr>
          <w:p w14:paraId="48D56DB6" w14:textId="77777777" w:rsidR="002161C1" w:rsidRPr="00E91E49" w:rsidRDefault="002161C1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3EDEBEA7" w14:textId="77777777" w:rsidR="002161C1" w:rsidRPr="00E91E49" w:rsidRDefault="002161C1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244D6DA" w14:textId="77777777" w:rsidR="002161C1" w:rsidRPr="00E91E49" w:rsidRDefault="002161C1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5F315EE" w14:textId="77777777" w:rsidR="002161C1" w:rsidRPr="00E91E49" w:rsidRDefault="002161C1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99D0FCB" w14:textId="77777777" w:rsidR="002161C1" w:rsidRPr="00E91E49" w:rsidRDefault="002161C1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1973E8C4" w14:textId="77777777" w:rsidR="002161C1" w:rsidRPr="00E91E49" w:rsidRDefault="002161C1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61C2F015" w14:textId="690ECBE2" w:rsidR="002161C1" w:rsidRPr="00E91E49" w:rsidRDefault="002161C1" w:rsidP="00AB09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1C1" w:rsidRPr="00E91E49" w14:paraId="746343AD" w14:textId="77777777" w:rsidTr="00002BB8">
        <w:tc>
          <w:tcPr>
            <w:tcW w:w="5528" w:type="dxa"/>
          </w:tcPr>
          <w:p w14:paraId="1167EDD5" w14:textId="77777777" w:rsidR="002161C1" w:rsidRPr="00E91E49" w:rsidRDefault="002161C1" w:rsidP="002161C1">
            <w:pPr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417" w:type="dxa"/>
          </w:tcPr>
          <w:p w14:paraId="5B1BBB73" w14:textId="5B8AC459" w:rsidR="002161C1" w:rsidRPr="009F2CFE" w:rsidRDefault="002161C1" w:rsidP="00216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14:paraId="51F31806" w14:textId="759B81B1" w:rsidR="002161C1" w:rsidRPr="009F2CFE" w:rsidRDefault="002161C1" w:rsidP="00216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14:paraId="75ED7192" w14:textId="69CB4AB3" w:rsidR="002161C1" w:rsidRPr="009F2CFE" w:rsidRDefault="002161C1" w:rsidP="002161C1">
            <w:pPr>
              <w:jc w:val="center"/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14:paraId="312AF49D" w14:textId="36FDA858" w:rsidR="002161C1" w:rsidRPr="009F2CFE" w:rsidRDefault="002161C1" w:rsidP="002161C1">
            <w:pPr>
              <w:jc w:val="center"/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75" w:type="dxa"/>
          </w:tcPr>
          <w:p w14:paraId="57F6E734" w14:textId="3C30005A" w:rsidR="002161C1" w:rsidRPr="009F2CFE" w:rsidRDefault="002161C1" w:rsidP="002161C1">
            <w:pPr>
              <w:jc w:val="center"/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977" w:type="dxa"/>
          </w:tcPr>
          <w:p w14:paraId="3394F40C" w14:textId="188A4202" w:rsidR="002161C1" w:rsidRPr="009F2CFE" w:rsidRDefault="002161C1" w:rsidP="00216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2161C1" w:rsidRPr="00E91E49" w14:paraId="43760724" w14:textId="77777777" w:rsidTr="00484CF9">
        <w:tc>
          <w:tcPr>
            <w:tcW w:w="5528" w:type="dxa"/>
          </w:tcPr>
          <w:p w14:paraId="1F284374" w14:textId="77777777" w:rsidR="002161C1" w:rsidRPr="00E91E49" w:rsidRDefault="002161C1" w:rsidP="002161C1">
            <w:pPr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</w:tcPr>
          <w:p w14:paraId="66B07981" w14:textId="0AFF2AF6" w:rsidR="002161C1" w:rsidRPr="009F2CFE" w:rsidRDefault="002161C1" w:rsidP="00216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3224D4" w14:textId="0F13F087" w:rsidR="002161C1" w:rsidRPr="009F2CFE" w:rsidRDefault="002161C1" w:rsidP="00216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BBA01F" w14:textId="1C3A9933" w:rsidR="002161C1" w:rsidRPr="009F2CFE" w:rsidRDefault="002161C1" w:rsidP="00216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FAAD90" w14:textId="3C8382B8" w:rsidR="002161C1" w:rsidRPr="009F2CFE" w:rsidRDefault="002161C1" w:rsidP="00216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8E14129" w14:textId="734F191E" w:rsidR="002161C1" w:rsidRPr="009F2CFE" w:rsidRDefault="002161C1" w:rsidP="00216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3551E3F" w14:textId="17524368" w:rsidR="002161C1" w:rsidRPr="009F2CFE" w:rsidRDefault="002161C1" w:rsidP="00216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1C1" w:rsidRPr="00E91E49" w14:paraId="664A6DB8" w14:textId="77777777" w:rsidTr="00C83403">
        <w:tc>
          <w:tcPr>
            <w:tcW w:w="5528" w:type="dxa"/>
          </w:tcPr>
          <w:p w14:paraId="21FCC905" w14:textId="77777777" w:rsidR="002161C1" w:rsidRPr="00E91E49" w:rsidRDefault="002161C1" w:rsidP="002161C1">
            <w:pPr>
              <w:rPr>
                <w:rFonts w:ascii="Times New Roman" w:hAnsi="Times New Roman"/>
                <w:sz w:val="28"/>
                <w:szCs w:val="28"/>
              </w:rPr>
            </w:pPr>
            <w:r w:rsidRPr="00E91E49">
              <w:rPr>
                <w:rFonts w:ascii="Times New Roman" w:hAnsi="Times New Roman"/>
                <w:sz w:val="28"/>
                <w:szCs w:val="28"/>
              </w:rPr>
              <w:t>из бюджета муницип</w:t>
            </w:r>
            <w:r>
              <w:rPr>
                <w:rFonts w:ascii="Times New Roman" w:hAnsi="Times New Roman"/>
                <w:sz w:val="28"/>
                <w:szCs w:val="28"/>
              </w:rPr>
              <w:t>ального образования Кировский</w:t>
            </w:r>
            <w:r w:rsidRPr="00E91E49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1417" w:type="dxa"/>
          </w:tcPr>
          <w:p w14:paraId="79B88F97" w14:textId="01B8080A" w:rsidR="002161C1" w:rsidRPr="009F2CFE" w:rsidRDefault="002161C1" w:rsidP="00216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14:paraId="38699EB3" w14:textId="0C190682" w:rsidR="002161C1" w:rsidRPr="009F2CFE" w:rsidRDefault="002161C1" w:rsidP="002161C1">
            <w:pPr>
              <w:jc w:val="center"/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14:paraId="46FA02D5" w14:textId="371B5669" w:rsidR="002161C1" w:rsidRPr="009F2CFE" w:rsidRDefault="002161C1" w:rsidP="002161C1">
            <w:pPr>
              <w:jc w:val="center"/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14:paraId="004B7C00" w14:textId="2ECED8EC" w:rsidR="002161C1" w:rsidRPr="009F2CFE" w:rsidRDefault="002161C1" w:rsidP="002161C1">
            <w:pPr>
              <w:jc w:val="center"/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75" w:type="dxa"/>
          </w:tcPr>
          <w:p w14:paraId="6AE0BE93" w14:textId="506497AC" w:rsidR="002161C1" w:rsidRPr="009F2CFE" w:rsidRDefault="002161C1" w:rsidP="002161C1">
            <w:pPr>
              <w:jc w:val="center"/>
            </w:pPr>
            <w:r w:rsidRPr="009F2CF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977" w:type="dxa"/>
          </w:tcPr>
          <w:p w14:paraId="40610D5D" w14:textId="3E1B7554" w:rsidR="002161C1" w:rsidRPr="009F2CFE" w:rsidRDefault="002161C1" w:rsidP="00216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CFE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</w:tbl>
    <w:p w14:paraId="506009E1" w14:textId="77777777" w:rsidR="00E91E49" w:rsidRPr="00E91E49" w:rsidRDefault="00E91E49" w:rsidP="00E91E49">
      <w:pPr>
        <w:pStyle w:val="ConsPlusNormal"/>
        <w:ind w:firstLine="0"/>
        <w:jc w:val="both"/>
        <w:rPr>
          <w:color w:val="0070C0"/>
          <w:sz w:val="28"/>
          <w:szCs w:val="28"/>
        </w:rPr>
      </w:pPr>
      <w:r w:rsidRPr="00E91E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sectPr w:rsidR="00E91E49" w:rsidRPr="00E91E49" w:rsidSect="00204931">
      <w:pgSz w:w="16838" w:h="11906" w:orient="landscape"/>
      <w:pgMar w:top="993" w:right="851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8450DF"/>
    <w:multiLevelType w:val="hybridMultilevel"/>
    <w:tmpl w:val="81F88060"/>
    <w:lvl w:ilvl="0" w:tplc="DD441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270A3"/>
    <w:multiLevelType w:val="hybridMultilevel"/>
    <w:tmpl w:val="ED94F0E8"/>
    <w:lvl w:ilvl="0" w:tplc="04190013">
      <w:start w:val="1"/>
      <w:numFmt w:val="upperRoman"/>
      <w:lvlText w:val="%1."/>
      <w:lvlJc w:val="righ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6537ADE"/>
    <w:multiLevelType w:val="hybridMultilevel"/>
    <w:tmpl w:val="CD281F4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A16"/>
    <w:rsid w:val="000036A7"/>
    <w:rsid w:val="00005CE4"/>
    <w:rsid w:val="00014E45"/>
    <w:rsid w:val="000219F6"/>
    <w:rsid w:val="000370B4"/>
    <w:rsid w:val="00042852"/>
    <w:rsid w:val="00045FE6"/>
    <w:rsid w:val="000659E8"/>
    <w:rsid w:val="00083554"/>
    <w:rsid w:val="000C11E3"/>
    <w:rsid w:val="000D2D3B"/>
    <w:rsid w:val="000D31D8"/>
    <w:rsid w:val="000D79FD"/>
    <w:rsid w:val="000E7EC1"/>
    <w:rsid w:val="000F4574"/>
    <w:rsid w:val="0011435A"/>
    <w:rsid w:val="00122D01"/>
    <w:rsid w:val="00131D60"/>
    <w:rsid w:val="0013240C"/>
    <w:rsid w:val="0016044F"/>
    <w:rsid w:val="00161EC7"/>
    <w:rsid w:val="00164CBA"/>
    <w:rsid w:val="00183A2F"/>
    <w:rsid w:val="00193163"/>
    <w:rsid w:val="00196BD2"/>
    <w:rsid w:val="001975C8"/>
    <w:rsid w:val="001B204E"/>
    <w:rsid w:val="001E40A3"/>
    <w:rsid w:val="00204931"/>
    <w:rsid w:val="00204A35"/>
    <w:rsid w:val="00204FE1"/>
    <w:rsid w:val="002112BF"/>
    <w:rsid w:val="002161C1"/>
    <w:rsid w:val="002370C0"/>
    <w:rsid w:val="00240343"/>
    <w:rsid w:val="00272D40"/>
    <w:rsid w:val="002A5365"/>
    <w:rsid w:val="002C022A"/>
    <w:rsid w:val="002C42F6"/>
    <w:rsid w:val="002C503F"/>
    <w:rsid w:val="002C6EB7"/>
    <w:rsid w:val="002E18C2"/>
    <w:rsid w:val="002F7BEE"/>
    <w:rsid w:val="00300028"/>
    <w:rsid w:val="003008D2"/>
    <w:rsid w:val="00302575"/>
    <w:rsid w:val="00303BB5"/>
    <w:rsid w:val="00305C58"/>
    <w:rsid w:val="00321078"/>
    <w:rsid w:val="003248FD"/>
    <w:rsid w:val="00345895"/>
    <w:rsid w:val="00347CDE"/>
    <w:rsid w:val="00383A81"/>
    <w:rsid w:val="0039094E"/>
    <w:rsid w:val="00396759"/>
    <w:rsid w:val="003A1D7B"/>
    <w:rsid w:val="003B222E"/>
    <w:rsid w:val="003F1AA4"/>
    <w:rsid w:val="003F7F43"/>
    <w:rsid w:val="0040022A"/>
    <w:rsid w:val="00412C42"/>
    <w:rsid w:val="00424BD8"/>
    <w:rsid w:val="004251C4"/>
    <w:rsid w:val="0043117B"/>
    <w:rsid w:val="004330B1"/>
    <w:rsid w:val="00434E68"/>
    <w:rsid w:val="0044089A"/>
    <w:rsid w:val="00451AF4"/>
    <w:rsid w:val="00466CC2"/>
    <w:rsid w:val="00473874"/>
    <w:rsid w:val="00475FEF"/>
    <w:rsid w:val="00477BA3"/>
    <w:rsid w:val="004850DC"/>
    <w:rsid w:val="004A24D2"/>
    <w:rsid w:val="004A6D75"/>
    <w:rsid w:val="004B4743"/>
    <w:rsid w:val="004D3CC0"/>
    <w:rsid w:val="004D759B"/>
    <w:rsid w:val="004E208D"/>
    <w:rsid w:val="004E59E6"/>
    <w:rsid w:val="004F75AD"/>
    <w:rsid w:val="00500E22"/>
    <w:rsid w:val="00502367"/>
    <w:rsid w:val="0051529F"/>
    <w:rsid w:val="005242F0"/>
    <w:rsid w:val="005307F7"/>
    <w:rsid w:val="00533A82"/>
    <w:rsid w:val="00541A16"/>
    <w:rsid w:val="00557F28"/>
    <w:rsid w:val="00561086"/>
    <w:rsid w:val="005617A5"/>
    <w:rsid w:val="0058181F"/>
    <w:rsid w:val="00592619"/>
    <w:rsid w:val="005A61A0"/>
    <w:rsid w:val="005E40A2"/>
    <w:rsid w:val="00602DC3"/>
    <w:rsid w:val="00607F9A"/>
    <w:rsid w:val="00624DC3"/>
    <w:rsid w:val="00643D6E"/>
    <w:rsid w:val="00650593"/>
    <w:rsid w:val="006727BA"/>
    <w:rsid w:val="00693287"/>
    <w:rsid w:val="006C4CC6"/>
    <w:rsid w:val="006C59CA"/>
    <w:rsid w:val="006F18F2"/>
    <w:rsid w:val="007049AA"/>
    <w:rsid w:val="00710F32"/>
    <w:rsid w:val="0072007A"/>
    <w:rsid w:val="00720B5B"/>
    <w:rsid w:val="00721625"/>
    <w:rsid w:val="00734B20"/>
    <w:rsid w:val="00735C62"/>
    <w:rsid w:val="00743FCA"/>
    <w:rsid w:val="00757AAD"/>
    <w:rsid w:val="00772682"/>
    <w:rsid w:val="00772A91"/>
    <w:rsid w:val="0077343E"/>
    <w:rsid w:val="00783A43"/>
    <w:rsid w:val="007A25B8"/>
    <w:rsid w:val="007C5603"/>
    <w:rsid w:val="007D1F4C"/>
    <w:rsid w:val="007F2314"/>
    <w:rsid w:val="00816192"/>
    <w:rsid w:val="008168B3"/>
    <w:rsid w:val="00825CBF"/>
    <w:rsid w:val="00861EFF"/>
    <w:rsid w:val="0086212A"/>
    <w:rsid w:val="0088147D"/>
    <w:rsid w:val="00887EB0"/>
    <w:rsid w:val="00896268"/>
    <w:rsid w:val="008A71EC"/>
    <w:rsid w:val="008B6195"/>
    <w:rsid w:val="008C21A8"/>
    <w:rsid w:val="008D1A77"/>
    <w:rsid w:val="008E530B"/>
    <w:rsid w:val="008E5E91"/>
    <w:rsid w:val="008F246B"/>
    <w:rsid w:val="00901835"/>
    <w:rsid w:val="009024A8"/>
    <w:rsid w:val="00902FA3"/>
    <w:rsid w:val="009203B3"/>
    <w:rsid w:val="009515B2"/>
    <w:rsid w:val="00970A5B"/>
    <w:rsid w:val="0098742C"/>
    <w:rsid w:val="00991BAF"/>
    <w:rsid w:val="009A7BE1"/>
    <w:rsid w:val="009C2EDD"/>
    <w:rsid w:val="009F2CFE"/>
    <w:rsid w:val="009F591E"/>
    <w:rsid w:val="00A00F48"/>
    <w:rsid w:val="00A32502"/>
    <w:rsid w:val="00A33D7E"/>
    <w:rsid w:val="00A55DFC"/>
    <w:rsid w:val="00A6464A"/>
    <w:rsid w:val="00A849CE"/>
    <w:rsid w:val="00A850EC"/>
    <w:rsid w:val="00AA1B5F"/>
    <w:rsid w:val="00AB0980"/>
    <w:rsid w:val="00AE00F5"/>
    <w:rsid w:val="00AE1C51"/>
    <w:rsid w:val="00AF5023"/>
    <w:rsid w:val="00B05F71"/>
    <w:rsid w:val="00B36D64"/>
    <w:rsid w:val="00B56851"/>
    <w:rsid w:val="00B70D6A"/>
    <w:rsid w:val="00B84949"/>
    <w:rsid w:val="00B86895"/>
    <w:rsid w:val="00B91346"/>
    <w:rsid w:val="00BA3232"/>
    <w:rsid w:val="00BC0851"/>
    <w:rsid w:val="00BD338B"/>
    <w:rsid w:val="00BD3BB6"/>
    <w:rsid w:val="00BD5844"/>
    <w:rsid w:val="00BD5F9B"/>
    <w:rsid w:val="00BF1445"/>
    <w:rsid w:val="00BF7A16"/>
    <w:rsid w:val="00C0668F"/>
    <w:rsid w:val="00C067A7"/>
    <w:rsid w:val="00C32D94"/>
    <w:rsid w:val="00C575F2"/>
    <w:rsid w:val="00C60109"/>
    <w:rsid w:val="00C7255E"/>
    <w:rsid w:val="00C75440"/>
    <w:rsid w:val="00C8358A"/>
    <w:rsid w:val="00C878E8"/>
    <w:rsid w:val="00C97E61"/>
    <w:rsid w:val="00CC1B75"/>
    <w:rsid w:val="00CC49EF"/>
    <w:rsid w:val="00CD58DA"/>
    <w:rsid w:val="00CD6A21"/>
    <w:rsid w:val="00CF256C"/>
    <w:rsid w:val="00CF5C54"/>
    <w:rsid w:val="00D14C28"/>
    <w:rsid w:val="00D2198E"/>
    <w:rsid w:val="00D46485"/>
    <w:rsid w:val="00D61B70"/>
    <w:rsid w:val="00D83BB6"/>
    <w:rsid w:val="00DA34E6"/>
    <w:rsid w:val="00DB5342"/>
    <w:rsid w:val="00DB5A30"/>
    <w:rsid w:val="00DE479C"/>
    <w:rsid w:val="00DF6A12"/>
    <w:rsid w:val="00DF7E1F"/>
    <w:rsid w:val="00E056C7"/>
    <w:rsid w:val="00E07EC5"/>
    <w:rsid w:val="00E1490B"/>
    <w:rsid w:val="00E70518"/>
    <w:rsid w:val="00E91E49"/>
    <w:rsid w:val="00E95C51"/>
    <w:rsid w:val="00EB3D92"/>
    <w:rsid w:val="00EE7870"/>
    <w:rsid w:val="00EF01A8"/>
    <w:rsid w:val="00EF60F7"/>
    <w:rsid w:val="00F07D73"/>
    <w:rsid w:val="00F15FB2"/>
    <w:rsid w:val="00F16AF8"/>
    <w:rsid w:val="00F27BF8"/>
    <w:rsid w:val="00F32E6E"/>
    <w:rsid w:val="00F4075B"/>
    <w:rsid w:val="00F411E1"/>
    <w:rsid w:val="00F5488C"/>
    <w:rsid w:val="00F54DB1"/>
    <w:rsid w:val="00F5626B"/>
    <w:rsid w:val="00F8140D"/>
    <w:rsid w:val="00F836F6"/>
    <w:rsid w:val="00F85D3E"/>
    <w:rsid w:val="00FC60A6"/>
    <w:rsid w:val="00FC7DB0"/>
    <w:rsid w:val="00FD1A61"/>
    <w:rsid w:val="00FD42DF"/>
    <w:rsid w:val="00FD49FF"/>
    <w:rsid w:val="00FD6491"/>
    <w:rsid w:val="00FE32F5"/>
    <w:rsid w:val="00FE3A9A"/>
    <w:rsid w:val="00F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6028"/>
  <w15:docId w15:val="{75221AB2-62AF-4B35-9511-96D78D0B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1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A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41A16"/>
    <w:pPr>
      <w:keepNext/>
      <w:keepLines/>
      <w:overflowPunct w:val="0"/>
      <w:autoSpaceDE w:val="0"/>
      <w:autoSpaceDN w:val="0"/>
      <w:adjustRightInd w:val="0"/>
      <w:spacing w:after="0" w:line="200" w:lineRule="atLeast"/>
      <w:ind w:firstLine="709"/>
      <w:jc w:val="center"/>
      <w:textAlignment w:val="baseline"/>
      <w:outlineLvl w:val="1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A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41A1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541A16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41A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541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41A1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41A1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41A16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541A16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hAnsi="Times New Roman"/>
      <w:sz w:val="20"/>
      <w:szCs w:val="20"/>
    </w:rPr>
  </w:style>
  <w:style w:type="paragraph" w:styleId="a3">
    <w:name w:val="Body Text"/>
    <w:basedOn w:val="a"/>
    <w:link w:val="a4"/>
    <w:uiPriority w:val="99"/>
    <w:unhideWhenUsed/>
    <w:rsid w:val="00541A1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41A16"/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541A16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541A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541A1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Cell">
    <w:name w:val="ConsCell"/>
    <w:rsid w:val="00541A16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List Paragraph"/>
    <w:basedOn w:val="a"/>
    <w:qFormat/>
    <w:rsid w:val="00643D6E"/>
    <w:pPr>
      <w:ind w:left="720"/>
      <w:contextualSpacing/>
    </w:pPr>
  </w:style>
  <w:style w:type="character" w:customStyle="1" w:styleId="WW-">
    <w:name w:val="WW-Маркеры списка"/>
    <w:rsid w:val="004A6D75"/>
    <w:rPr>
      <w:rFonts w:ascii="StarSymbol" w:eastAsia="StarSymbol" w:hAnsi="StarSymbol" w:cs="StarSymbol"/>
      <w:sz w:val="18"/>
      <w:szCs w:val="18"/>
    </w:rPr>
  </w:style>
  <w:style w:type="character" w:customStyle="1" w:styleId="ConsPlusNormal0">
    <w:name w:val="ConsPlusNormal Знак"/>
    <w:link w:val="ConsPlusNormal"/>
    <w:rsid w:val="00424BD8"/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No Spacing"/>
    <w:uiPriority w:val="1"/>
    <w:qFormat/>
    <w:rsid w:val="00424B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AF688-0F77-4D52-AAA3-A2F5B3A7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18</Pages>
  <Words>4569</Words>
  <Characters>26049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Kraskova</dc:creator>
  <cp:lastModifiedBy>io</cp:lastModifiedBy>
  <cp:revision>52</cp:revision>
  <cp:lastPrinted>2025-10-30T04:24:00Z</cp:lastPrinted>
  <dcterms:created xsi:type="dcterms:W3CDTF">2017-12-20T10:52:00Z</dcterms:created>
  <dcterms:modified xsi:type="dcterms:W3CDTF">2025-10-30T04:25:00Z</dcterms:modified>
</cp:coreProperties>
</file>