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59F6"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ИЗВЕЩЕНИЕ</w:t>
      </w:r>
    </w:p>
    <w:p w14:paraId="23DD2F93"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 проведении аукциона на право заключения договора на размещение нестационарного торговог</w:t>
      </w:r>
      <w:r w:rsidR="00D558DB">
        <w:rPr>
          <w:rFonts w:ascii="Times New Roman" w:eastAsia="Times New Roman" w:hAnsi="Times New Roman" w:cs="Times New Roman"/>
          <w:sz w:val="28"/>
          <w:szCs w:val="28"/>
          <w:lang w:eastAsia="ar-SA"/>
        </w:rPr>
        <w:t xml:space="preserve">о объекта на территории Топчихинского </w:t>
      </w:r>
      <w:r w:rsidRPr="00360B6B">
        <w:rPr>
          <w:rFonts w:ascii="Times New Roman" w:eastAsia="Times New Roman" w:hAnsi="Times New Roman" w:cs="Times New Roman"/>
          <w:sz w:val="28"/>
          <w:szCs w:val="28"/>
          <w:lang w:eastAsia="ar-SA"/>
        </w:rPr>
        <w:t xml:space="preserve"> сельсовета Топчихинского района Алтайского края</w:t>
      </w:r>
    </w:p>
    <w:p w14:paraId="7776E1E2"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bookmarkStart w:id="0" w:name="_Toc394326410"/>
    </w:p>
    <w:p w14:paraId="26C47FE2"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 Место, дата и время проведения аукциона.</w:t>
      </w:r>
    </w:p>
    <w:p w14:paraId="5B6AC06A" w14:textId="7A7DB070" w:rsidR="00360B6B" w:rsidRPr="00360B6B" w:rsidRDefault="00E74E46"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25</w:t>
      </w:r>
      <w:r w:rsidR="00D558DB">
        <w:rPr>
          <w:rFonts w:ascii="Times New Roman" w:eastAsia="Times New Roman" w:hAnsi="Times New Roman" w:cs="Times New Roman"/>
          <w:b/>
          <w:sz w:val="28"/>
          <w:szCs w:val="28"/>
          <w:lang w:eastAsia="ar-SA"/>
        </w:rPr>
        <w:t xml:space="preserve">. </w:t>
      </w:r>
      <w:r w:rsidR="00A10CB2">
        <w:rPr>
          <w:rFonts w:ascii="Times New Roman" w:eastAsia="Times New Roman" w:hAnsi="Times New Roman" w:cs="Times New Roman"/>
          <w:b/>
          <w:sz w:val="28"/>
          <w:szCs w:val="28"/>
          <w:lang w:eastAsia="ar-SA"/>
        </w:rPr>
        <w:t>02</w:t>
      </w:r>
      <w:r w:rsidR="00D558DB">
        <w:rPr>
          <w:rFonts w:ascii="Times New Roman" w:eastAsia="Times New Roman" w:hAnsi="Times New Roman" w:cs="Times New Roman"/>
          <w:b/>
          <w:sz w:val="28"/>
          <w:szCs w:val="28"/>
          <w:lang w:eastAsia="ar-SA"/>
        </w:rPr>
        <w:t>. 202</w:t>
      </w:r>
      <w:r w:rsidR="00A10CB2">
        <w:rPr>
          <w:rFonts w:ascii="Times New Roman" w:eastAsia="Times New Roman" w:hAnsi="Times New Roman" w:cs="Times New Roman"/>
          <w:b/>
          <w:sz w:val="28"/>
          <w:szCs w:val="28"/>
          <w:lang w:eastAsia="ar-SA"/>
        </w:rPr>
        <w:t>6</w:t>
      </w:r>
      <w:r w:rsidR="00D558DB">
        <w:rPr>
          <w:rFonts w:ascii="Times New Roman" w:eastAsia="Times New Roman" w:hAnsi="Times New Roman" w:cs="Times New Roman"/>
          <w:b/>
          <w:sz w:val="28"/>
          <w:szCs w:val="28"/>
          <w:lang w:eastAsia="ar-SA"/>
        </w:rPr>
        <w:t xml:space="preserve"> года в 1</w:t>
      </w:r>
      <w:r w:rsidR="006C3D15">
        <w:rPr>
          <w:rFonts w:ascii="Times New Roman" w:eastAsia="Times New Roman" w:hAnsi="Times New Roman" w:cs="Times New Roman"/>
          <w:b/>
          <w:sz w:val="28"/>
          <w:szCs w:val="28"/>
          <w:lang w:eastAsia="ar-SA"/>
        </w:rPr>
        <w:t>5</w:t>
      </w:r>
      <w:r w:rsidR="00D558DB">
        <w:rPr>
          <w:rFonts w:ascii="Times New Roman" w:eastAsia="Times New Roman" w:hAnsi="Times New Roman" w:cs="Times New Roman"/>
          <w:b/>
          <w:sz w:val="28"/>
          <w:szCs w:val="28"/>
          <w:lang w:eastAsia="ar-SA"/>
        </w:rPr>
        <w:t xml:space="preserve"> часов 00 </w:t>
      </w:r>
      <w:r w:rsidR="00360B6B" w:rsidRPr="00360B6B">
        <w:rPr>
          <w:rFonts w:ascii="Times New Roman" w:eastAsia="Times New Roman" w:hAnsi="Times New Roman" w:cs="Times New Roman"/>
          <w:b/>
          <w:sz w:val="28"/>
          <w:szCs w:val="28"/>
          <w:lang w:eastAsia="ar-SA"/>
        </w:rPr>
        <w:t>мин.</w:t>
      </w:r>
      <w:r w:rsidR="00360B6B" w:rsidRPr="00360B6B">
        <w:rPr>
          <w:rFonts w:ascii="Times New Roman" w:eastAsia="Times New Roman" w:hAnsi="Times New Roman" w:cs="Times New Roman"/>
          <w:sz w:val="28"/>
          <w:szCs w:val="28"/>
          <w:lang w:eastAsia="ar-SA"/>
        </w:rPr>
        <w:t xml:space="preserve"> </w:t>
      </w:r>
      <w:r w:rsidR="00D558DB">
        <w:rPr>
          <w:rFonts w:ascii="Times New Roman" w:eastAsia="Times New Roman" w:hAnsi="Times New Roman" w:cs="Times New Roman"/>
          <w:sz w:val="28"/>
          <w:szCs w:val="28"/>
          <w:lang w:eastAsia="ar-SA"/>
        </w:rPr>
        <w:t xml:space="preserve">(время местное) по адресу: с. Топчиха, ул. Привокзальная, 42, в актовом зале </w:t>
      </w:r>
      <w:r w:rsidR="00360B6B" w:rsidRPr="00360B6B">
        <w:rPr>
          <w:rFonts w:ascii="Times New Roman" w:eastAsia="Times New Roman" w:hAnsi="Times New Roman" w:cs="Times New Roman"/>
          <w:sz w:val="28"/>
          <w:szCs w:val="28"/>
          <w:lang w:eastAsia="ar-SA"/>
        </w:rPr>
        <w:t>состоится аукцион на право заключения договора на размещение нестационарного торгового</w:t>
      </w:r>
      <w:r w:rsidR="00360B6B">
        <w:rPr>
          <w:rFonts w:ascii="Times New Roman" w:eastAsia="Times New Roman" w:hAnsi="Times New Roman" w:cs="Times New Roman"/>
          <w:sz w:val="28"/>
          <w:szCs w:val="28"/>
          <w:lang w:eastAsia="ar-SA"/>
        </w:rPr>
        <w:t xml:space="preserve"> объектов на территории Топчихинского </w:t>
      </w:r>
      <w:r w:rsidR="00360B6B" w:rsidRPr="00360B6B">
        <w:rPr>
          <w:rFonts w:ascii="Times New Roman" w:eastAsia="Times New Roman" w:hAnsi="Times New Roman" w:cs="Times New Roman"/>
          <w:sz w:val="28"/>
          <w:szCs w:val="28"/>
          <w:lang w:eastAsia="ar-SA"/>
        </w:rPr>
        <w:t>сельсовета Топчихинского района Алтайского края (далее – НТО и Администрация сельсовета).</w:t>
      </w:r>
    </w:p>
    <w:p w14:paraId="29648F01" w14:textId="77777777" w:rsidR="00360B6B" w:rsidRPr="00360B6B" w:rsidRDefault="00360B6B" w:rsidP="00360B6B">
      <w:pPr>
        <w:keepNext/>
        <w:suppressAutoHyphens/>
        <w:autoSpaceDE w:val="0"/>
        <w:spacing w:after="0" w:line="240" w:lineRule="auto"/>
        <w:ind w:firstLine="720"/>
        <w:jc w:val="both"/>
        <w:outlineLvl w:val="1"/>
        <w:rPr>
          <w:rFonts w:ascii="Times New Roman" w:eastAsia="Times New Roman" w:hAnsi="Times New Roman" w:cs="Times New Roman"/>
          <w:b/>
          <w:bCs/>
          <w:iCs/>
          <w:sz w:val="28"/>
          <w:szCs w:val="28"/>
          <w:lang w:eastAsia="ar-SA"/>
        </w:rPr>
      </w:pPr>
      <w:r w:rsidRPr="00360B6B">
        <w:rPr>
          <w:rFonts w:ascii="Times New Roman" w:eastAsia="Times New Roman" w:hAnsi="Times New Roman" w:cs="Times New Roman"/>
          <w:b/>
          <w:bCs/>
          <w:iCs/>
          <w:sz w:val="28"/>
          <w:szCs w:val="28"/>
          <w:lang w:eastAsia="ar-SA"/>
        </w:rPr>
        <w:t>2. Наименование, место нахождения, почтовый адрес, номер контактного телефона организатора аукциона.</w:t>
      </w:r>
    </w:p>
    <w:p w14:paraId="11CEF3CE"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Наименование организатора аукциона: А</w:t>
      </w:r>
      <w:r>
        <w:rPr>
          <w:rFonts w:ascii="Times New Roman" w:eastAsia="Times New Roman" w:hAnsi="Times New Roman" w:cs="Times New Roman"/>
          <w:sz w:val="28"/>
          <w:szCs w:val="28"/>
          <w:lang w:eastAsia="ar-SA"/>
        </w:rPr>
        <w:t xml:space="preserve">дминистрация Топчихинского </w:t>
      </w:r>
      <w:r w:rsidRPr="00360B6B">
        <w:rPr>
          <w:rFonts w:ascii="Times New Roman" w:eastAsia="Times New Roman" w:hAnsi="Times New Roman" w:cs="Times New Roman"/>
          <w:sz w:val="28"/>
          <w:szCs w:val="28"/>
          <w:lang w:eastAsia="ar-SA"/>
        </w:rPr>
        <w:t>сельсовета.</w:t>
      </w:r>
    </w:p>
    <w:p w14:paraId="4B6BE287"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Место нахождения:</w:t>
      </w:r>
      <w:r>
        <w:rPr>
          <w:rFonts w:ascii="Times New Roman" w:eastAsia="Times New Roman" w:hAnsi="Times New Roman" w:cs="Times New Roman"/>
          <w:sz w:val="28"/>
          <w:szCs w:val="28"/>
          <w:lang w:eastAsia="ar-SA"/>
        </w:rPr>
        <w:t xml:space="preserve"> с. Топчиха, ул. Привокзальная, 42</w:t>
      </w:r>
      <w:r w:rsidRPr="00360B6B">
        <w:rPr>
          <w:rFonts w:ascii="Times New Roman" w:eastAsia="Times New Roman" w:hAnsi="Times New Roman" w:cs="Times New Roman"/>
          <w:sz w:val="28"/>
          <w:szCs w:val="28"/>
          <w:lang w:eastAsia="ar-SA"/>
        </w:rPr>
        <w:t>.</w:t>
      </w:r>
    </w:p>
    <w:p w14:paraId="04DE33D5"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sz w:val="28"/>
          <w:szCs w:val="28"/>
          <w:lang w:eastAsia="ar-SA"/>
        </w:rPr>
        <w:t xml:space="preserve">Почтовый адрес: </w:t>
      </w:r>
      <w:r w:rsidR="00367E69">
        <w:rPr>
          <w:rFonts w:ascii="Times New Roman" w:eastAsia="Times New Roman" w:hAnsi="Times New Roman" w:cs="Times New Roman"/>
          <w:sz w:val="28"/>
          <w:szCs w:val="28"/>
          <w:lang w:eastAsia="ar-SA"/>
        </w:rPr>
        <w:t>Алтайский край, Топчихинский район, с.Топчиха, ул.      Привокзальная, 42, 659070</w:t>
      </w:r>
      <w:r w:rsidRPr="00360B6B">
        <w:rPr>
          <w:rFonts w:ascii="Times New Roman" w:eastAsia="Times New Roman" w:hAnsi="Times New Roman" w:cs="Times New Roman"/>
          <w:color w:val="000000"/>
          <w:sz w:val="28"/>
          <w:szCs w:val="28"/>
          <w:lang w:eastAsia="ar-SA"/>
        </w:rPr>
        <w:t>.</w:t>
      </w:r>
    </w:p>
    <w:p w14:paraId="5B771D3D" w14:textId="77777777" w:rsidR="00360B6B" w:rsidRPr="00360B6B" w:rsidRDefault="00367E69" w:rsidP="00360B6B">
      <w:pPr>
        <w:widowControl w:val="0"/>
        <w:suppressAutoHyphens/>
        <w:autoSpaceDE w:val="0"/>
        <w:spacing w:after="0" w:line="240" w:lineRule="auto"/>
        <w:ind w:firstLine="720"/>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Адрес электронной почты:</w:t>
      </w:r>
      <w:r w:rsidRPr="00367E69">
        <w:rPr>
          <w:rFonts w:ascii="Helvetica" w:hAnsi="Helvetica"/>
          <w:color w:val="87898F"/>
          <w:shd w:val="clear" w:color="auto" w:fill="FFFFFF"/>
        </w:rPr>
        <w:t xml:space="preserve"> </w:t>
      </w:r>
      <w:r w:rsidRPr="00367E69">
        <w:rPr>
          <w:rFonts w:ascii="Times New Roman" w:hAnsi="Times New Roman" w:cs="Times New Roman"/>
          <w:color w:val="000000" w:themeColor="text1"/>
          <w:sz w:val="28"/>
          <w:szCs w:val="28"/>
          <w:shd w:val="clear" w:color="auto" w:fill="FFFFFF"/>
        </w:rPr>
        <w:t>topchiha-adm@mail.ru</w:t>
      </w:r>
      <w:r w:rsidRPr="00367E69">
        <w:rPr>
          <w:rFonts w:ascii="Times New Roman" w:eastAsia="Times New Roman" w:hAnsi="Times New Roman" w:cs="Times New Roman"/>
          <w:color w:val="000000" w:themeColor="text1"/>
          <w:sz w:val="28"/>
          <w:szCs w:val="28"/>
          <w:lang w:eastAsia="ar-SA"/>
        </w:rPr>
        <w:t xml:space="preserve"> </w:t>
      </w:r>
      <w:r w:rsidR="00360B6B" w:rsidRPr="00360B6B">
        <w:rPr>
          <w:rFonts w:ascii="Times New Roman" w:eastAsia="Times New Roman" w:hAnsi="Times New Roman" w:cs="Times New Roman"/>
          <w:color w:val="000000"/>
          <w:sz w:val="28"/>
          <w:szCs w:val="28"/>
          <w:lang w:eastAsia="ar-SA"/>
        </w:rPr>
        <w:t>.</w:t>
      </w:r>
    </w:p>
    <w:p w14:paraId="03A9831B" w14:textId="77777777" w:rsidR="00360B6B" w:rsidRPr="00360B6B" w:rsidRDefault="00360B6B" w:rsidP="00360B6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Контактный телефон организатора аукциона:</w:t>
      </w:r>
      <w:r w:rsidR="009A24A9" w:rsidRPr="009A24A9">
        <w:rPr>
          <w:rFonts w:ascii="Times New Roman" w:hAnsi="Times New Roman" w:cs="Times New Roman"/>
          <w:sz w:val="28"/>
          <w:szCs w:val="28"/>
        </w:rPr>
        <w:t xml:space="preserve"> </w:t>
      </w:r>
      <w:r w:rsidR="009A24A9">
        <w:rPr>
          <w:rFonts w:ascii="Times New Roman" w:hAnsi="Times New Roman" w:cs="Times New Roman"/>
          <w:sz w:val="28"/>
          <w:szCs w:val="28"/>
        </w:rPr>
        <w:t>8(385-52)2-28</w:t>
      </w:r>
      <w:r w:rsidR="009A24A9" w:rsidRPr="00CF5986">
        <w:rPr>
          <w:rFonts w:ascii="Times New Roman" w:hAnsi="Times New Roman" w:cs="Times New Roman"/>
          <w:sz w:val="28"/>
          <w:szCs w:val="28"/>
        </w:rPr>
        <w:t>-</w:t>
      </w:r>
      <w:r w:rsidR="009A24A9">
        <w:rPr>
          <w:rFonts w:ascii="Times New Roman" w:hAnsi="Times New Roman" w:cs="Times New Roman"/>
          <w:sz w:val="28"/>
          <w:szCs w:val="28"/>
        </w:rPr>
        <w:t>44.</w:t>
      </w:r>
    </w:p>
    <w:p w14:paraId="19176366" w14:textId="522BA70E"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Arial"/>
          <w:color w:val="FF0000"/>
          <w:sz w:val="28"/>
          <w:szCs w:val="28"/>
          <w:lang w:eastAsia="ar-SA"/>
        </w:rPr>
      </w:pPr>
      <w:r w:rsidRPr="00360B6B">
        <w:rPr>
          <w:rFonts w:ascii="Times New Roman" w:eastAsia="Times New Roman" w:hAnsi="Times New Roman" w:cs="Times New Roman"/>
          <w:b/>
          <w:sz w:val="28"/>
          <w:szCs w:val="28"/>
          <w:lang w:eastAsia="ar-SA"/>
        </w:rPr>
        <w:t xml:space="preserve">3. Основание проведения аукциона: </w:t>
      </w:r>
      <w:r w:rsidR="00F01806">
        <w:rPr>
          <w:rFonts w:ascii="Times New Roman" w:eastAsia="Times New Roman" w:hAnsi="Times New Roman" w:cs="Arial"/>
          <w:sz w:val="28"/>
          <w:szCs w:val="28"/>
          <w:lang w:eastAsia="ar-SA"/>
        </w:rPr>
        <w:t xml:space="preserve">распоряжение Администрации Топчихинского сельсовета от </w:t>
      </w:r>
      <w:r w:rsidR="00A10CB2">
        <w:rPr>
          <w:rFonts w:ascii="Times New Roman" w:eastAsia="Times New Roman" w:hAnsi="Times New Roman" w:cs="Arial"/>
          <w:sz w:val="28"/>
          <w:szCs w:val="28"/>
          <w:lang w:eastAsia="ar-SA"/>
        </w:rPr>
        <w:t>26</w:t>
      </w:r>
      <w:r w:rsidR="00F01806">
        <w:rPr>
          <w:rFonts w:ascii="Times New Roman" w:eastAsia="Times New Roman" w:hAnsi="Times New Roman" w:cs="Arial"/>
          <w:sz w:val="28"/>
          <w:szCs w:val="28"/>
          <w:lang w:eastAsia="ar-SA"/>
        </w:rPr>
        <w:t>.</w:t>
      </w:r>
      <w:r w:rsidR="00A10CB2">
        <w:rPr>
          <w:rFonts w:ascii="Times New Roman" w:eastAsia="Times New Roman" w:hAnsi="Times New Roman" w:cs="Arial"/>
          <w:sz w:val="28"/>
          <w:szCs w:val="28"/>
          <w:lang w:eastAsia="ar-SA"/>
        </w:rPr>
        <w:t>0</w:t>
      </w:r>
      <w:r w:rsidR="008B4A02">
        <w:rPr>
          <w:rFonts w:ascii="Times New Roman" w:eastAsia="Times New Roman" w:hAnsi="Times New Roman" w:cs="Arial"/>
          <w:sz w:val="28"/>
          <w:szCs w:val="28"/>
          <w:lang w:eastAsia="ar-SA"/>
        </w:rPr>
        <w:t>1</w:t>
      </w:r>
      <w:r w:rsidR="00F01806">
        <w:rPr>
          <w:rFonts w:ascii="Times New Roman" w:eastAsia="Times New Roman" w:hAnsi="Times New Roman" w:cs="Arial"/>
          <w:sz w:val="28"/>
          <w:szCs w:val="28"/>
          <w:lang w:eastAsia="ar-SA"/>
        </w:rPr>
        <w:t>.202</w:t>
      </w:r>
      <w:r w:rsidR="00A10CB2">
        <w:rPr>
          <w:rFonts w:ascii="Times New Roman" w:eastAsia="Times New Roman" w:hAnsi="Times New Roman" w:cs="Arial"/>
          <w:sz w:val="28"/>
          <w:szCs w:val="28"/>
          <w:lang w:eastAsia="ar-SA"/>
        </w:rPr>
        <w:t>6</w:t>
      </w:r>
      <w:r w:rsidR="00C357EF">
        <w:rPr>
          <w:rFonts w:ascii="Times New Roman" w:eastAsia="Times New Roman" w:hAnsi="Times New Roman" w:cs="Arial"/>
          <w:sz w:val="28"/>
          <w:szCs w:val="28"/>
          <w:lang w:eastAsia="ar-SA"/>
        </w:rPr>
        <w:t xml:space="preserve"> № </w:t>
      </w:r>
      <w:r w:rsidR="00A10CB2">
        <w:rPr>
          <w:rFonts w:ascii="Times New Roman" w:eastAsia="Times New Roman" w:hAnsi="Times New Roman" w:cs="Arial"/>
          <w:sz w:val="28"/>
          <w:szCs w:val="28"/>
          <w:lang w:eastAsia="ar-SA"/>
        </w:rPr>
        <w:t>1</w:t>
      </w:r>
      <w:r w:rsidR="00DD2C8B">
        <w:rPr>
          <w:rFonts w:ascii="Times New Roman" w:eastAsia="Times New Roman" w:hAnsi="Times New Roman" w:cs="Arial"/>
          <w:sz w:val="28"/>
          <w:szCs w:val="28"/>
          <w:lang w:eastAsia="ar-SA"/>
        </w:rPr>
        <w:t>7</w:t>
      </w:r>
      <w:r w:rsidRPr="00360B6B">
        <w:rPr>
          <w:rFonts w:ascii="Times New Roman" w:eastAsia="Times New Roman" w:hAnsi="Times New Roman" w:cs="Arial"/>
          <w:sz w:val="28"/>
          <w:szCs w:val="28"/>
          <w:lang w:eastAsia="ar-SA"/>
        </w:rPr>
        <w:t xml:space="preserve"> «О</w:t>
      </w:r>
      <w:r w:rsidR="00F01806">
        <w:rPr>
          <w:rFonts w:ascii="Times New Roman" w:eastAsia="Times New Roman" w:hAnsi="Times New Roman" w:cs="Arial"/>
          <w:sz w:val="28"/>
          <w:szCs w:val="28"/>
          <w:lang w:eastAsia="ar-SA"/>
        </w:rPr>
        <w:t>б открытии аукциона на право заключения договора на размещение нестационарного торгового объекта</w:t>
      </w:r>
      <w:r w:rsidRPr="00360B6B">
        <w:rPr>
          <w:rFonts w:ascii="Times New Roman" w:eastAsia="Times New Roman" w:hAnsi="Times New Roman" w:cs="Arial"/>
          <w:sz w:val="28"/>
          <w:szCs w:val="28"/>
          <w:lang w:eastAsia="ar-SA"/>
        </w:rPr>
        <w:t>».</w:t>
      </w:r>
      <w:r w:rsidRPr="00360B6B">
        <w:rPr>
          <w:rFonts w:ascii="Times New Roman" w:eastAsia="Times New Roman" w:hAnsi="Times New Roman" w:cs="Arial"/>
          <w:color w:val="FF0000"/>
          <w:sz w:val="28"/>
          <w:szCs w:val="28"/>
          <w:lang w:eastAsia="ar-SA"/>
        </w:rPr>
        <w:t xml:space="preserve"> </w:t>
      </w:r>
    </w:p>
    <w:bookmarkEnd w:id="0"/>
    <w:p w14:paraId="314D0990" w14:textId="77777777" w:rsidR="00360B6B" w:rsidRPr="00360B6B" w:rsidRDefault="00360B6B" w:rsidP="00360B6B">
      <w:pPr>
        <w:widowControl w:val="0"/>
        <w:spacing w:after="0" w:line="240" w:lineRule="auto"/>
        <w:ind w:firstLine="720"/>
        <w:jc w:val="both"/>
        <w:rPr>
          <w:rFonts w:ascii="Times New Roman" w:eastAsia="Times New Roman" w:hAnsi="Times New Roman" w:cs="Times New Roman"/>
          <w:b/>
          <w:color w:val="000000"/>
          <w:sz w:val="28"/>
          <w:szCs w:val="28"/>
          <w:lang w:eastAsia="ru-RU"/>
        </w:rPr>
      </w:pPr>
      <w:r w:rsidRPr="00360B6B">
        <w:rPr>
          <w:rFonts w:ascii="Times New Roman" w:eastAsia="Times New Roman" w:hAnsi="Times New Roman" w:cs="Times New Roman"/>
          <w:b/>
          <w:color w:val="000000"/>
          <w:sz w:val="28"/>
          <w:szCs w:val="28"/>
          <w:lang w:eastAsia="ru-RU"/>
        </w:rPr>
        <w:t>4. Предмет аукциона с указанием адресного ориентира размещения НТО, тип (вид) НТО с указанием реализуемой группы товаров и его технических характеристик (в том числе параметры, требования к внешнему виду и площади НТО).</w:t>
      </w:r>
    </w:p>
    <w:p w14:paraId="7374940E" w14:textId="21BD682E" w:rsidR="00360B6B" w:rsidRPr="00360B6B" w:rsidRDefault="00360B6B" w:rsidP="00360B6B">
      <w:pPr>
        <w:tabs>
          <w:tab w:val="left" w:pos="90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Предмет аукциона – право на заключение договора на размещение нестационарного торговог</w:t>
      </w:r>
      <w:r w:rsidR="00F01806">
        <w:rPr>
          <w:rFonts w:ascii="Times New Roman" w:eastAsia="Times New Roman" w:hAnsi="Times New Roman" w:cs="Times New Roman"/>
          <w:sz w:val="28"/>
          <w:szCs w:val="28"/>
          <w:lang w:eastAsia="ar-SA"/>
        </w:rPr>
        <w:t xml:space="preserve">о объекта на территории Топчихинского </w:t>
      </w:r>
      <w:r w:rsidRPr="00360B6B">
        <w:rPr>
          <w:rFonts w:ascii="Times New Roman" w:eastAsia="Times New Roman" w:hAnsi="Times New Roman" w:cs="Times New Roman"/>
          <w:sz w:val="28"/>
          <w:szCs w:val="28"/>
          <w:lang w:eastAsia="ar-SA"/>
        </w:rPr>
        <w:t>сельсовета в соответствии со схемой размещения НТО, на срок, указанный в с</w:t>
      </w:r>
      <w:r w:rsidR="00F01806">
        <w:rPr>
          <w:rFonts w:ascii="Times New Roman" w:eastAsia="Times New Roman" w:hAnsi="Times New Roman" w:cs="Times New Roman"/>
          <w:sz w:val="28"/>
          <w:szCs w:val="28"/>
          <w:lang w:eastAsia="ar-SA"/>
        </w:rPr>
        <w:t xml:space="preserve">хеме размещения НТО (до </w:t>
      </w:r>
      <w:r w:rsidR="00A10CB2">
        <w:rPr>
          <w:rFonts w:ascii="Times New Roman" w:eastAsia="Times New Roman" w:hAnsi="Times New Roman" w:cs="Times New Roman"/>
          <w:sz w:val="28"/>
          <w:szCs w:val="28"/>
          <w:lang w:eastAsia="ar-SA"/>
        </w:rPr>
        <w:t>23</w:t>
      </w:r>
      <w:r w:rsidR="00F01806">
        <w:rPr>
          <w:rFonts w:ascii="Times New Roman" w:eastAsia="Times New Roman" w:hAnsi="Times New Roman" w:cs="Times New Roman"/>
          <w:sz w:val="28"/>
          <w:szCs w:val="28"/>
          <w:lang w:eastAsia="ar-SA"/>
        </w:rPr>
        <w:t>.12.20</w:t>
      </w:r>
      <w:r w:rsidR="008B4A02">
        <w:rPr>
          <w:rFonts w:ascii="Times New Roman" w:eastAsia="Times New Roman" w:hAnsi="Times New Roman" w:cs="Times New Roman"/>
          <w:sz w:val="28"/>
          <w:szCs w:val="28"/>
          <w:lang w:eastAsia="ar-SA"/>
        </w:rPr>
        <w:t>30</w:t>
      </w:r>
      <w:r w:rsidR="00F01806">
        <w:rPr>
          <w:rFonts w:ascii="Times New Roman" w:eastAsia="Times New Roman" w:hAnsi="Times New Roman" w:cs="Times New Roman"/>
          <w:sz w:val="28"/>
          <w:szCs w:val="28"/>
          <w:lang w:eastAsia="ar-SA"/>
        </w:rPr>
        <w:t xml:space="preserve"> г</w:t>
      </w:r>
      <w:r w:rsidRPr="00360B6B">
        <w:rPr>
          <w:rFonts w:ascii="Times New Roman" w:eastAsia="Times New Roman" w:hAnsi="Times New Roman" w:cs="Times New Roman"/>
          <w:sz w:val="28"/>
          <w:szCs w:val="28"/>
          <w:lang w:eastAsia="ar-SA"/>
        </w:rPr>
        <w:t>):</w:t>
      </w:r>
    </w:p>
    <w:p w14:paraId="5A60C682" w14:textId="77777777" w:rsidR="00360B6B" w:rsidRPr="00360B6B" w:rsidRDefault="00360B6B" w:rsidP="00360B6B">
      <w:pPr>
        <w:tabs>
          <w:tab w:val="left" w:pos="900"/>
        </w:tabs>
        <w:suppressAutoHyphens/>
        <w:autoSpaceDE w:val="0"/>
        <w:autoSpaceDN w:val="0"/>
        <w:adjustRightInd w:val="0"/>
        <w:spacing w:after="0" w:line="240" w:lineRule="auto"/>
        <w:ind w:firstLine="709"/>
        <w:jc w:val="both"/>
        <w:rPr>
          <w:rFonts w:ascii="Times New Roman" w:eastAsia="Times New Roman" w:hAnsi="Times New Roman" w:cs="Times New Roman"/>
          <w:sz w:val="16"/>
          <w:szCs w:val="16"/>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46"/>
        <w:gridCol w:w="2239"/>
        <w:gridCol w:w="1985"/>
        <w:gridCol w:w="1559"/>
        <w:gridCol w:w="1417"/>
      </w:tblGrid>
      <w:tr w:rsidR="00360B6B" w:rsidRPr="00360B6B" w14:paraId="7FA39227" w14:textId="77777777" w:rsidTr="00F01806">
        <w:tc>
          <w:tcPr>
            <w:tcW w:w="1101" w:type="dxa"/>
          </w:tcPr>
          <w:p w14:paraId="4DAC58F2"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Поряд-ковый номер лота</w:t>
            </w:r>
          </w:p>
        </w:tc>
        <w:tc>
          <w:tcPr>
            <w:tcW w:w="1446" w:type="dxa"/>
          </w:tcPr>
          <w:p w14:paraId="67DD0F15"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Предмет аукциона</w:t>
            </w:r>
          </w:p>
        </w:tc>
        <w:tc>
          <w:tcPr>
            <w:tcW w:w="2239" w:type="dxa"/>
          </w:tcPr>
          <w:p w14:paraId="26988A4C"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Адресный ориентир размещения НТО</w:t>
            </w:r>
          </w:p>
        </w:tc>
        <w:tc>
          <w:tcPr>
            <w:tcW w:w="1985" w:type="dxa"/>
          </w:tcPr>
          <w:p w14:paraId="44FE4E24"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Площадь места размещения нестационарного торгового объекта, м</w:t>
            </w:r>
            <w:r w:rsidRPr="00360B6B">
              <w:rPr>
                <w:rFonts w:ascii="Times New Roman" w:eastAsia="Times New Roman" w:hAnsi="Times New Roman" w:cs="Times New Roman"/>
                <w:sz w:val="24"/>
                <w:szCs w:val="24"/>
                <w:vertAlign w:val="superscript"/>
                <w:lang w:eastAsia="ar-SA"/>
              </w:rPr>
              <w:t>2</w:t>
            </w:r>
          </w:p>
        </w:tc>
        <w:tc>
          <w:tcPr>
            <w:tcW w:w="1559" w:type="dxa"/>
          </w:tcPr>
          <w:p w14:paraId="6B088E52"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Тип (вид) НТО, группа реализуемых товаров</w:t>
            </w:r>
          </w:p>
        </w:tc>
        <w:tc>
          <w:tcPr>
            <w:tcW w:w="1417" w:type="dxa"/>
          </w:tcPr>
          <w:p w14:paraId="4248D86C"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Примеча-ние</w:t>
            </w:r>
          </w:p>
        </w:tc>
      </w:tr>
      <w:tr w:rsidR="00360B6B" w:rsidRPr="00360B6B" w14:paraId="308A1932" w14:textId="77777777" w:rsidTr="00005613">
        <w:trPr>
          <w:trHeight w:val="1717"/>
        </w:trPr>
        <w:tc>
          <w:tcPr>
            <w:tcW w:w="1101" w:type="dxa"/>
          </w:tcPr>
          <w:p w14:paraId="412AEA17"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 xml:space="preserve">Лот </w:t>
            </w:r>
          </w:p>
          <w:p w14:paraId="26633B04" w14:textId="1E96B2B5" w:rsidR="00360B6B" w:rsidRPr="00360B6B" w:rsidRDefault="00360B6B" w:rsidP="00BE6CDD">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 xml:space="preserve">№ </w:t>
            </w:r>
            <w:r w:rsidR="005B3262">
              <w:rPr>
                <w:rFonts w:ascii="Times New Roman" w:eastAsia="Times New Roman" w:hAnsi="Times New Roman" w:cs="Times New Roman"/>
                <w:sz w:val="24"/>
                <w:szCs w:val="24"/>
                <w:lang w:eastAsia="ar-SA"/>
              </w:rPr>
              <w:t>5</w:t>
            </w:r>
          </w:p>
        </w:tc>
        <w:tc>
          <w:tcPr>
            <w:tcW w:w="1446" w:type="dxa"/>
          </w:tcPr>
          <w:p w14:paraId="47DBC6F1" w14:textId="77777777" w:rsidR="00360B6B" w:rsidRPr="00360B6B" w:rsidRDefault="00360B6B" w:rsidP="00360B6B">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право заключения договора на размещение НТО</w:t>
            </w:r>
          </w:p>
        </w:tc>
        <w:tc>
          <w:tcPr>
            <w:tcW w:w="2239" w:type="dxa"/>
          </w:tcPr>
          <w:p w14:paraId="556BF81F" w14:textId="7E562A6D" w:rsidR="00360B6B" w:rsidRPr="00BE6CDD" w:rsidRDefault="00F01806" w:rsidP="00A10CB2">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Алтайский край, Топчихинский район, с.</w:t>
            </w:r>
            <w:r w:rsidR="00755EE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Топчиха, ул.</w:t>
            </w:r>
            <w:r w:rsidR="00755EE9">
              <w:rPr>
                <w:rFonts w:ascii="Times New Roman" w:eastAsia="Times New Roman" w:hAnsi="Times New Roman" w:cs="Times New Roman"/>
                <w:sz w:val="24"/>
                <w:szCs w:val="24"/>
                <w:lang w:eastAsia="ar-SA"/>
              </w:rPr>
              <w:t xml:space="preserve"> </w:t>
            </w:r>
            <w:r w:rsidR="002826E5">
              <w:rPr>
                <w:rFonts w:ascii="Times New Roman" w:eastAsia="Times New Roman" w:hAnsi="Times New Roman" w:cs="Times New Roman"/>
                <w:sz w:val="24"/>
                <w:szCs w:val="24"/>
                <w:lang w:eastAsia="ar-SA"/>
              </w:rPr>
              <w:t>Привокзальная, 3</w:t>
            </w:r>
            <w:r w:rsidR="00DD2C8B">
              <w:rPr>
                <w:rFonts w:ascii="Times New Roman" w:eastAsia="Times New Roman" w:hAnsi="Times New Roman" w:cs="Times New Roman"/>
                <w:sz w:val="24"/>
                <w:szCs w:val="24"/>
                <w:lang w:eastAsia="ar-SA"/>
              </w:rPr>
              <w:t>5г</w:t>
            </w:r>
          </w:p>
        </w:tc>
        <w:tc>
          <w:tcPr>
            <w:tcW w:w="1985" w:type="dxa"/>
          </w:tcPr>
          <w:p w14:paraId="2A1A9EAC" w14:textId="0AD2021D" w:rsidR="00360B6B" w:rsidRPr="00360B6B" w:rsidRDefault="00DD2C8B" w:rsidP="00005613">
            <w:pPr>
              <w:widowControl w:val="0"/>
              <w:suppressAutoHyphens/>
              <w:autoSpaceDE w:val="0"/>
              <w:spacing w:after="0" w:line="240" w:lineRule="auto"/>
              <w:ind w:left="-226" w:firstLine="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50</w:t>
            </w:r>
            <w:r w:rsidR="00005613">
              <w:rPr>
                <w:rFonts w:ascii="Times New Roman" w:eastAsia="Times New Roman" w:hAnsi="Times New Roman" w:cs="Times New Roman"/>
                <w:sz w:val="24"/>
                <w:szCs w:val="24"/>
                <w:lang w:eastAsia="ar-SA"/>
              </w:rPr>
              <w:t xml:space="preserve"> кв.</w:t>
            </w:r>
            <w:r w:rsidR="00755EE9">
              <w:rPr>
                <w:rFonts w:ascii="Times New Roman" w:eastAsia="Times New Roman" w:hAnsi="Times New Roman" w:cs="Times New Roman"/>
                <w:sz w:val="24"/>
                <w:szCs w:val="24"/>
                <w:lang w:eastAsia="ar-SA"/>
              </w:rPr>
              <w:t xml:space="preserve"> </w:t>
            </w:r>
            <w:r w:rsidR="00005613">
              <w:rPr>
                <w:rFonts w:ascii="Times New Roman" w:eastAsia="Times New Roman" w:hAnsi="Times New Roman" w:cs="Times New Roman"/>
                <w:sz w:val="24"/>
                <w:szCs w:val="24"/>
                <w:lang w:eastAsia="ar-SA"/>
              </w:rPr>
              <w:t>м</w:t>
            </w:r>
          </w:p>
        </w:tc>
        <w:tc>
          <w:tcPr>
            <w:tcW w:w="1559" w:type="dxa"/>
          </w:tcPr>
          <w:p w14:paraId="5A45E50E" w14:textId="77777777" w:rsidR="00D16B1C" w:rsidRDefault="00D16B1C" w:rsidP="0000561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Павильон</w:t>
            </w:r>
            <w:r w:rsidR="00E6756D">
              <w:rPr>
                <w:rFonts w:ascii="Times New Roman" w:eastAsia="Times New Roman" w:hAnsi="Times New Roman" w:cs="Times New Roman"/>
                <w:sz w:val="24"/>
                <w:szCs w:val="24"/>
                <w:lang w:eastAsia="ar-SA"/>
              </w:rPr>
              <w:t>,</w:t>
            </w:r>
          </w:p>
          <w:p w14:paraId="4671293F" w14:textId="77777777" w:rsidR="00360B6B" w:rsidRPr="00360B6B" w:rsidRDefault="00005613" w:rsidP="0000561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продовольственные товары</w:t>
            </w:r>
          </w:p>
        </w:tc>
        <w:tc>
          <w:tcPr>
            <w:tcW w:w="1417" w:type="dxa"/>
          </w:tcPr>
          <w:p w14:paraId="7E482395"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tc>
      </w:tr>
    </w:tbl>
    <w:p w14:paraId="3CF555A0" w14:textId="77777777" w:rsidR="00005613" w:rsidRDefault="00005613"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p>
    <w:p w14:paraId="2AE2B963" w14:textId="77777777" w:rsidR="00C2755F" w:rsidRDefault="00C2755F"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p>
    <w:p w14:paraId="56EED1C5"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lastRenderedPageBreak/>
        <w:t>5. Существенные условия договора.</w:t>
      </w:r>
    </w:p>
    <w:p w14:paraId="22F2655C" w14:textId="77777777" w:rsidR="00360B6B" w:rsidRPr="00360B6B" w:rsidRDefault="00360B6B" w:rsidP="00360B6B">
      <w:pPr>
        <w:keepNext/>
        <w:keepLines/>
        <w:widowControl w:val="0"/>
        <w:tabs>
          <w:tab w:val="num" w:pos="0"/>
        </w:tabs>
        <w:suppressAutoHyphens/>
        <w:autoSpaceDE w:val="0"/>
        <w:autoSpaceDN w:val="0"/>
        <w:adjustRightInd w:val="0"/>
        <w:spacing w:after="0" w:line="240" w:lineRule="auto"/>
        <w:ind w:right="-143" w:firstLine="709"/>
        <w:outlineLvl w:val="0"/>
        <w:rPr>
          <w:rFonts w:ascii="Times New Roman" w:eastAsia="Times New Roman" w:hAnsi="Times New Roman" w:cs="Arial"/>
          <w:bCs/>
          <w:kern w:val="1"/>
          <w:sz w:val="28"/>
          <w:szCs w:val="28"/>
          <w:lang w:eastAsia="ar-SA"/>
        </w:rPr>
      </w:pPr>
      <w:r w:rsidRPr="00360B6B">
        <w:rPr>
          <w:rFonts w:ascii="Times New Roman" w:eastAsia="Times New Roman" w:hAnsi="Times New Roman" w:cs="Arial"/>
          <w:bCs/>
          <w:kern w:val="1"/>
          <w:sz w:val="28"/>
          <w:szCs w:val="28"/>
          <w:lang w:eastAsia="ar-SA"/>
        </w:rPr>
        <w:t>5.1. Предмет договора.</w:t>
      </w:r>
    </w:p>
    <w:p w14:paraId="48273863" w14:textId="35E58FAA" w:rsidR="00360B6B" w:rsidRPr="00360B6B" w:rsidRDefault="00360B6B" w:rsidP="00360B6B">
      <w:pPr>
        <w:keepNext/>
        <w:keepLines/>
        <w:widowControl w:val="0"/>
        <w:tabs>
          <w:tab w:val="num" w:pos="0"/>
        </w:tabs>
        <w:suppressAutoHyphens/>
        <w:autoSpaceDE w:val="0"/>
        <w:autoSpaceDN w:val="0"/>
        <w:adjustRightInd w:val="0"/>
        <w:spacing w:after="0" w:line="240" w:lineRule="auto"/>
        <w:ind w:right="-143" w:firstLine="709"/>
        <w:jc w:val="both"/>
        <w:outlineLvl w:val="0"/>
        <w:rPr>
          <w:rFonts w:ascii="Times New Roman" w:eastAsia="Times New Roman" w:hAnsi="Times New Roman" w:cs="Arial"/>
          <w:bCs/>
          <w:kern w:val="1"/>
          <w:sz w:val="28"/>
          <w:szCs w:val="28"/>
          <w:lang w:eastAsia="ar-SA"/>
        </w:rPr>
      </w:pPr>
      <w:r w:rsidRPr="00360B6B">
        <w:rPr>
          <w:rFonts w:ascii="Times New Roman" w:eastAsia="Times New Roman" w:hAnsi="Times New Roman" w:cs="Arial"/>
          <w:bCs/>
          <w:kern w:val="1"/>
          <w:sz w:val="28"/>
          <w:szCs w:val="28"/>
          <w:lang w:eastAsia="ar-SA"/>
        </w:rPr>
        <w:t xml:space="preserve">Организатор аукциона, в соответствии со схемой размещения нестационарных торговых объектов на территории Топчихинского района, Порядком проведения аукциона на право заключения договора на размещение нестационарного торгового объекта на территории Топчихинского сельсовета, утвержденным постановлением </w:t>
      </w:r>
      <w:r w:rsidR="00E45D8A">
        <w:rPr>
          <w:rFonts w:ascii="Times New Roman" w:eastAsia="Times New Roman" w:hAnsi="Times New Roman" w:cs="Arial"/>
          <w:bCs/>
          <w:kern w:val="1"/>
          <w:sz w:val="28"/>
          <w:szCs w:val="28"/>
          <w:lang w:eastAsia="ar-SA"/>
        </w:rPr>
        <w:t xml:space="preserve">Администрации сельсовета от </w:t>
      </w:r>
      <w:r w:rsidR="008A200A" w:rsidRPr="008A200A">
        <w:rPr>
          <w:rFonts w:ascii="Times New Roman" w:eastAsia="Times New Roman" w:hAnsi="Times New Roman" w:cs="Arial"/>
          <w:bCs/>
          <w:kern w:val="1"/>
          <w:sz w:val="28"/>
          <w:szCs w:val="28"/>
          <w:lang w:eastAsia="ar-SA"/>
        </w:rPr>
        <w:t>23.04.2018 № 38 (с изменениями от 15.07.2022 года № 74)</w:t>
      </w:r>
      <w:r w:rsidRPr="00360B6B">
        <w:rPr>
          <w:rFonts w:ascii="Times New Roman" w:eastAsia="Times New Roman" w:hAnsi="Times New Roman" w:cs="Arial"/>
          <w:bCs/>
          <w:kern w:val="1"/>
          <w:sz w:val="28"/>
          <w:szCs w:val="28"/>
          <w:lang w:eastAsia="ar-SA"/>
        </w:rPr>
        <w:t>, предоставляет Победителю аукциона право разместить НТО, а Победитель обязуется разместить и обеспечить в течение всего срока действия договора функционирование НТО в порядке и на условиях, предусмотренных договором.</w:t>
      </w:r>
    </w:p>
    <w:p w14:paraId="23AB101F" w14:textId="77777777" w:rsidR="00360B6B" w:rsidRPr="00360B6B" w:rsidRDefault="00360B6B" w:rsidP="00360B6B">
      <w:pPr>
        <w:tabs>
          <w:tab w:val="num" w:pos="0"/>
          <w:tab w:val="left" w:pos="709"/>
          <w:tab w:val="left" w:pos="993"/>
        </w:tabs>
        <w:suppressAutoHyphens/>
        <w:autoSpaceDE w:val="0"/>
        <w:spacing w:after="0" w:line="240" w:lineRule="auto"/>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ab/>
        <w:t>НТО должен отвечать следующим характеристикам:</w:t>
      </w:r>
    </w:p>
    <w:p w14:paraId="74964D26" w14:textId="339579D6" w:rsidR="00360B6B" w:rsidRPr="00360B6B" w:rsidRDefault="00360B6B" w:rsidP="00360B6B">
      <w:pPr>
        <w:tabs>
          <w:tab w:val="num" w:pos="0"/>
          <w:tab w:val="left" w:pos="709"/>
          <w:tab w:val="left" w:pos="993"/>
        </w:tabs>
        <w:suppressAutoHyphens/>
        <w:autoSpaceDE w:val="0"/>
        <w:spacing w:after="0" w:line="240" w:lineRule="auto"/>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ab/>
        <w:t xml:space="preserve">Место размещения </w:t>
      </w:r>
      <w:r w:rsidR="003B4462">
        <w:rPr>
          <w:rFonts w:ascii="Times New Roman" w:eastAsia="Times New Roman" w:hAnsi="Times New Roman" w:cs="Times New Roman"/>
          <w:sz w:val="28"/>
          <w:szCs w:val="28"/>
          <w:lang w:eastAsia="ar-SA"/>
        </w:rPr>
        <w:t xml:space="preserve">НТО: с. Топчиха, ул. </w:t>
      </w:r>
      <w:r w:rsidR="002826E5">
        <w:rPr>
          <w:rFonts w:ascii="Times New Roman" w:eastAsia="Times New Roman" w:hAnsi="Times New Roman" w:cs="Times New Roman"/>
          <w:sz w:val="28"/>
          <w:szCs w:val="28"/>
          <w:lang w:eastAsia="ar-SA"/>
        </w:rPr>
        <w:t>Привокзальная</w:t>
      </w:r>
      <w:r w:rsidR="003B4462">
        <w:rPr>
          <w:rFonts w:ascii="Times New Roman" w:eastAsia="Times New Roman" w:hAnsi="Times New Roman" w:cs="Times New Roman"/>
          <w:sz w:val="28"/>
          <w:szCs w:val="28"/>
          <w:lang w:eastAsia="ar-SA"/>
        </w:rPr>
        <w:t xml:space="preserve">, </w:t>
      </w:r>
      <w:r w:rsidR="00DD2C8B">
        <w:rPr>
          <w:rFonts w:ascii="Times New Roman" w:eastAsia="Times New Roman" w:hAnsi="Times New Roman" w:cs="Times New Roman"/>
          <w:sz w:val="28"/>
          <w:szCs w:val="28"/>
          <w:lang w:eastAsia="ar-SA"/>
        </w:rPr>
        <w:t>35г</w:t>
      </w:r>
      <w:r w:rsidRPr="00360B6B">
        <w:rPr>
          <w:rFonts w:ascii="Times New Roman" w:eastAsia="Times New Roman" w:hAnsi="Times New Roman" w:cs="Times New Roman"/>
          <w:sz w:val="28"/>
          <w:szCs w:val="28"/>
          <w:lang w:eastAsia="ar-SA"/>
        </w:rPr>
        <w:t>.</w:t>
      </w:r>
    </w:p>
    <w:p w14:paraId="451AAD7B" w14:textId="77679A99" w:rsidR="00360B6B" w:rsidRPr="00360B6B" w:rsidRDefault="003B4462"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Параметры НТО: </w:t>
      </w:r>
      <w:r w:rsidR="00DD2C8B">
        <w:rPr>
          <w:rFonts w:ascii="Times New Roman" w:eastAsia="Times New Roman" w:hAnsi="Times New Roman" w:cs="Times New Roman"/>
          <w:sz w:val="28"/>
          <w:szCs w:val="28"/>
          <w:lang w:eastAsia="ar-SA"/>
        </w:rPr>
        <w:t>50</w:t>
      </w:r>
      <w:r>
        <w:rPr>
          <w:rFonts w:ascii="Times New Roman" w:eastAsia="Times New Roman" w:hAnsi="Times New Roman" w:cs="Times New Roman"/>
          <w:sz w:val="28"/>
          <w:szCs w:val="28"/>
          <w:lang w:eastAsia="ar-SA"/>
        </w:rPr>
        <w:t xml:space="preserve"> кв.м</w:t>
      </w:r>
      <w:r w:rsidR="00360B6B" w:rsidRPr="00360B6B">
        <w:rPr>
          <w:rFonts w:ascii="Times New Roman" w:eastAsia="Times New Roman" w:hAnsi="Times New Roman" w:cs="Times New Roman"/>
          <w:sz w:val="28"/>
          <w:szCs w:val="28"/>
          <w:lang w:eastAsia="ar-SA"/>
        </w:rPr>
        <w:t>.</w:t>
      </w:r>
    </w:p>
    <w:p w14:paraId="2B7E1922" w14:textId="77777777" w:rsidR="00360B6B" w:rsidRPr="00360B6B" w:rsidRDefault="003B4462"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Тип (вид) НТО: Павильон</w:t>
      </w:r>
      <w:r w:rsidR="00360B6B" w:rsidRPr="00360B6B">
        <w:rPr>
          <w:rFonts w:ascii="Times New Roman" w:eastAsia="Times New Roman" w:hAnsi="Times New Roman" w:cs="Times New Roman"/>
          <w:sz w:val="28"/>
          <w:szCs w:val="28"/>
          <w:lang w:eastAsia="ar-SA"/>
        </w:rPr>
        <w:t>.</w:t>
      </w:r>
    </w:p>
    <w:p w14:paraId="1F96F1D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Специализаци</w:t>
      </w:r>
      <w:r w:rsidR="00E6756D">
        <w:rPr>
          <w:rFonts w:ascii="Times New Roman" w:eastAsia="Times New Roman" w:hAnsi="Times New Roman" w:cs="Times New Roman"/>
          <w:sz w:val="28"/>
          <w:szCs w:val="28"/>
          <w:lang w:eastAsia="ar-SA"/>
        </w:rPr>
        <w:t xml:space="preserve">я (ассортимент): </w:t>
      </w:r>
      <w:r w:rsidR="003B4462">
        <w:rPr>
          <w:rFonts w:ascii="Times New Roman" w:eastAsia="Times New Roman" w:hAnsi="Times New Roman" w:cs="Times New Roman"/>
          <w:sz w:val="28"/>
          <w:szCs w:val="28"/>
          <w:lang w:eastAsia="ar-SA"/>
        </w:rPr>
        <w:t xml:space="preserve">продовольственные товары </w:t>
      </w:r>
      <w:r w:rsidRPr="00360B6B">
        <w:rPr>
          <w:rFonts w:ascii="Times New Roman" w:eastAsia="Times New Roman" w:hAnsi="Times New Roman" w:cs="Times New Roman"/>
          <w:sz w:val="28"/>
          <w:szCs w:val="28"/>
          <w:lang w:eastAsia="ar-SA"/>
        </w:rPr>
        <w:t>.</w:t>
      </w:r>
    </w:p>
    <w:p w14:paraId="7CC8795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Требования к техническим характеристикам:</w:t>
      </w:r>
    </w:p>
    <w:p w14:paraId="31E37C82"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вывески с указанием организационно-правовой формы, наименования, юридического адреса организации (фамилии, имени, отчества индивидуального предпринимателя), информации о режиме работы НТО;</w:t>
      </w:r>
    </w:p>
    <w:p w14:paraId="7F2C5DC4"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 xml:space="preserve">наличие единообразных и четко оформленных ценников; </w:t>
      </w:r>
    </w:p>
    <w:p w14:paraId="64162089"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книги отзывов и предложений, личной медицинской книжки работника;</w:t>
      </w:r>
    </w:p>
    <w:p w14:paraId="3FEB1D2F"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спецодежды, бейджа у продавца;</w:t>
      </w:r>
    </w:p>
    <w:p w14:paraId="39CB5FC1"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необходимого торгового инвентаря;</w:t>
      </w:r>
    </w:p>
    <w:p w14:paraId="4A25341F"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содержание торговой зоны и прилегающей территории в надлежащем санитарном состоянии в течение всего рабочего дня;</w:t>
      </w:r>
    </w:p>
    <w:p w14:paraId="104D6E45"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емкостей для сбора мусора;</w:t>
      </w:r>
    </w:p>
    <w:p w14:paraId="058BFADA"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соблюдение Правил благоустройства муниципальног</w:t>
      </w:r>
      <w:r w:rsidR="003B4462">
        <w:rPr>
          <w:rFonts w:ascii="Times New Roman" w:eastAsia="Times New Roman" w:hAnsi="Times New Roman" w:cs="Times New Roman"/>
          <w:sz w:val="28"/>
          <w:szCs w:val="28"/>
          <w:lang w:eastAsia="ar-SA"/>
        </w:rPr>
        <w:t xml:space="preserve">о образования Топчихинский </w:t>
      </w:r>
      <w:r w:rsidRPr="00360B6B">
        <w:rPr>
          <w:rFonts w:ascii="Times New Roman" w:eastAsia="Times New Roman" w:hAnsi="Times New Roman" w:cs="Times New Roman"/>
          <w:sz w:val="28"/>
          <w:szCs w:val="28"/>
          <w:lang w:eastAsia="ar-SA"/>
        </w:rPr>
        <w:t>сельсовет Топчихинского района Алтайского края, утвержденных решением сельс</w:t>
      </w:r>
      <w:r w:rsidR="003B4462">
        <w:rPr>
          <w:rFonts w:ascii="Times New Roman" w:eastAsia="Times New Roman" w:hAnsi="Times New Roman" w:cs="Times New Roman"/>
          <w:sz w:val="28"/>
          <w:szCs w:val="28"/>
          <w:lang w:eastAsia="ar-SA"/>
        </w:rPr>
        <w:t>кого Совета депутатов, от 19.12.2018 № 27</w:t>
      </w:r>
      <w:r w:rsidR="00A10CB2">
        <w:rPr>
          <w:rFonts w:ascii="Times New Roman" w:eastAsia="Times New Roman" w:hAnsi="Times New Roman" w:cs="Times New Roman"/>
          <w:sz w:val="28"/>
          <w:szCs w:val="28"/>
          <w:lang w:eastAsia="ar-SA"/>
        </w:rPr>
        <w:t xml:space="preserve"> (с изменениями от 30.07.2019 №47)</w:t>
      </w:r>
      <w:r w:rsidRPr="00360B6B">
        <w:rPr>
          <w:rFonts w:ascii="Times New Roman" w:eastAsia="Times New Roman" w:hAnsi="Times New Roman" w:cs="Times New Roman"/>
          <w:sz w:val="28"/>
          <w:szCs w:val="28"/>
          <w:lang w:eastAsia="ar-SA"/>
        </w:rPr>
        <w:t>;</w:t>
      </w:r>
    </w:p>
    <w:p w14:paraId="66232FFF"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соответствие местоположения НТО адресному ориентиру, указанному в договоре;</w:t>
      </w:r>
    </w:p>
    <w:p w14:paraId="6EF52951"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демонтаж и вывоз НТО производится силами и за счет Победителя аукциона, с которым заключен договор, по окончании срока действия договора в течение суток</w:t>
      </w:r>
      <w:r w:rsidRPr="00360B6B">
        <w:rPr>
          <w:rFonts w:ascii="Times New Roman" w:eastAsia="Times New Roman" w:hAnsi="Times New Roman" w:cs="Times New Roman"/>
          <w:color w:val="FF0000"/>
          <w:sz w:val="28"/>
          <w:szCs w:val="28"/>
          <w:lang w:eastAsia="ar-SA"/>
        </w:rPr>
        <w:t xml:space="preserve"> </w:t>
      </w:r>
      <w:r w:rsidRPr="00360B6B">
        <w:rPr>
          <w:rFonts w:ascii="Times New Roman" w:eastAsia="Times New Roman" w:hAnsi="Times New Roman" w:cs="Times New Roman"/>
          <w:sz w:val="28"/>
          <w:szCs w:val="28"/>
          <w:lang w:eastAsia="ar-SA"/>
        </w:rPr>
        <w:t>после окончания функционирования НТО.</w:t>
      </w:r>
    </w:p>
    <w:p w14:paraId="4E3F06E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5.2. Обязанности Победителя аукциона:</w:t>
      </w:r>
    </w:p>
    <w:p w14:paraId="62F8BD22"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установить НТО в течение 10 календарных дней со дня подписания договора;</w:t>
      </w:r>
    </w:p>
    <w:p w14:paraId="7B7CACC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своевременно вносить плату за размещение НТО в порядке и размере, определенные договором;</w:t>
      </w:r>
    </w:p>
    <w:p w14:paraId="78FDFA1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сохранять характеристики НТО, определенные договором, в течение установленного периода размещения;</w:t>
      </w:r>
    </w:p>
    <w:p w14:paraId="426FC7BA"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lastRenderedPageBreak/>
        <w:t>соблюдать при размещении НТО требования градостроительных регламентов, строительных, экологических, санитарно-гигиенических, противопожарных и иных правил, нормативов;</w:t>
      </w:r>
    </w:p>
    <w:p w14:paraId="554E0B2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p>
    <w:p w14:paraId="2E0EB62E"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p>
    <w:p w14:paraId="056FC27B"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осуществлять уборку прилегающей территории к НТО, определяемой по его периметру на расстоянии 5 метров, обеспечивать вывоз мусора и иных отходов, образующихся в результате деятельности НТО;</w:t>
      </w:r>
    </w:p>
    <w:p w14:paraId="2B848BE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не допускать загрязнение, захламление места размещения НТО, осуществлять благоустройство прилегающей территории (производить посадку цветов, обустройство клумб, установку цветочных вазонов и т.п.);</w:t>
      </w:r>
    </w:p>
    <w:p w14:paraId="16F7DEA2"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содержать НТО в надлежащем санитарном состоянии (чистый внешний вид), своевременно осуществлять внешний ремонт НТО. Производить за свой счет текущий и капитальный ремонт НТО (фасада НТО в соответствии со строительными нормами и правилами под контролем отдела по строительству, архитектуре и жилищно-коммунальному хозяйству Администрации района), поддерживать НТО в состоянии, пригодном для использования в соответствии с целевым назначением;</w:t>
      </w:r>
    </w:p>
    <w:p w14:paraId="3E24ABCB"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использовать НТО способами, которые не должны наносить вред окружающей среде;</w:t>
      </w:r>
    </w:p>
    <w:p w14:paraId="1FDF546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не осуществлять передачу прав по настоящему договору третьим лицам;</w:t>
      </w:r>
    </w:p>
    <w:p w14:paraId="55B5BC19"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прекращении действия (расторжении) договора в течение 10 дней обеспечить за свой счет полный демонтаж (включая настил) и вывоз НТО с места его размещения, а также восстановление почвенного и травяного покрова в месте размещения НТО;</w:t>
      </w:r>
    </w:p>
    <w:p w14:paraId="37FDEC4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смене своего местонахождения или почтового адреса, а также банковских реквизитов в 3-дневный срок письменно уведомить Организатора аукциона;</w:t>
      </w:r>
    </w:p>
    <w:p w14:paraId="235DB6B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 xml:space="preserve">не препятствовать доступу на объект в рабочее время полномочных представителей Организатора аукциона для осуществления контроля за соблюдением условий заключенного договора. </w:t>
      </w:r>
    </w:p>
    <w:p w14:paraId="5D380F7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5.3. Размер платы и порядок расчетов.</w:t>
      </w:r>
    </w:p>
    <w:p w14:paraId="4AB5C81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Расчет начальной (минимальной) цены права на заключение договора за один месяц осуществляется по формуле:</w:t>
      </w:r>
    </w:p>
    <w:p w14:paraId="3AC99988"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C = Скд x Кв x Sмр x Киф / 12,</w:t>
      </w:r>
    </w:p>
    <w:p w14:paraId="6313D052"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где:</w:t>
      </w:r>
    </w:p>
    <w:p w14:paraId="0A2BB26F"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C - начальная цена договора (начальная цена аукциона);</w:t>
      </w:r>
    </w:p>
    <w:p w14:paraId="4968FB3B"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Cкд - среднее значение удельных показателей кадастровой стоимости земель населенных пунктов Топчихинского района Алтайского края данного вида разрешенного использования земельного участка в кадастровом квартале, утвержденных нормативным правовым актом Администрации Алтайского края (руб./кв. м);</w:t>
      </w:r>
    </w:p>
    <w:p w14:paraId="5B7AD508"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 xml:space="preserve">В случае, если отсутствует среднее значение удельных показателей кадастровой стоимости земель населенных пунктов Топчихинского района Алтайского края для данного вида разрешенного использования земельного </w:t>
      </w:r>
      <w:r w:rsidRPr="00360B6B">
        <w:rPr>
          <w:rFonts w:ascii="Times New Roman" w:eastAsia="Times New Roman" w:hAnsi="Times New Roman" w:cs="Times New Roman"/>
          <w:sz w:val="28"/>
          <w:szCs w:val="28"/>
          <w:lang w:eastAsia="ru-RU"/>
        </w:rPr>
        <w:lastRenderedPageBreak/>
        <w:t>участка в кадастровом квартале, показатель Скд рассчитывается как среднее значение имеющихся средних значений удельных показателей по данному виду разрешенного использования смежных кадастровых кварталов:</w:t>
      </w:r>
    </w:p>
    <w:p w14:paraId="124B8281"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Скд = (Скд1 + Скд2 + ... + Скдn) / n.</w:t>
      </w:r>
    </w:p>
    <w:p w14:paraId="75DA463B"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Смежные кадастровые кварталы - кварталы, имеющие общие границы.</w:t>
      </w:r>
    </w:p>
    <w:p w14:paraId="51C54E8D"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В случае, если из всех смежных кварталов только один имеет среднее значение удельного показателя кадастровой стоимости для данного вида разрешенного использования земельного участка в кадастровом квартале, Скд равен этому значению.</w:t>
      </w:r>
    </w:p>
    <w:p w14:paraId="196360A6"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Кв - коэффициент вида разрешенного использования земельного участка, равный 0,10</w:t>
      </w:r>
      <w:r w:rsidR="00E45D8A">
        <w:rPr>
          <w:rFonts w:ascii="Times New Roman" w:eastAsia="Times New Roman" w:hAnsi="Times New Roman" w:cs="Times New Roman"/>
          <w:sz w:val="28"/>
          <w:szCs w:val="28"/>
          <w:lang w:eastAsia="ar-SA"/>
        </w:rPr>
        <w:t>2</w:t>
      </w:r>
      <w:r w:rsidRPr="00360B6B">
        <w:rPr>
          <w:rFonts w:ascii="Times New Roman" w:eastAsia="Times New Roman" w:hAnsi="Times New Roman" w:cs="Times New Roman"/>
          <w:sz w:val="28"/>
          <w:szCs w:val="28"/>
          <w:lang w:eastAsia="ar-SA"/>
        </w:rPr>
        <w:t>;</w:t>
      </w:r>
    </w:p>
    <w:p w14:paraId="147F8996"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Sмр - площадь места размещения НТО (кв. м);</w:t>
      </w:r>
    </w:p>
    <w:p w14:paraId="7BCE0BB1" w14:textId="77777777" w:rsidR="003C5DE5" w:rsidRDefault="00360B6B" w:rsidP="003C5DE5">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sz w:val="28"/>
          <w:szCs w:val="28"/>
          <w:lang w:eastAsia="ar-SA"/>
        </w:rPr>
        <w:t xml:space="preserve">Киф - коэффициент </w:t>
      </w:r>
      <w:r w:rsidR="003B4462">
        <w:rPr>
          <w:rFonts w:ascii="Times New Roman" w:eastAsia="Times New Roman" w:hAnsi="Times New Roman" w:cs="Times New Roman"/>
          <w:color w:val="000000"/>
          <w:sz w:val="28"/>
          <w:szCs w:val="28"/>
          <w:lang w:eastAsia="ar-SA"/>
        </w:rPr>
        <w:t xml:space="preserve">инфляции, равный </w:t>
      </w:r>
      <w:r w:rsidR="005652A7">
        <w:rPr>
          <w:rFonts w:ascii="Times New Roman" w:eastAsia="Times New Roman" w:hAnsi="Times New Roman" w:cs="Times New Roman"/>
          <w:color w:val="000000"/>
          <w:sz w:val="28"/>
          <w:szCs w:val="28"/>
          <w:lang w:eastAsia="ar-SA"/>
        </w:rPr>
        <w:t>108,7</w:t>
      </w:r>
      <w:r w:rsidRPr="00360B6B">
        <w:rPr>
          <w:rFonts w:ascii="Times New Roman" w:eastAsia="Times New Roman" w:hAnsi="Times New Roman" w:cs="Times New Roman"/>
          <w:color w:val="000000"/>
          <w:sz w:val="28"/>
          <w:szCs w:val="28"/>
          <w:lang w:eastAsia="ar-SA"/>
        </w:rPr>
        <w:t>.</w:t>
      </w:r>
    </w:p>
    <w:p w14:paraId="2AA37B17" w14:textId="77777777" w:rsidR="003C5DE5" w:rsidRDefault="003C5DE5" w:rsidP="003C5DE5">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color w:val="000000"/>
          <w:sz w:val="28"/>
          <w:szCs w:val="28"/>
          <w:lang w:eastAsia="ar-SA"/>
        </w:rPr>
      </w:pPr>
    </w:p>
    <w:p w14:paraId="7B587E4A" w14:textId="77777777" w:rsidR="00EA5F41"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color w:val="000000"/>
          <w:sz w:val="28"/>
          <w:szCs w:val="28"/>
          <w:lang w:eastAsia="ar-SA"/>
        </w:rPr>
        <w:t xml:space="preserve">Оплата по договору производится Победителем </w:t>
      </w:r>
      <w:r w:rsidRPr="00360B6B">
        <w:rPr>
          <w:rFonts w:ascii="Times New Roman" w:eastAsia="Times New Roman" w:hAnsi="Times New Roman" w:cs="Times New Roman"/>
          <w:sz w:val="28"/>
          <w:szCs w:val="28"/>
          <w:lang w:eastAsia="ar-SA"/>
        </w:rPr>
        <w:t>равными авансовыми платежами ежеквартально до пятого числа месяца, следующего за истекшим кварталом, путем перечисления денежных средств на следующ</w:t>
      </w:r>
      <w:r w:rsidR="00C917DD">
        <w:rPr>
          <w:rFonts w:ascii="Times New Roman" w:eastAsia="Times New Roman" w:hAnsi="Times New Roman" w:cs="Times New Roman"/>
          <w:sz w:val="28"/>
          <w:szCs w:val="28"/>
          <w:lang w:eastAsia="ar-SA"/>
        </w:rPr>
        <w:t xml:space="preserve">ие реквизиты: </w:t>
      </w:r>
      <w:r w:rsidR="00EA5F41" w:rsidRPr="00EA5F41">
        <w:rPr>
          <w:rFonts w:ascii="Times New Roman" w:eastAsia="Times New Roman" w:hAnsi="Times New Roman" w:cs="Times New Roman"/>
          <w:b/>
          <w:bCs/>
          <w:sz w:val="28"/>
          <w:szCs w:val="28"/>
          <w:lang w:eastAsia="ar-SA"/>
        </w:rPr>
        <w:t>Р/с (номер счета получателя платежа) № 03100643000000011700</w:t>
      </w:r>
      <w:r w:rsidR="00EA5F41" w:rsidRPr="00EA5F41">
        <w:rPr>
          <w:rFonts w:ascii="Times New Roman" w:eastAsia="Times New Roman" w:hAnsi="Times New Roman" w:cs="Times New Roman"/>
          <w:b/>
          <w:sz w:val="28"/>
          <w:szCs w:val="28"/>
          <w:lang w:eastAsia="ar-SA"/>
        </w:rPr>
        <w:t xml:space="preserve">, </w:t>
      </w:r>
      <w:r w:rsidR="00EA5F41" w:rsidRPr="00EA5F41">
        <w:rPr>
          <w:rFonts w:ascii="Times New Roman" w:eastAsia="Times New Roman" w:hAnsi="Times New Roman" w:cs="Times New Roman"/>
          <w:b/>
          <w:bCs/>
          <w:sz w:val="28"/>
          <w:szCs w:val="28"/>
          <w:lang w:eastAsia="ar-SA"/>
        </w:rPr>
        <w:t xml:space="preserve">корр/с (номер счета банка получателя средств) № 40102810045370000009, </w:t>
      </w:r>
      <w:r w:rsidR="00EA5F41" w:rsidRPr="00EA5F41">
        <w:rPr>
          <w:rFonts w:ascii="Times New Roman" w:eastAsia="Times New Roman" w:hAnsi="Times New Roman" w:cs="Times New Roman"/>
          <w:b/>
          <w:sz w:val="28"/>
          <w:szCs w:val="28"/>
          <w:lang w:eastAsia="ar-SA"/>
        </w:rPr>
        <w:t xml:space="preserve">БИК 010173001 банк  получателя: </w:t>
      </w:r>
      <w:r w:rsidR="00EA5F41" w:rsidRPr="00EA5F41">
        <w:rPr>
          <w:rFonts w:ascii="Times New Roman" w:eastAsia="Times New Roman" w:hAnsi="Times New Roman" w:cs="Times New Roman"/>
          <w:b/>
          <w:bCs/>
          <w:sz w:val="28"/>
          <w:szCs w:val="28"/>
          <w:lang w:eastAsia="ar-SA"/>
        </w:rPr>
        <w:t>ОКЦ № 2 СибГУ Банка России//УФК по Алтайскому краю, г Барнаул</w:t>
      </w:r>
      <w:r w:rsidR="00EA5F41" w:rsidRPr="00EA5F41">
        <w:rPr>
          <w:rFonts w:ascii="Times New Roman" w:eastAsia="Times New Roman" w:hAnsi="Times New Roman" w:cs="Times New Roman"/>
          <w:b/>
          <w:sz w:val="28"/>
          <w:szCs w:val="28"/>
          <w:lang w:eastAsia="ar-SA"/>
        </w:rPr>
        <w:t>, получатель: УФК по Алтайскому краю  (Администрация Топчихинского сельсовета Топчихинского района Алтайского края л/с 04173022170), ИНН получателя: 2279002166, КПП получателя: 227901001, ОКТМО 01649462, КБК: 303 1 11 09080 10 0000 120</w:t>
      </w:r>
      <w:r w:rsidR="00EA5F41">
        <w:rPr>
          <w:rFonts w:ascii="Times New Roman" w:eastAsia="Times New Roman" w:hAnsi="Times New Roman" w:cs="Times New Roman"/>
          <w:b/>
          <w:sz w:val="28"/>
          <w:szCs w:val="28"/>
          <w:lang w:eastAsia="ar-SA"/>
        </w:rPr>
        <w:t>.</w:t>
      </w:r>
    </w:p>
    <w:p w14:paraId="49CC1D5B" w14:textId="757096DC"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прекращения договора по инициативе Победителя аукциона, внесенная оплата по настоящему договору возврату не подлежит.</w:t>
      </w:r>
    </w:p>
    <w:p w14:paraId="368F12F0"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5.4. Право Организатора аукциона на односторонний отказ от договора в следующих случаях:</w:t>
      </w:r>
    </w:p>
    <w:p w14:paraId="29D643BA"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наличии задолженности по оплате за один квартал и более;</w:t>
      </w:r>
    </w:p>
    <w:p w14:paraId="1BF0F570"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не использует место в течение                                  10 календарных дней с даты начала периода размещения НТО и заблаговременно не предупредил об этом письменно Организатора аукциона по адресу, указанному в договоре;</w:t>
      </w:r>
    </w:p>
    <w:p w14:paraId="06048C61"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необходимости использования предоставленного места для государственных или муниципальных нужд (с возвратом Победителю аукциона внесенной им платы за неиспользованный срок размещения НТО). В этом случае письменный отказ должен быть направлен за 3 календарных дня до расторжения договора, а в случаях, не терпящих отлагательства, в меньший срок;</w:t>
      </w:r>
    </w:p>
    <w:p w14:paraId="778A0BA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передал НТО или его часть в пользование третьим лицам;</w:t>
      </w:r>
    </w:p>
    <w:p w14:paraId="05EECCA9"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использует место размещения НТО не по назначению;</w:t>
      </w:r>
    </w:p>
    <w:p w14:paraId="352E169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не выполняет обязанности по проведению текущего и капитального ремонта НТО;</w:t>
      </w:r>
    </w:p>
    <w:p w14:paraId="44252BE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lastRenderedPageBreak/>
        <w:t>если Победитель аукциона не производит своевременно уборку мусора (самостоятельно либо путем заключения договора с третьим лицом);</w:t>
      </w:r>
    </w:p>
    <w:p w14:paraId="6111BAE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систематического (два и более раз) нарушения Победителем аукциона условий договора, Правил благоустройства мун</w:t>
      </w:r>
      <w:r w:rsidR="007D3B37">
        <w:rPr>
          <w:rFonts w:ascii="Times New Roman" w:eastAsia="Times New Roman" w:hAnsi="Times New Roman" w:cs="Times New Roman"/>
          <w:sz w:val="28"/>
          <w:szCs w:val="28"/>
          <w:lang w:eastAsia="ar-SA"/>
        </w:rPr>
        <w:t xml:space="preserve">иципального образования Топчихинский </w:t>
      </w:r>
      <w:r w:rsidRPr="00360B6B">
        <w:rPr>
          <w:rFonts w:ascii="Times New Roman" w:eastAsia="Times New Roman" w:hAnsi="Times New Roman" w:cs="Times New Roman"/>
          <w:sz w:val="28"/>
          <w:szCs w:val="28"/>
          <w:lang w:eastAsia="ar-SA"/>
        </w:rPr>
        <w:t>сельсовет Топчихинского района Алтайского края, утвержденных</w:t>
      </w:r>
      <w:r w:rsidR="007D3B37">
        <w:rPr>
          <w:rFonts w:ascii="Times New Roman" w:eastAsia="Times New Roman" w:hAnsi="Times New Roman" w:cs="Times New Roman"/>
          <w:sz w:val="28"/>
          <w:szCs w:val="28"/>
          <w:lang w:eastAsia="ar-SA"/>
        </w:rPr>
        <w:t xml:space="preserve"> решением Топчихинского </w:t>
      </w:r>
      <w:r w:rsidRPr="00360B6B">
        <w:rPr>
          <w:rFonts w:ascii="Times New Roman" w:eastAsia="Times New Roman" w:hAnsi="Times New Roman" w:cs="Times New Roman"/>
          <w:sz w:val="28"/>
          <w:szCs w:val="28"/>
          <w:lang w:eastAsia="ar-SA"/>
        </w:rPr>
        <w:t>се</w:t>
      </w:r>
      <w:r w:rsidR="007D3B37">
        <w:rPr>
          <w:rFonts w:ascii="Times New Roman" w:eastAsia="Times New Roman" w:hAnsi="Times New Roman" w:cs="Times New Roman"/>
          <w:sz w:val="28"/>
          <w:szCs w:val="28"/>
          <w:lang w:eastAsia="ar-SA"/>
        </w:rPr>
        <w:t>льского Совета депутатов от 19.12.2018 № 27</w:t>
      </w:r>
      <w:r w:rsidRPr="00360B6B">
        <w:rPr>
          <w:rFonts w:ascii="Times New Roman" w:eastAsia="Times New Roman" w:hAnsi="Times New Roman" w:cs="Times New Roman"/>
          <w:sz w:val="28"/>
          <w:szCs w:val="28"/>
          <w:lang w:eastAsia="ar-SA"/>
        </w:rPr>
        <w:t xml:space="preserve">, правил торговли, санитарных норм и правил. </w:t>
      </w:r>
    </w:p>
    <w:p w14:paraId="003BC0B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5.5. Ответственность сторон.</w:t>
      </w:r>
      <w:bookmarkStart w:id="1" w:name="Par9"/>
      <w:bookmarkEnd w:id="1"/>
    </w:p>
    <w:p w14:paraId="0F5C873F"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неуплате платежа по договору в установленный срок Победитель аукциона уплачивает пеню в размере одной трехсотой ключевой ставки Банка России, действующей на день фактического исполнения денежного обязательства (уплаты долга), от неоплаченной суммы за каждый календарный день просрочки.</w:t>
      </w:r>
      <w:bookmarkStart w:id="2" w:name="Par14"/>
      <w:bookmarkEnd w:id="2"/>
    </w:p>
    <w:p w14:paraId="6BBD24C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нарушения Победителем аукциона обязанности при прекращении действия (расторжения) договора в течение 10 дней обеспечить за свой счет полный демонтаж (включая настил) и вывоз НТО с места его размещения, а также восстановление почвенного и травяного покрова в месте размещения НТО, Победитель аукциона оплачивает Организатору аукциона штраф в размере полной платы по договору.</w:t>
      </w:r>
    </w:p>
    <w:p w14:paraId="5239950F"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6. Информация о возможности участия в аукционе только субъектов малого и среднего предпринимательства, осуществляющих торговую деятельность.</w:t>
      </w:r>
    </w:p>
    <w:p w14:paraId="06184289"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Ограничения к участию в аукционе к субъектам предпринимательской деятельности не установлены.</w:t>
      </w:r>
    </w:p>
    <w:p w14:paraId="6BBD2C5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7.  Начальная (минимальная) цена права на заключение договора за месяц размещения НТО:</w:t>
      </w:r>
    </w:p>
    <w:p w14:paraId="535A72F3"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16"/>
          <w:szCs w:val="16"/>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77"/>
      </w:tblGrid>
      <w:tr w:rsidR="00360B6B" w:rsidRPr="00360B6B" w14:paraId="3F1B6D1D" w14:textId="77777777" w:rsidTr="00895B1C">
        <w:tc>
          <w:tcPr>
            <w:tcW w:w="5070" w:type="dxa"/>
          </w:tcPr>
          <w:p w14:paraId="4FF8A56D"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Начальная (минимальная) цена права на заключение договора за 1 месяц размещения НТО (рублей)</w:t>
            </w:r>
          </w:p>
        </w:tc>
        <w:tc>
          <w:tcPr>
            <w:tcW w:w="4677" w:type="dxa"/>
          </w:tcPr>
          <w:p w14:paraId="10EF1593"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Номер и адрес (местоположение) лота</w:t>
            </w:r>
          </w:p>
        </w:tc>
      </w:tr>
      <w:tr w:rsidR="00360B6B" w:rsidRPr="00360B6B" w14:paraId="00F75CCA" w14:textId="77777777" w:rsidTr="00895B1C">
        <w:tc>
          <w:tcPr>
            <w:tcW w:w="5070" w:type="dxa"/>
          </w:tcPr>
          <w:p w14:paraId="1A35BAAB" w14:textId="0E202198" w:rsidR="00D14BAD" w:rsidRPr="00360B6B" w:rsidRDefault="005B3262" w:rsidP="006448C0">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274</w:t>
            </w:r>
            <w:r w:rsidR="00D14BAD">
              <w:rPr>
                <w:rFonts w:ascii="Times New Roman" w:eastAsia="Times New Roman" w:hAnsi="Times New Roman" w:cs="Times New Roman"/>
                <w:color w:val="000000"/>
                <w:sz w:val="28"/>
                <w:szCs w:val="28"/>
                <w:lang w:eastAsia="ar-SA"/>
              </w:rPr>
              <w:t xml:space="preserve"> (</w:t>
            </w:r>
            <w:r w:rsidR="00996DE4">
              <w:rPr>
                <w:rFonts w:ascii="Times New Roman" w:eastAsia="Times New Roman" w:hAnsi="Times New Roman" w:cs="Times New Roman"/>
                <w:color w:val="000000"/>
                <w:sz w:val="28"/>
                <w:szCs w:val="28"/>
                <w:lang w:eastAsia="ar-SA"/>
              </w:rPr>
              <w:t>сто тридцать семь</w:t>
            </w:r>
            <w:r w:rsidR="00D14BAD">
              <w:rPr>
                <w:rFonts w:ascii="Times New Roman" w:eastAsia="Times New Roman" w:hAnsi="Times New Roman" w:cs="Times New Roman"/>
                <w:color w:val="000000"/>
                <w:sz w:val="28"/>
                <w:szCs w:val="28"/>
                <w:lang w:eastAsia="ar-SA"/>
              </w:rPr>
              <w:t>) рубл</w:t>
            </w:r>
            <w:r w:rsidR="00996DE4">
              <w:rPr>
                <w:rFonts w:ascii="Times New Roman" w:eastAsia="Times New Roman" w:hAnsi="Times New Roman" w:cs="Times New Roman"/>
                <w:color w:val="000000"/>
                <w:sz w:val="28"/>
                <w:szCs w:val="28"/>
                <w:lang w:eastAsia="ar-SA"/>
              </w:rPr>
              <w:t>ей</w:t>
            </w:r>
            <w:r w:rsidR="00D14BAD">
              <w:rPr>
                <w:rFonts w:ascii="Times New Roman" w:eastAsia="Times New Roman" w:hAnsi="Times New Roman" w:cs="Times New Roman"/>
                <w:color w:val="000000"/>
                <w:sz w:val="28"/>
                <w:szCs w:val="28"/>
                <w:lang w:eastAsia="ar-SA"/>
              </w:rPr>
              <w:t xml:space="preserve"> </w:t>
            </w:r>
            <w:r w:rsidR="006448C0">
              <w:rPr>
                <w:rFonts w:ascii="Times New Roman" w:eastAsia="Times New Roman" w:hAnsi="Times New Roman" w:cs="Times New Roman"/>
                <w:color w:val="000000"/>
                <w:sz w:val="28"/>
                <w:szCs w:val="28"/>
                <w:lang w:eastAsia="ar-SA"/>
              </w:rPr>
              <w:t>00</w:t>
            </w:r>
            <w:r w:rsidR="00D14BAD">
              <w:rPr>
                <w:rFonts w:ascii="Times New Roman" w:eastAsia="Times New Roman" w:hAnsi="Times New Roman" w:cs="Times New Roman"/>
                <w:color w:val="000000"/>
                <w:sz w:val="28"/>
                <w:szCs w:val="28"/>
                <w:lang w:eastAsia="ar-SA"/>
              </w:rPr>
              <w:t xml:space="preserve"> копеек.</w:t>
            </w:r>
          </w:p>
        </w:tc>
        <w:tc>
          <w:tcPr>
            <w:tcW w:w="4677" w:type="dxa"/>
          </w:tcPr>
          <w:p w14:paraId="1A46F064" w14:textId="75E3F828" w:rsidR="00360B6B" w:rsidRPr="00360B6B" w:rsidRDefault="00360B6B" w:rsidP="00360B6B">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color w:val="000000"/>
                <w:sz w:val="28"/>
                <w:szCs w:val="28"/>
                <w:lang w:eastAsia="ar-SA"/>
              </w:rPr>
              <w:t xml:space="preserve">Лот № </w:t>
            </w:r>
            <w:r w:rsidR="005B3262">
              <w:rPr>
                <w:rFonts w:ascii="Times New Roman" w:eastAsia="Times New Roman" w:hAnsi="Times New Roman" w:cs="Times New Roman"/>
                <w:color w:val="000000"/>
                <w:sz w:val="28"/>
                <w:szCs w:val="28"/>
                <w:lang w:eastAsia="ar-SA"/>
              </w:rPr>
              <w:t>5</w:t>
            </w:r>
          </w:p>
          <w:p w14:paraId="2E80DDA2" w14:textId="7889CAFC" w:rsidR="00360B6B" w:rsidRPr="00360B6B" w:rsidRDefault="00D14BAD" w:rsidP="00360B6B">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с. Топчиха, ул. </w:t>
            </w:r>
            <w:r w:rsidR="002826E5">
              <w:rPr>
                <w:rFonts w:ascii="Times New Roman" w:eastAsia="Times New Roman" w:hAnsi="Times New Roman" w:cs="Times New Roman"/>
                <w:color w:val="000000"/>
                <w:sz w:val="28"/>
                <w:szCs w:val="28"/>
                <w:lang w:eastAsia="ar-SA"/>
              </w:rPr>
              <w:t>Привокзальная</w:t>
            </w:r>
            <w:r w:rsidR="009E4E8E">
              <w:rPr>
                <w:rFonts w:ascii="Times New Roman" w:eastAsia="Times New Roman" w:hAnsi="Times New Roman" w:cs="Times New Roman"/>
                <w:color w:val="000000"/>
                <w:sz w:val="28"/>
                <w:szCs w:val="28"/>
                <w:lang w:eastAsia="ar-SA"/>
              </w:rPr>
              <w:t xml:space="preserve">, </w:t>
            </w:r>
            <w:r w:rsidR="002826E5">
              <w:rPr>
                <w:rFonts w:ascii="Times New Roman" w:eastAsia="Times New Roman" w:hAnsi="Times New Roman" w:cs="Times New Roman"/>
                <w:color w:val="000000"/>
                <w:sz w:val="28"/>
                <w:szCs w:val="28"/>
                <w:lang w:eastAsia="ar-SA"/>
              </w:rPr>
              <w:t>3</w:t>
            </w:r>
            <w:r w:rsidR="005B3262">
              <w:rPr>
                <w:rFonts w:ascii="Times New Roman" w:eastAsia="Times New Roman" w:hAnsi="Times New Roman" w:cs="Times New Roman"/>
                <w:color w:val="000000"/>
                <w:sz w:val="28"/>
                <w:szCs w:val="28"/>
                <w:lang w:eastAsia="ar-SA"/>
              </w:rPr>
              <w:t>5г</w:t>
            </w:r>
            <w:r>
              <w:rPr>
                <w:rFonts w:ascii="Times New Roman" w:eastAsia="Times New Roman" w:hAnsi="Times New Roman" w:cs="Times New Roman"/>
                <w:color w:val="000000"/>
                <w:sz w:val="28"/>
                <w:szCs w:val="28"/>
                <w:lang w:eastAsia="ar-SA"/>
              </w:rPr>
              <w:t xml:space="preserve">. </w:t>
            </w:r>
          </w:p>
          <w:p w14:paraId="20C35743" w14:textId="77777777" w:rsidR="00360B6B" w:rsidRPr="00360B6B" w:rsidRDefault="00360B6B" w:rsidP="00360B6B">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p>
        </w:tc>
      </w:tr>
    </w:tbl>
    <w:p w14:paraId="2CAF74BF"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16"/>
          <w:szCs w:val="16"/>
          <w:lang w:eastAsia="ar-SA"/>
        </w:rPr>
      </w:pPr>
    </w:p>
    <w:p w14:paraId="621E822D"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8. Размер обеспечения заявки на участие в аукционе (задатка), срок и порядок внесения денежных средств в качестве обеспечения заявки на участие в аукционе (задатка), реквизиты счета для перечисления указанных денежных средств.</w:t>
      </w:r>
    </w:p>
    <w:p w14:paraId="4774E5EE"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Для участия в аукционе претендент обеспечивает перечисление задатка в размере, равном начальной (минимальной) цене права на заключение договора, на счет Организатора аукциона. Претендент не допускается к участию в аукционе, если не подтверждено поступление в указанный срок денежных средств в качестве обеспечения заявки на участие в аукционе (задатка) на счет.</w:t>
      </w:r>
    </w:p>
    <w:p w14:paraId="6AA5BB11"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lastRenderedPageBreak/>
        <w:t>Задаток вносится до подачи заявки на участие в аукционе в течение всего срока приема заявок на расчетный счет организатора аукциона:</w:t>
      </w:r>
    </w:p>
    <w:p w14:paraId="6E53517C" w14:textId="77777777" w:rsidR="005F4CB2" w:rsidRPr="005C7332" w:rsidRDefault="006E4114"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Times New Roman" w:hAnsi="Times New Roman" w:cs="Times New Roman"/>
          <w:b/>
          <w:bCs/>
          <w:sz w:val="28"/>
          <w:szCs w:val="28"/>
          <w:lang w:eastAsia="ar-SA"/>
        </w:rPr>
        <w:t xml:space="preserve">Получатель: </w:t>
      </w:r>
      <w:r w:rsidR="005F4CB2" w:rsidRPr="005C7332">
        <w:rPr>
          <w:rFonts w:ascii="Times New Roman" w:eastAsia="Calibri" w:hAnsi="Times New Roman" w:cs="Times New Roman"/>
          <w:b/>
          <w:bCs/>
          <w:sz w:val="28"/>
        </w:rPr>
        <w:t>УФК по Алтайскому краю (Администрация Топчихинского сельсовета Топчихинского района Алтайского края, л/с 05173022170)</w:t>
      </w:r>
    </w:p>
    <w:p w14:paraId="0D69E3E8"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ИНН 2279002166</w:t>
      </w:r>
    </w:p>
    <w:p w14:paraId="3258F773"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КПП 227901001</w:t>
      </w:r>
    </w:p>
    <w:p w14:paraId="1A19CB26"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Единый казначейский счет 40102810045370000009</w:t>
      </w:r>
    </w:p>
    <w:p w14:paraId="6A933882" w14:textId="078390C4"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Казначейский счет 03100643000000011700</w:t>
      </w:r>
    </w:p>
    <w:p w14:paraId="2CEBCCE9"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БИК 010173001</w:t>
      </w:r>
    </w:p>
    <w:p w14:paraId="6D20DFE2"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Реквизиты банка: ОКЦ № 2 СибГУ Банка России//УФК по Алтайскому краю, г Барнаул</w:t>
      </w:r>
    </w:p>
    <w:p w14:paraId="2139C7C1"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ОКТМО 01649462</w:t>
      </w:r>
    </w:p>
    <w:p w14:paraId="730672AF" w14:textId="74E71C38" w:rsidR="00360B6B" w:rsidRPr="005C7332" w:rsidRDefault="005F4CB2" w:rsidP="005F4CB2">
      <w:pPr>
        <w:suppressAutoHyphens/>
        <w:autoSpaceDE w:val="0"/>
        <w:spacing w:after="0" w:line="240" w:lineRule="auto"/>
        <w:ind w:firstLine="720"/>
        <w:jc w:val="both"/>
        <w:rPr>
          <w:rFonts w:ascii="Times New Roman" w:eastAsia="Times New Roman" w:hAnsi="Times New Roman" w:cs="Times New Roman"/>
          <w:b/>
          <w:bCs/>
          <w:sz w:val="28"/>
          <w:szCs w:val="28"/>
          <w:lang w:eastAsia="ar-SA"/>
        </w:rPr>
      </w:pPr>
      <w:r w:rsidRPr="005C7332">
        <w:rPr>
          <w:rFonts w:ascii="Times New Roman" w:eastAsia="Calibri" w:hAnsi="Times New Roman" w:cs="Times New Roman"/>
          <w:b/>
          <w:bCs/>
          <w:sz w:val="28"/>
        </w:rPr>
        <w:t>КБК 303 1 11 09080 10 0000 120</w:t>
      </w:r>
      <w:r w:rsidR="00DF1E44" w:rsidRPr="005C7332">
        <w:rPr>
          <w:rFonts w:ascii="Times New Roman" w:eastAsia="Times New Roman" w:hAnsi="Times New Roman" w:cs="Times New Roman"/>
          <w:b/>
          <w:bCs/>
          <w:sz w:val="28"/>
          <w:szCs w:val="28"/>
          <w:lang w:eastAsia="ar-SA"/>
        </w:rPr>
        <w:t xml:space="preserve">. </w:t>
      </w:r>
      <w:r w:rsidR="00360B6B" w:rsidRPr="005C7332">
        <w:rPr>
          <w:rFonts w:ascii="Times New Roman" w:eastAsia="Times New Roman" w:hAnsi="Times New Roman" w:cs="Times New Roman"/>
          <w:b/>
          <w:bCs/>
          <w:sz w:val="28"/>
          <w:szCs w:val="28"/>
          <w:lang w:eastAsia="ar-SA"/>
        </w:rPr>
        <w:t xml:space="preserve">Назначение </w:t>
      </w:r>
      <w:r w:rsidRPr="005C7332">
        <w:rPr>
          <w:rFonts w:ascii="Times New Roman" w:eastAsia="Times New Roman" w:hAnsi="Times New Roman" w:cs="Times New Roman"/>
          <w:b/>
          <w:bCs/>
          <w:sz w:val="28"/>
          <w:szCs w:val="28"/>
          <w:lang w:eastAsia="ar-SA"/>
        </w:rPr>
        <w:t>платежа – задаток</w:t>
      </w:r>
      <w:r w:rsidR="00360B6B" w:rsidRPr="005C7332">
        <w:rPr>
          <w:rFonts w:ascii="Times New Roman" w:eastAsia="Times New Roman" w:hAnsi="Times New Roman" w:cs="Times New Roman"/>
          <w:b/>
          <w:bCs/>
          <w:sz w:val="28"/>
          <w:szCs w:val="28"/>
          <w:lang w:eastAsia="ar-SA"/>
        </w:rPr>
        <w:t xml:space="preserve"> для участия в аукционе на право заключения договора</w:t>
      </w:r>
      <w:r w:rsidR="009925FB" w:rsidRPr="005C7332">
        <w:rPr>
          <w:rFonts w:ascii="Times New Roman" w:eastAsia="Times New Roman" w:hAnsi="Times New Roman" w:cs="Times New Roman"/>
          <w:b/>
          <w:bCs/>
          <w:sz w:val="28"/>
          <w:szCs w:val="28"/>
          <w:lang w:eastAsia="ar-SA"/>
        </w:rPr>
        <w:t xml:space="preserve"> на размещение НТО по лоту № </w:t>
      </w:r>
      <w:r w:rsidR="005B3262">
        <w:rPr>
          <w:rFonts w:ascii="Times New Roman" w:eastAsia="Times New Roman" w:hAnsi="Times New Roman" w:cs="Times New Roman"/>
          <w:b/>
          <w:bCs/>
          <w:sz w:val="28"/>
          <w:szCs w:val="28"/>
          <w:lang w:eastAsia="ar-SA"/>
        </w:rPr>
        <w:t>5</w:t>
      </w:r>
      <w:r w:rsidR="009925FB" w:rsidRPr="005C7332">
        <w:rPr>
          <w:rFonts w:ascii="Times New Roman" w:eastAsia="Times New Roman" w:hAnsi="Times New Roman" w:cs="Times New Roman"/>
          <w:b/>
          <w:bCs/>
          <w:sz w:val="28"/>
          <w:szCs w:val="28"/>
          <w:lang w:eastAsia="ar-SA"/>
        </w:rPr>
        <w:t xml:space="preserve"> (адрес: с. Топчиха, ул. </w:t>
      </w:r>
      <w:r w:rsidR="00996DE4">
        <w:rPr>
          <w:rFonts w:ascii="Times New Roman" w:eastAsia="Times New Roman" w:hAnsi="Times New Roman" w:cs="Times New Roman"/>
          <w:b/>
          <w:bCs/>
          <w:sz w:val="28"/>
          <w:szCs w:val="28"/>
          <w:lang w:eastAsia="ar-SA"/>
        </w:rPr>
        <w:t>Привокзальная</w:t>
      </w:r>
      <w:r w:rsidR="009925FB" w:rsidRPr="005C7332">
        <w:rPr>
          <w:rFonts w:ascii="Times New Roman" w:eastAsia="Times New Roman" w:hAnsi="Times New Roman" w:cs="Times New Roman"/>
          <w:b/>
          <w:bCs/>
          <w:sz w:val="28"/>
          <w:szCs w:val="28"/>
          <w:lang w:eastAsia="ar-SA"/>
        </w:rPr>
        <w:t xml:space="preserve">, </w:t>
      </w:r>
      <w:r w:rsidR="005B3262">
        <w:rPr>
          <w:rFonts w:ascii="Times New Roman" w:eastAsia="Times New Roman" w:hAnsi="Times New Roman" w:cs="Times New Roman"/>
          <w:b/>
          <w:bCs/>
          <w:sz w:val="28"/>
          <w:szCs w:val="28"/>
          <w:lang w:eastAsia="ar-SA"/>
        </w:rPr>
        <w:t>35г</w:t>
      </w:r>
      <w:r w:rsidRPr="005C7332">
        <w:rPr>
          <w:rFonts w:ascii="Times New Roman" w:eastAsia="Times New Roman" w:hAnsi="Times New Roman" w:cs="Times New Roman"/>
          <w:b/>
          <w:bCs/>
          <w:sz w:val="28"/>
          <w:szCs w:val="28"/>
          <w:lang w:eastAsia="ar-SA"/>
        </w:rPr>
        <w:t>)</w:t>
      </w:r>
      <w:r w:rsidR="00360B6B" w:rsidRPr="005C7332">
        <w:rPr>
          <w:rFonts w:ascii="Times New Roman" w:eastAsia="Times New Roman" w:hAnsi="Times New Roman" w:cs="Times New Roman"/>
          <w:b/>
          <w:bCs/>
          <w:sz w:val="28"/>
          <w:szCs w:val="28"/>
          <w:lang w:eastAsia="ar-SA"/>
        </w:rPr>
        <w:t>.</w:t>
      </w:r>
    </w:p>
    <w:p w14:paraId="596A98E9"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9.</w:t>
      </w:r>
      <w:r w:rsidRPr="00360B6B">
        <w:rPr>
          <w:rFonts w:ascii="Times New Roman" w:eastAsia="Times New Roman" w:hAnsi="Times New Roman" w:cs="Times New Roman"/>
          <w:sz w:val="28"/>
          <w:szCs w:val="28"/>
          <w:lang w:eastAsia="ar-SA"/>
        </w:rPr>
        <w:t xml:space="preserve"> </w:t>
      </w:r>
      <w:r w:rsidRPr="00360B6B">
        <w:rPr>
          <w:rFonts w:ascii="Times New Roman" w:eastAsia="Times New Roman" w:hAnsi="Times New Roman" w:cs="Times New Roman"/>
          <w:b/>
          <w:sz w:val="28"/>
          <w:szCs w:val="28"/>
          <w:lang w:eastAsia="ar-SA"/>
        </w:rPr>
        <w:t>Порядок, место, дата начала и дата окончания срока подачи заявок на участие в аукционе.</w:t>
      </w:r>
    </w:p>
    <w:p w14:paraId="69790DDD"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Претендент вправе подать только одну заявку на участие в аукционе в отношении каждого лота.</w:t>
      </w:r>
    </w:p>
    <w:p w14:paraId="6415D4B7"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Претендент может отозвать заявку путем письменного уведомления организатора аукциона до дня окончания приема заявок.</w:t>
      </w:r>
    </w:p>
    <w:p w14:paraId="348E4CDE" w14:textId="20EE0428" w:rsidR="00360B6B" w:rsidRPr="00360B6B" w:rsidRDefault="00D16B1C"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Заявки подаются с </w:t>
      </w:r>
      <w:r w:rsidR="005F4CB2">
        <w:rPr>
          <w:rFonts w:ascii="Times New Roman" w:eastAsia="Times New Roman" w:hAnsi="Times New Roman" w:cs="Times New Roman"/>
          <w:b/>
          <w:sz w:val="28"/>
          <w:szCs w:val="28"/>
          <w:lang w:eastAsia="ar-SA"/>
        </w:rPr>
        <w:t>26</w:t>
      </w:r>
      <w:r>
        <w:rPr>
          <w:rFonts w:ascii="Times New Roman" w:eastAsia="Times New Roman" w:hAnsi="Times New Roman" w:cs="Times New Roman"/>
          <w:b/>
          <w:sz w:val="28"/>
          <w:szCs w:val="28"/>
          <w:lang w:eastAsia="ar-SA"/>
        </w:rPr>
        <w:t>. 0</w:t>
      </w:r>
      <w:r w:rsidR="005F4CB2">
        <w:rPr>
          <w:rFonts w:ascii="Times New Roman" w:eastAsia="Times New Roman" w:hAnsi="Times New Roman" w:cs="Times New Roman"/>
          <w:b/>
          <w:sz w:val="28"/>
          <w:szCs w:val="28"/>
          <w:lang w:eastAsia="ar-SA"/>
        </w:rPr>
        <w:t>2</w:t>
      </w:r>
      <w:r>
        <w:rPr>
          <w:rFonts w:ascii="Times New Roman" w:eastAsia="Times New Roman" w:hAnsi="Times New Roman" w:cs="Times New Roman"/>
          <w:b/>
          <w:sz w:val="28"/>
          <w:szCs w:val="28"/>
          <w:lang w:eastAsia="ar-SA"/>
        </w:rPr>
        <w:t xml:space="preserve"> .202</w:t>
      </w:r>
      <w:r w:rsidR="005F4CB2">
        <w:rPr>
          <w:rFonts w:ascii="Times New Roman" w:eastAsia="Times New Roman" w:hAnsi="Times New Roman" w:cs="Times New Roman"/>
          <w:b/>
          <w:sz w:val="28"/>
          <w:szCs w:val="28"/>
          <w:lang w:eastAsia="ar-SA"/>
        </w:rPr>
        <w:t>6</w:t>
      </w:r>
      <w:r>
        <w:rPr>
          <w:rFonts w:ascii="Times New Roman" w:eastAsia="Times New Roman" w:hAnsi="Times New Roman" w:cs="Times New Roman"/>
          <w:b/>
          <w:sz w:val="28"/>
          <w:szCs w:val="28"/>
          <w:lang w:eastAsia="ar-SA"/>
        </w:rPr>
        <w:t xml:space="preserve"> по </w:t>
      </w:r>
      <w:r w:rsidR="005F4CB2">
        <w:rPr>
          <w:rFonts w:ascii="Times New Roman" w:eastAsia="Times New Roman" w:hAnsi="Times New Roman" w:cs="Times New Roman"/>
          <w:b/>
          <w:sz w:val="28"/>
          <w:szCs w:val="28"/>
          <w:lang w:eastAsia="ar-SA"/>
        </w:rPr>
        <w:t>25</w:t>
      </w:r>
      <w:r>
        <w:rPr>
          <w:rFonts w:ascii="Times New Roman" w:eastAsia="Times New Roman" w:hAnsi="Times New Roman" w:cs="Times New Roman"/>
          <w:b/>
          <w:sz w:val="28"/>
          <w:szCs w:val="28"/>
          <w:lang w:eastAsia="ar-SA"/>
        </w:rPr>
        <w:t>. 0</w:t>
      </w:r>
      <w:r w:rsidR="005F4CB2">
        <w:rPr>
          <w:rFonts w:ascii="Times New Roman" w:eastAsia="Times New Roman" w:hAnsi="Times New Roman" w:cs="Times New Roman"/>
          <w:b/>
          <w:sz w:val="28"/>
          <w:szCs w:val="28"/>
          <w:lang w:eastAsia="ar-SA"/>
        </w:rPr>
        <w:t>2</w:t>
      </w:r>
      <w:r>
        <w:rPr>
          <w:rFonts w:ascii="Times New Roman" w:eastAsia="Times New Roman" w:hAnsi="Times New Roman" w:cs="Times New Roman"/>
          <w:b/>
          <w:sz w:val="28"/>
          <w:szCs w:val="28"/>
          <w:lang w:eastAsia="ar-SA"/>
        </w:rPr>
        <w:t xml:space="preserve"> </w:t>
      </w:r>
      <w:r w:rsidR="0095058F">
        <w:rPr>
          <w:rFonts w:ascii="Times New Roman" w:eastAsia="Times New Roman" w:hAnsi="Times New Roman" w:cs="Times New Roman"/>
          <w:b/>
          <w:sz w:val="28"/>
          <w:szCs w:val="28"/>
          <w:lang w:eastAsia="ar-SA"/>
        </w:rPr>
        <w:t>.202</w:t>
      </w:r>
      <w:r w:rsidR="005F4CB2">
        <w:rPr>
          <w:rFonts w:ascii="Times New Roman" w:eastAsia="Times New Roman" w:hAnsi="Times New Roman" w:cs="Times New Roman"/>
          <w:b/>
          <w:sz w:val="28"/>
          <w:szCs w:val="28"/>
          <w:lang w:eastAsia="ar-SA"/>
        </w:rPr>
        <w:t>6</w:t>
      </w:r>
      <w:r w:rsidR="0095058F">
        <w:rPr>
          <w:rFonts w:ascii="Times New Roman" w:eastAsia="Times New Roman" w:hAnsi="Times New Roman" w:cs="Times New Roman"/>
          <w:b/>
          <w:sz w:val="28"/>
          <w:szCs w:val="28"/>
          <w:lang w:eastAsia="ar-SA"/>
        </w:rPr>
        <w:t xml:space="preserve"> </w:t>
      </w:r>
      <w:r w:rsidR="00360B6B" w:rsidRPr="00360B6B">
        <w:rPr>
          <w:rFonts w:ascii="Times New Roman" w:eastAsia="Times New Roman" w:hAnsi="Times New Roman" w:cs="Times New Roman"/>
          <w:b/>
          <w:sz w:val="28"/>
          <w:szCs w:val="28"/>
          <w:lang w:eastAsia="ar-SA"/>
        </w:rPr>
        <w:t xml:space="preserve"> включительно, каждый день, кр</w:t>
      </w:r>
      <w:r w:rsidR="0095058F">
        <w:rPr>
          <w:rFonts w:ascii="Times New Roman" w:eastAsia="Times New Roman" w:hAnsi="Times New Roman" w:cs="Times New Roman"/>
          <w:b/>
          <w:sz w:val="28"/>
          <w:szCs w:val="28"/>
          <w:lang w:eastAsia="ar-SA"/>
        </w:rPr>
        <w:t>оме субботы и воскресенья, с 9.00 до 17</w:t>
      </w:r>
      <w:r w:rsidR="00360B6B" w:rsidRPr="00360B6B">
        <w:rPr>
          <w:rFonts w:ascii="Times New Roman" w:eastAsia="Times New Roman" w:hAnsi="Times New Roman" w:cs="Times New Roman"/>
          <w:b/>
          <w:sz w:val="28"/>
          <w:szCs w:val="28"/>
          <w:lang w:eastAsia="ar-SA"/>
        </w:rPr>
        <w:t>.00 в письменном виде путем непосредственного пре</w:t>
      </w:r>
      <w:r w:rsidR="0095058F">
        <w:rPr>
          <w:rFonts w:ascii="Times New Roman" w:eastAsia="Times New Roman" w:hAnsi="Times New Roman" w:cs="Times New Roman"/>
          <w:b/>
          <w:sz w:val="28"/>
          <w:szCs w:val="28"/>
          <w:lang w:eastAsia="ar-SA"/>
        </w:rPr>
        <w:t>доставления заявки в кабинет заместителя главы Администрации Топчихинского сельсовета</w:t>
      </w:r>
      <w:r w:rsidR="00360B6B" w:rsidRPr="00360B6B">
        <w:rPr>
          <w:rFonts w:ascii="Times New Roman" w:eastAsia="Times New Roman" w:hAnsi="Times New Roman" w:cs="Times New Roman"/>
          <w:b/>
          <w:sz w:val="28"/>
          <w:szCs w:val="28"/>
          <w:lang w:eastAsia="ar-SA"/>
        </w:rPr>
        <w:t>, расположен</w:t>
      </w:r>
      <w:r w:rsidR="0095058F">
        <w:rPr>
          <w:rFonts w:ascii="Times New Roman" w:eastAsia="Times New Roman" w:hAnsi="Times New Roman" w:cs="Times New Roman"/>
          <w:b/>
          <w:sz w:val="28"/>
          <w:szCs w:val="28"/>
          <w:lang w:eastAsia="ar-SA"/>
        </w:rPr>
        <w:t xml:space="preserve">ный по адресу: с. Топчиха, ул. Привокзальная, </w:t>
      </w:r>
      <w:r w:rsidR="007F4C44">
        <w:rPr>
          <w:rFonts w:ascii="Times New Roman" w:eastAsia="Times New Roman" w:hAnsi="Times New Roman" w:cs="Times New Roman"/>
          <w:b/>
          <w:sz w:val="28"/>
          <w:szCs w:val="28"/>
          <w:lang w:eastAsia="ar-SA"/>
        </w:rPr>
        <w:t>42</w:t>
      </w:r>
      <w:r w:rsidR="00360B6B" w:rsidRPr="00360B6B">
        <w:rPr>
          <w:rFonts w:ascii="Times New Roman" w:eastAsia="Times New Roman" w:hAnsi="Times New Roman" w:cs="Times New Roman"/>
          <w:b/>
          <w:sz w:val="28"/>
          <w:szCs w:val="28"/>
          <w:lang w:eastAsia="ar-SA"/>
        </w:rPr>
        <w:t>.</w:t>
      </w:r>
    </w:p>
    <w:p w14:paraId="5227B910"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10. Требования к содержанию, форме и составу заявки на участие в аукционе, инструкция по заполнению заявки на участие в аукционе.</w:t>
      </w:r>
    </w:p>
    <w:p w14:paraId="58F3818A" w14:textId="4C2F11D0"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 xml:space="preserve">Претенденты подают заявку на участие в аукционе по форме согласно приложению 1 документации об аукционе на право заключения договора на размещение НТО. Все листы документов, представляемых одновременно с заявкой, должны быть прошиты, скреплены печатью, иметь сквозную нумерацию страниц, заверены подписью руководителя юридического лица (индивидуального предпринимателя). Факсимильные подписи не допускаются. Заявка составляется в двух экземплярах, один из которых остается у организатора </w:t>
      </w:r>
      <w:r w:rsidR="005F4CB2" w:rsidRPr="00360B6B">
        <w:rPr>
          <w:rFonts w:ascii="Times New Roman" w:eastAsia="Times New Roman" w:hAnsi="Times New Roman" w:cs="Times New Roman"/>
          <w:sz w:val="28"/>
          <w:szCs w:val="28"/>
          <w:lang w:eastAsia="ar-SA"/>
        </w:rPr>
        <w:t>аукциона, другой</w:t>
      </w:r>
      <w:r w:rsidRPr="00360B6B">
        <w:rPr>
          <w:rFonts w:ascii="Times New Roman" w:eastAsia="Times New Roman" w:hAnsi="Times New Roman" w:cs="Times New Roman"/>
          <w:sz w:val="28"/>
          <w:szCs w:val="28"/>
          <w:lang w:eastAsia="ar-SA"/>
        </w:rPr>
        <w:t xml:space="preserve"> – у претендента.</w:t>
      </w:r>
    </w:p>
    <w:p w14:paraId="10BD6619"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11. Место, порядок, дата и время рассмотрения заявок на участие в аукционе и принятия решения о допуске претендента к участию в аукционе и признании участником аукциона либо об отказе в допуске.</w:t>
      </w:r>
    </w:p>
    <w:p w14:paraId="4D029430" w14:textId="77777777" w:rsidR="006448C0" w:rsidRDefault="00360B6B" w:rsidP="00360B6B">
      <w:pPr>
        <w:widowControl w:val="0"/>
        <w:suppressAutoHyphens/>
        <w:autoSpaceDE w:val="0"/>
        <w:spacing w:after="0" w:line="240" w:lineRule="auto"/>
        <w:ind w:firstLine="709"/>
        <w:jc w:val="both"/>
        <w:rPr>
          <w:rFonts w:ascii="Times New Roman" w:eastAsia="Calibri" w:hAnsi="Times New Roman" w:cs="Times New Roman"/>
          <w:sz w:val="28"/>
          <w:szCs w:val="28"/>
        </w:rPr>
      </w:pPr>
      <w:r w:rsidRPr="00360B6B">
        <w:rPr>
          <w:rFonts w:ascii="Times New Roman" w:eastAsia="Calibri" w:hAnsi="Times New Roman" w:cs="Times New Roman"/>
          <w:sz w:val="28"/>
          <w:szCs w:val="28"/>
        </w:rPr>
        <w:t>Рассмотрение заявок на участие в аукционе, принятие решения о допуске претендента к участию в аукционе и признании участником аукциона либо об отказе в допуске осуществляется без участия претендента аукционной комиссией по проведению аукциона на право заключения договоров на  размещение нестационарных торговых объектов на тер</w:t>
      </w:r>
      <w:r w:rsidR="0095058F">
        <w:rPr>
          <w:rFonts w:ascii="Times New Roman" w:eastAsia="Calibri" w:hAnsi="Times New Roman" w:cs="Times New Roman"/>
          <w:sz w:val="28"/>
          <w:szCs w:val="28"/>
        </w:rPr>
        <w:t xml:space="preserve">ритории </w:t>
      </w:r>
      <w:r w:rsidR="0095058F">
        <w:rPr>
          <w:rFonts w:ascii="Times New Roman" w:eastAsia="Calibri" w:hAnsi="Times New Roman" w:cs="Times New Roman"/>
          <w:sz w:val="28"/>
          <w:szCs w:val="28"/>
        </w:rPr>
        <w:lastRenderedPageBreak/>
        <w:t xml:space="preserve">Топчихинского сельсовета по адресу: ул. Привокзальная </w:t>
      </w:r>
      <w:r w:rsidR="007F4C44">
        <w:rPr>
          <w:rFonts w:ascii="Times New Roman" w:eastAsia="Calibri" w:hAnsi="Times New Roman" w:cs="Times New Roman"/>
          <w:sz w:val="28"/>
          <w:szCs w:val="28"/>
        </w:rPr>
        <w:t>42</w:t>
      </w:r>
      <w:r w:rsidRPr="00360B6B">
        <w:rPr>
          <w:rFonts w:ascii="Times New Roman" w:eastAsia="Calibri" w:hAnsi="Times New Roman" w:cs="Times New Roman"/>
          <w:sz w:val="28"/>
          <w:szCs w:val="28"/>
        </w:rPr>
        <w:t>,</w:t>
      </w:r>
      <w:r w:rsidRPr="00360B6B">
        <w:rPr>
          <w:rFonts w:ascii="Times New Roman" w:eastAsia="Calibri" w:hAnsi="Times New Roman" w:cs="Times New Roman"/>
          <w:b/>
          <w:sz w:val="28"/>
          <w:szCs w:val="28"/>
        </w:rPr>
        <w:t xml:space="preserve"> </w:t>
      </w:r>
      <w:r w:rsidR="0095058F">
        <w:rPr>
          <w:rFonts w:ascii="Times New Roman" w:eastAsia="Calibri" w:hAnsi="Times New Roman" w:cs="Times New Roman"/>
          <w:sz w:val="28"/>
          <w:szCs w:val="28"/>
        </w:rPr>
        <w:t>кабинет заместителя главы Администрации Топчихинского сельсовета</w:t>
      </w:r>
      <w:r w:rsidR="006448C0">
        <w:rPr>
          <w:rFonts w:ascii="Times New Roman" w:eastAsia="Calibri" w:hAnsi="Times New Roman" w:cs="Times New Roman"/>
          <w:sz w:val="28"/>
          <w:szCs w:val="28"/>
        </w:rPr>
        <w:t>.</w:t>
      </w:r>
    </w:p>
    <w:p w14:paraId="76FBDDBC"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12. Место, дата и время подведения итогов аукциона.</w:t>
      </w:r>
    </w:p>
    <w:p w14:paraId="37766F81"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Результаты аукциона оформляются протоколом, который подписывается организатором аукциона, аукционистом и победителем аукциона в день его проведения.</w:t>
      </w:r>
    </w:p>
    <w:p w14:paraId="55A08B98"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Arial"/>
          <w:b/>
          <w:sz w:val="28"/>
          <w:szCs w:val="28"/>
          <w:lang w:eastAsia="ar-SA"/>
        </w:rPr>
      </w:pPr>
      <w:r w:rsidRPr="00360B6B">
        <w:rPr>
          <w:rFonts w:ascii="Times New Roman" w:eastAsia="Times New Roman" w:hAnsi="Times New Roman" w:cs="Arial"/>
          <w:b/>
          <w:sz w:val="28"/>
          <w:szCs w:val="28"/>
          <w:lang w:eastAsia="ar-SA"/>
        </w:rPr>
        <w:t>13. Сведения о «шаге аукциона».</w:t>
      </w:r>
    </w:p>
    <w:p w14:paraId="0B1816FF"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360B6B">
        <w:rPr>
          <w:rFonts w:ascii="Times New Roman" w:eastAsia="Times New Roman" w:hAnsi="Times New Roman" w:cs="Arial"/>
          <w:sz w:val="28"/>
          <w:szCs w:val="28"/>
          <w:lang w:eastAsia="ar-SA"/>
        </w:rPr>
        <w:t xml:space="preserve">«Шаг аукциона» устанавливается в размере пяти процентов от начальной (минимальной) цены права на заключение договора. </w:t>
      </w:r>
    </w:p>
    <w:p w14:paraId="3636E0C5"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14. Порядок, даты начала и окончания срока предоставления участникам аукциона разъяснений положений аукционной документации.</w:t>
      </w:r>
    </w:p>
    <w:p w14:paraId="7259BEE1"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sz w:val="28"/>
          <w:szCs w:val="28"/>
          <w:lang w:eastAsia="ar-SA"/>
        </w:rPr>
        <w:t xml:space="preserve">Претендент вправе направить Организатору аукциона в письменной форме или в форме </w:t>
      </w:r>
      <w:r w:rsidR="00D16B1C">
        <w:rPr>
          <w:rFonts w:ascii="Times New Roman" w:eastAsia="Times New Roman" w:hAnsi="Times New Roman" w:cs="Times New Roman"/>
          <w:sz w:val="28"/>
          <w:szCs w:val="28"/>
          <w:lang w:eastAsia="ar-SA"/>
        </w:rPr>
        <w:t xml:space="preserve">электронного документа на адрес </w:t>
      </w:r>
      <w:r w:rsidR="00D16B1C" w:rsidRPr="00D16B1C">
        <w:rPr>
          <w:rFonts w:ascii="Times New Roman" w:eastAsia="Times New Roman" w:hAnsi="Times New Roman" w:cs="Times New Roman"/>
          <w:sz w:val="28"/>
          <w:szCs w:val="28"/>
          <w:u w:val="single"/>
          <w:lang w:eastAsia="ar-SA"/>
        </w:rPr>
        <w:t>topchiha-adm@mail.ru</w:t>
      </w:r>
      <w:r w:rsidR="00D16B1C">
        <w:rPr>
          <w:rFonts w:ascii="Times New Roman" w:eastAsia="Times New Roman" w:hAnsi="Times New Roman" w:cs="Times New Roman"/>
          <w:sz w:val="28"/>
          <w:szCs w:val="28"/>
          <w:lang w:eastAsia="ar-SA"/>
        </w:rPr>
        <w:t xml:space="preserve"> </w:t>
      </w:r>
      <w:r w:rsidRPr="00360B6B">
        <w:rPr>
          <w:rFonts w:ascii="Times New Roman" w:eastAsia="Times New Roman" w:hAnsi="Times New Roman" w:cs="Times New Roman"/>
          <w:color w:val="000000"/>
          <w:sz w:val="28"/>
          <w:szCs w:val="28"/>
          <w:lang w:eastAsia="ar-SA"/>
        </w:rPr>
        <w:t>запрос о разъяснении положений документации об аукционе.</w:t>
      </w:r>
    </w:p>
    <w:p w14:paraId="77FCAB5B"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Организатор аукциона в течение двух рабочих дней с даты поступления запроса от претендента при условии поступления его не позднее, чем за три рабочих дня до даты окончания срока подачи заявок на участие в аукционе, направляет разъяснения, по своему выбору, либо в письменной форме, либо в форме электронного документа на известный адрес электронной почты претендента.</w:t>
      </w:r>
    </w:p>
    <w:p w14:paraId="3346B85F"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Arial"/>
          <w:b/>
          <w:sz w:val="28"/>
          <w:szCs w:val="28"/>
          <w:lang w:eastAsia="ar-SA"/>
        </w:rPr>
        <w:t xml:space="preserve">15. </w:t>
      </w:r>
      <w:r w:rsidRPr="00360B6B">
        <w:rPr>
          <w:rFonts w:ascii="Times New Roman" w:eastAsia="Times New Roman" w:hAnsi="Times New Roman" w:cs="Times New Roman"/>
          <w:b/>
          <w:sz w:val="28"/>
          <w:szCs w:val="28"/>
          <w:lang w:eastAsia="ar-SA"/>
        </w:rPr>
        <w:t>Срок, в течение которого организатор аукциона вправе отказаться от его проведения.</w:t>
      </w:r>
    </w:p>
    <w:p w14:paraId="3B1BE729"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Организатор аукциона вправе отказаться от проведения аукциона, опубликовав сообщение об отказе не позднее, чем за три рабочих дня до дня проведения аукциона. Сообщение об отказе публикуется на официальном сайте муниципального образования Топчихинский район (</w:t>
      </w:r>
      <w:hyperlink r:id="rId4" w:history="1">
        <w:r w:rsidRPr="00360B6B">
          <w:rPr>
            <w:rFonts w:ascii="Times New Roman" w:eastAsia="Times New Roman" w:hAnsi="Times New Roman" w:cs="Times New Roman"/>
            <w:color w:val="0000FF"/>
            <w:sz w:val="28"/>
            <w:szCs w:val="28"/>
            <w:u w:val="single"/>
            <w:lang w:eastAsia="ar-SA"/>
          </w:rPr>
          <w:t>www.top-rayon.ru</w:t>
        </w:r>
      </w:hyperlink>
      <w:r w:rsidRPr="00360B6B">
        <w:rPr>
          <w:rFonts w:ascii="Times New Roman" w:eastAsia="Times New Roman" w:hAnsi="Times New Roman" w:cs="Times New Roman"/>
          <w:sz w:val="28"/>
          <w:szCs w:val="28"/>
          <w:lang w:eastAsia="ar-SA"/>
        </w:rPr>
        <w:t xml:space="preserve">). </w:t>
      </w:r>
    </w:p>
    <w:p w14:paraId="387FD0C9"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16. Срок, в течение которого победитель аукциона должен подписать договор.</w:t>
      </w:r>
    </w:p>
    <w:p w14:paraId="1A796E09"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Договор подлежит заключению в срок не позднее пяти рабочих дней со дня подписания протокола о результатах аукциона.</w:t>
      </w:r>
    </w:p>
    <w:p w14:paraId="3F7F1FE5"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0AF758C1"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4E149F4E"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08306036"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42E7A82C"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4C2B6E6F" w14:textId="77777777" w:rsidR="00C7399F" w:rsidRDefault="00C7399F"/>
    <w:sectPr w:rsidR="00C73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0E9"/>
    <w:rsid w:val="00005613"/>
    <w:rsid w:val="00095A7F"/>
    <w:rsid w:val="002826E5"/>
    <w:rsid w:val="00283467"/>
    <w:rsid w:val="00360B6B"/>
    <w:rsid w:val="00367E69"/>
    <w:rsid w:val="003B4462"/>
    <w:rsid w:val="003C5DE5"/>
    <w:rsid w:val="004B6928"/>
    <w:rsid w:val="004F65C9"/>
    <w:rsid w:val="005652A7"/>
    <w:rsid w:val="005B3262"/>
    <w:rsid w:val="005C7332"/>
    <w:rsid w:val="005F4CB2"/>
    <w:rsid w:val="006448C0"/>
    <w:rsid w:val="006B4263"/>
    <w:rsid w:val="006C3D15"/>
    <w:rsid w:val="006E4114"/>
    <w:rsid w:val="00755EE9"/>
    <w:rsid w:val="007D3B37"/>
    <w:rsid w:val="007F4C44"/>
    <w:rsid w:val="008A200A"/>
    <w:rsid w:val="008B4A02"/>
    <w:rsid w:val="008E409E"/>
    <w:rsid w:val="008E60E9"/>
    <w:rsid w:val="0095058F"/>
    <w:rsid w:val="009925FB"/>
    <w:rsid w:val="00996DE4"/>
    <w:rsid w:val="009A24A9"/>
    <w:rsid w:val="009E4E8E"/>
    <w:rsid w:val="00A10CB2"/>
    <w:rsid w:val="00AE55CF"/>
    <w:rsid w:val="00B9507C"/>
    <w:rsid w:val="00BE6CDD"/>
    <w:rsid w:val="00C2755F"/>
    <w:rsid w:val="00C357EF"/>
    <w:rsid w:val="00C7399F"/>
    <w:rsid w:val="00C917DD"/>
    <w:rsid w:val="00CD4BB3"/>
    <w:rsid w:val="00CF477B"/>
    <w:rsid w:val="00D14BAD"/>
    <w:rsid w:val="00D16B1C"/>
    <w:rsid w:val="00D558DB"/>
    <w:rsid w:val="00DD2C8B"/>
    <w:rsid w:val="00DF1E44"/>
    <w:rsid w:val="00E17D4F"/>
    <w:rsid w:val="00E45D8A"/>
    <w:rsid w:val="00E6756D"/>
    <w:rsid w:val="00E74E46"/>
    <w:rsid w:val="00EA5F41"/>
    <w:rsid w:val="00EB57AE"/>
    <w:rsid w:val="00F01806"/>
    <w:rsid w:val="00F67A99"/>
    <w:rsid w:val="00F842D9"/>
    <w:rsid w:val="00FD0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1B29"/>
  <w15:chartTrackingRefBased/>
  <w15:docId w15:val="{8EE43AF4-BD24-42A5-9957-9C2ED44F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p-ray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7</Pages>
  <Words>2352</Words>
  <Characters>13410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c:creator>
  <cp:keywords/>
  <dc:description/>
  <cp:lastModifiedBy>io</cp:lastModifiedBy>
  <cp:revision>33</cp:revision>
  <dcterms:created xsi:type="dcterms:W3CDTF">2022-08-03T04:26:00Z</dcterms:created>
  <dcterms:modified xsi:type="dcterms:W3CDTF">2026-02-10T09:01:00Z</dcterms:modified>
</cp:coreProperties>
</file>