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05" w:rsidRPr="003354A1" w:rsidRDefault="00873805" w:rsidP="00873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</w:pPr>
      <w:r w:rsidRPr="003354A1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t xml:space="preserve">ТОПЧИХИНСКИЙ РАЙОННЫЙ СОВЕТ ДЕПУТАТОВ </w:t>
      </w:r>
    </w:p>
    <w:p w:rsidR="00873805" w:rsidRPr="003354A1" w:rsidRDefault="00873805" w:rsidP="00873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</w:pPr>
      <w:r w:rsidRPr="003354A1">
        <w:rPr>
          <w:rFonts w:ascii="Times New Roman" w:eastAsia="Times New Roman" w:hAnsi="Times New Roman"/>
          <w:b/>
          <w:bCs/>
          <w:spacing w:val="20"/>
          <w:sz w:val="24"/>
          <w:szCs w:val="24"/>
          <w:lang w:eastAsia="ru-RU"/>
        </w:rPr>
        <w:t>АЛТАЙСКОГО КРАЯ</w:t>
      </w:r>
    </w:p>
    <w:p w:rsidR="00873805" w:rsidRPr="003354A1" w:rsidRDefault="00873805" w:rsidP="00873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0"/>
          <w:szCs w:val="20"/>
          <w:lang w:eastAsia="ru-RU"/>
        </w:rPr>
      </w:pPr>
    </w:p>
    <w:p w:rsidR="00873805" w:rsidRPr="0014755E" w:rsidRDefault="00873805" w:rsidP="0087380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4"/>
          <w:sz w:val="16"/>
          <w:szCs w:val="16"/>
          <w:lang w:eastAsia="ru-RU"/>
        </w:rPr>
      </w:pPr>
    </w:p>
    <w:p w:rsidR="00873805" w:rsidRPr="003354A1" w:rsidRDefault="00873805" w:rsidP="0087380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</w:pPr>
      <w:r w:rsidRPr="003354A1">
        <w:rPr>
          <w:rFonts w:ascii="Arial" w:eastAsia="Times New Roman" w:hAnsi="Arial" w:cs="Arial"/>
          <w:b/>
          <w:spacing w:val="84"/>
          <w:sz w:val="28"/>
          <w:szCs w:val="28"/>
          <w:lang w:eastAsia="ru-RU"/>
        </w:rPr>
        <w:t>РЕШЕНИЕ</w:t>
      </w:r>
    </w:p>
    <w:p w:rsidR="00873805" w:rsidRPr="003354A1" w:rsidRDefault="00873805" w:rsidP="008738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873805" w:rsidRPr="003354A1" w:rsidRDefault="00873805" w:rsidP="008738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3805" w:rsidRPr="003354A1" w:rsidRDefault="002177F8" w:rsidP="0087380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22.12.</w:t>
      </w:r>
      <w:r w:rsidR="00B03AF8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="00873805" w:rsidRPr="003354A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</w:t>
      </w:r>
      <w:r w:rsidR="00873805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</w:t>
      </w:r>
      <w:r w:rsidR="00826686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B03AF8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82668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82668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2668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73805" w:rsidRPr="003354A1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43</w:t>
      </w:r>
    </w:p>
    <w:p w:rsidR="00873805" w:rsidRPr="00873805" w:rsidRDefault="00873805" w:rsidP="0087380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873805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с. Топчиха</w:t>
      </w:r>
      <w:r w:rsidRPr="00873805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                </w:t>
      </w:r>
    </w:p>
    <w:p w:rsidR="00873805" w:rsidRPr="00873805" w:rsidRDefault="00873805" w:rsidP="00873805">
      <w:pPr>
        <w:tabs>
          <w:tab w:val="left" w:pos="7581"/>
        </w:tabs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785F" w:rsidRPr="00941E4F" w:rsidRDefault="00A2785F" w:rsidP="00A2785F">
      <w:pPr>
        <w:autoSpaceDE w:val="0"/>
        <w:autoSpaceDN w:val="0"/>
        <w:spacing w:after="0" w:line="240" w:lineRule="auto"/>
        <w:ind w:right="510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Об определении перечня должностных лиц органов местного самоуправления Топчихинского района Алтайского края, уполномоченных составлять протоколы об административных правонарушениях, предусмотренных законом Алтайского края от 10.07.2002 № 46-ЗС «Об административной ответственности за совершение правонарушений на территории Алтайского края»</w:t>
      </w:r>
    </w:p>
    <w:p w:rsidR="00A2785F" w:rsidRDefault="00A2785F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3805" w:rsidRPr="00941E4F" w:rsidRDefault="00873805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подпунктом 6 пункта 1, пунктом 2 статьи 83 закона Алтайского края от 10.07.2002 № 46-ЗС «Об административной ответственности за совершение правонарушений на территории Алтайского края», пунктом 2 части 1 статьи 1 закона Алтайского края от 10.03.2009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администрациях», Уставом муниципального образования Топчихинский район Алтайского края,</w:t>
      </w:r>
      <w:r w:rsidR="00E2151F"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Топчихинский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районный Совет депутатов</w:t>
      </w:r>
      <w:r w:rsidR="00E2151F"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Алтайского края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941E4F">
        <w:rPr>
          <w:rFonts w:ascii="Times New Roman" w:eastAsia="Times New Roman" w:hAnsi="Times New Roman"/>
          <w:spacing w:val="84"/>
          <w:sz w:val="26"/>
          <w:szCs w:val="26"/>
          <w:lang w:eastAsia="ru-RU"/>
        </w:rPr>
        <w:t>решил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873805" w:rsidRPr="00941E4F" w:rsidRDefault="00873805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1. Определить прилагаемый перечень должностных лиц органов местного самоуправления Топчихинского района Алтайского края, уполномоченных составлять протоколы об административных правонарушениях, предусмотренных законом Алтайского края от 10.07.2002 № 46-ЗС «Об административной ответственности за совершение правонарушений на территории Алтайского края».</w:t>
      </w:r>
    </w:p>
    <w:p w:rsidR="00873805" w:rsidRPr="00941E4F" w:rsidRDefault="00B03AF8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2. Признать утратившим</w:t>
      </w:r>
      <w:r w:rsidR="00873805"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силу решени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е районного Совета депутатов </w:t>
      </w:r>
      <w:r w:rsidR="00873805" w:rsidRPr="00941E4F">
        <w:rPr>
          <w:rFonts w:ascii="Times New Roman" w:eastAsia="Times New Roman" w:hAnsi="Times New Roman"/>
          <w:sz w:val="26"/>
          <w:szCs w:val="26"/>
          <w:lang w:eastAsia="ru-RU"/>
        </w:rPr>
        <w:t>от 2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73805" w:rsidRPr="00941E4F">
        <w:rPr>
          <w:rFonts w:ascii="Times New Roman" w:eastAsia="Times New Roman" w:hAnsi="Times New Roman"/>
          <w:sz w:val="26"/>
          <w:szCs w:val="26"/>
          <w:lang w:eastAsia="ru-RU"/>
        </w:rPr>
        <w:t>.12.202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873805"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№ 3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873805"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="00880DC0" w:rsidRPr="00941E4F">
        <w:rPr>
          <w:rFonts w:ascii="Times New Roman" w:eastAsia="Times New Roman" w:hAnsi="Times New Roman"/>
          <w:sz w:val="26"/>
          <w:szCs w:val="26"/>
          <w:lang w:eastAsia="ru-RU"/>
        </w:rPr>
        <w:t>Об определении перечня должностных лиц органов местного самоуправления Топчихинского района Алтайского края, уполномоченных составлять протоколы об административных правонарушениях, предусмотренных Законом Алтайского края от 10.07.2002 № 46-ЗС «Об административной ответственности за совершение правонарушений на территории Алтайского края»</w:t>
      </w:r>
      <w:r w:rsidR="00873805" w:rsidRPr="00941E4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A2785F" w:rsidRPr="00941E4F" w:rsidRDefault="00A2785F" w:rsidP="00A2785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3. Настоящее решение вступает в силу с 01.01.202</w:t>
      </w:r>
      <w:r w:rsidR="00B03AF8" w:rsidRPr="00941E4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73805" w:rsidRPr="00941E4F" w:rsidRDefault="00A2785F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867ADD" w:rsidRPr="00941E4F">
        <w:rPr>
          <w:rFonts w:ascii="Times New Roman" w:eastAsia="Times New Roman" w:hAnsi="Times New Roman"/>
          <w:sz w:val="26"/>
          <w:szCs w:val="26"/>
          <w:lang w:eastAsia="ru-RU"/>
        </w:rPr>
        <w:t>. Опубликовать</w:t>
      </w:r>
      <w:r w:rsidR="00873805" w:rsidRPr="00941E4F">
        <w:rPr>
          <w:rFonts w:ascii="Times New Roman" w:eastAsia="Times New Roman" w:hAnsi="Times New Roman"/>
          <w:sz w:val="26"/>
          <w:szCs w:val="26"/>
          <w:lang w:eastAsia="ru-RU"/>
        </w:rPr>
        <w:t xml:space="preserve"> настоящее решение в установленном порядке и разместить на официальном сайте муниципального образования Топчихинский район.</w:t>
      </w:r>
    </w:p>
    <w:p w:rsidR="00873805" w:rsidRPr="00941E4F" w:rsidRDefault="00A2785F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color w:val="000000"/>
          <w:spacing w:val="-5"/>
          <w:sz w:val="26"/>
          <w:szCs w:val="26"/>
          <w:lang w:eastAsia="ru-RU"/>
        </w:rPr>
        <w:t>5</w:t>
      </w:r>
      <w:r w:rsidR="00873805" w:rsidRPr="00941E4F">
        <w:rPr>
          <w:rFonts w:ascii="Times New Roman" w:eastAsia="Times New Roman" w:hAnsi="Times New Roman"/>
          <w:color w:val="000000"/>
          <w:spacing w:val="-5"/>
          <w:sz w:val="26"/>
          <w:szCs w:val="26"/>
          <w:lang w:eastAsia="ru-RU"/>
        </w:rPr>
        <w:t>.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873805" w:rsidRPr="00941E4F" w:rsidRDefault="00873805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A2785F" w:rsidRPr="00941E4F" w:rsidRDefault="00A2785F" w:rsidP="0087380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873805" w:rsidRPr="00941E4F" w:rsidRDefault="00873805" w:rsidP="0087380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41E4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Председатель районного Совета депутатов </w:t>
      </w:r>
      <w:r w:rsidRPr="00941E4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ab/>
      </w:r>
      <w:r w:rsidRPr="00941E4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ab/>
        <w:t xml:space="preserve">          </w:t>
      </w:r>
      <w:r w:rsidRPr="00941E4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ab/>
        <w:t xml:space="preserve">  </w:t>
      </w:r>
      <w:r w:rsidR="00941E4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            </w:t>
      </w:r>
      <w:r w:rsidRPr="00941E4F">
        <w:rPr>
          <w:rFonts w:ascii="Times New Roman" w:eastAsia="Times New Roman" w:hAnsi="Times New Roman"/>
          <w:sz w:val="26"/>
          <w:szCs w:val="26"/>
          <w:shd w:val="clear" w:color="auto" w:fill="FFFFFF"/>
          <w:lang w:eastAsia="ru-RU"/>
        </w:rPr>
        <w:t xml:space="preserve">           </w:t>
      </w:r>
      <w:r w:rsidRPr="00941E4F">
        <w:rPr>
          <w:rFonts w:ascii="Times New Roman" w:eastAsia="Times New Roman" w:hAnsi="Times New Roman"/>
          <w:sz w:val="26"/>
          <w:szCs w:val="26"/>
          <w:lang w:eastAsia="ru-RU"/>
        </w:rPr>
        <w:t>С.Н. Дудкина</w:t>
      </w:r>
    </w:p>
    <w:p w:rsidR="00873805" w:rsidRPr="00A2785F" w:rsidRDefault="00941E4F" w:rsidP="00B03AF8">
      <w:pPr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Оп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ределен</w:t>
      </w:r>
    </w:p>
    <w:p w:rsidR="00873805" w:rsidRPr="00A2785F" w:rsidRDefault="00873805" w:rsidP="00B03AF8">
      <w:pPr>
        <w:overflowPunct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решением районного Совета депутатов от </w:t>
      </w:r>
      <w:r w:rsidR="002177F8">
        <w:rPr>
          <w:rFonts w:ascii="Times New Roman" w:eastAsia="Times New Roman" w:hAnsi="Times New Roman"/>
          <w:sz w:val="27"/>
          <w:szCs w:val="27"/>
          <w:lang w:eastAsia="ru-RU"/>
        </w:rPr>
        <w:t>22.12.</w:t>
      </w:r>
      <w:r w:rsidRPr="00A2785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="00B03AF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 №</w:t>
      </w:r>
      <w:r w:rsidR="002177F8">
        <w:rPr>
          <w:rFonts w:ascii="Times New Roman" w:eastAsia="Times New Roman" w:hAnsi="Times New Roman"/>
          <w:sz w:val="27"/>
          <w:szCs w:val="27"/>
          <w:lang w:eastAsia="ru-RU"/>
        </w:rPr>
        <w:t xml:space="preserve"> 43</w:t>
      </w:r>
      <w:bookmarkStart w:id="0" w:name="_GoBack"/>
      <w:bookmarkEnd w:id="0"/>
    </w:p>
    <w:p w:rsidR="00873805" w:rsidRPr="00A2785F" w:rsidRDefault="00873805" w:rsidP="00873805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80DC0" w:rsidRDefault="00880DC0" w:rsidP="0087380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880DC0">
        <w:rPr>
          <w:rFonts w:ascii="Times New Roman" w:eastAsia="Times New Roman" w:hAnsi="Times New Roman"/>
          <w:sz w:val="27"/>
          <w:szCs w:val="27"/>
          <w:lang w:eastAsia="ru-RU"/>
        </w:rPr>
        <w:t>еречень</w:t>
      </w:r>
    </w:p>
    <w:p w:rsidR="00873805" w:rsidRDefault="00880DC0" w:rsidP="0087380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DC0">
        <w:rPr>
          <w:rFonts w:ascii="Times New Roman" w:eastAsia="Times New Roman" w:hAnsi="Times New Roman"/>
          <w:sz w:val="27"/>
          <w:szCs w:val="27"/>
          <w:lang w:eastAsia="ru-RU"/>
        </w:rPr>
        <w:t xml:space="preserve"> должностных лиц органов местного самоуправления Топчихинского района Алтайского края, уполномоченных составлять протоколы об административных правонарушениях, предусмотренных законом Алтайского края от 10.07.2002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</w:t>
      </w:r>
      <w:r w:rsidRPr="00880DC0">
        <w:rPr>
          <w:rFonts w:ascii="Times New Roman" w:eastAsia="Times New Roman" w:hAnsi="Times New Roman"/>
          <w:sz w:val="27"/>
          <w:szCs w:val="27"/>
          <w:lang w:eastAsia="ru-RU"/>
        </w:rPr>
        <w:t>№ 46-ЗС «Об административной ответственности за совершение правонарушений на территории Алтайского края»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 (далее - Закон)</w:t>
      </w:r>
    </w:p>
    <w:p w:rsidR="005B264C" w:rsidRPr="00A2785F" w:rsidRDefault="005B264C" w:rsidP="0087380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73805" w:rsidRPr="00A2785F" w:rsidRDefault="00873805" w:rsidP="0087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2785F">
        <w:rPr>
          <w:rFonts w:ascii="Times New Roman" w:eastAsia="Times New Roman" w:hAnsi="Times New Roman"/>
          <w:sz w:val="27"/>
          <w:szCs w:val="27"/>
          <w:lang w:eastAsia="ru-RU"/>
        </w:rPr>
        <w:t>1) Заместитель главы Администрации района (вопросы сельского хозяйства, природопользования, обеспечения безопасности) (части 2, 3 и 4 статьи 25-1 (в части муниципальных услуг), статьи 27, 40, 40-2, 40-3, 61, 67, 68 Закона);</w:t>
      </w:r>
    </w:p>
    <w:p w:rsidR="00873805" w:rsidRPr="00A2785F" w:rsidRDefault="00873805" w:rsidP="0087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2785F">
        <w:rPr>
          <w:rFonts w:ascii="Times New Roman" w:eastAsia="Times New Roman" w:hAnsi="Times New Roman"/>
          <w:sz w:val="27"/>
          <w:szCs w:val="27"/>
          <w:lang w:eastAsia="ru-RU"/>
        </w:rPr>
        <w:t>2) Заместитель главы Администрации района (вопросы строительства, ЖКХ, дорожного хозяйства, транспорта, связи) (статья 25, части 2, 3 и 4 статьи 25-1 (в части муниципальных услуг), статьи 27, 36-1, 40-3, 46 Закона);</w:t>
      </w:r>
    </w:p>
    <w:p w:rsidR="00873805" w:rsidRPr="00A2785F" w:rsidRDefault="00B03AF8" w:rsidP="008738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) Заместитель главы Администрации района (вопросы социального развития) (части 2, 3 и 4 статьи 25-1 (в части муниципальных услуг), </w:t>
      </w:r>
      <w:r w:rsidR="00E558C4">
        <w:rPr>
          <w:rFonts w:ascii="Times New Roman" w:eastAsia="Times New Roman" w:hAnsi="Times New Roman"/>
          <w:sz w:val="27"/>
          <w:szCs w:val="27"/>
          <w:lang w:eastAsia="ru-RU"/>
        </w:rPr>
        <w:t xml:space="preserve">статьи </w:t>
      </w:r>
      <w:r w:rsidR="009F4C90" w:rsidRPr="00A2785F">
        <w:rPr>
          <w:rFonts w:ascii="Times New Roman" w:eastAsia="Times New Roman" w:hAnsi="Times New Roman"/>
          <w:sz w:val="27"/>
          <w:szCs w:val="27"/>
          <w:lang w:eastAsia="ru-RU"/>
        </w:rPr>
        <w:t>61,</w:t>
      </w:r>
      <w:r w:rsidR="009F4C9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E63927">
        <w:rPr>
          <w:rFonts w:ascii="Times New Roman" w:eastAsia="Times New Roman" w:hAnsi="Times New Roman"/>
          <w:sz w:val="27"/>
          <w:szCs w:val="27"/>
          <w:lang w:eastAsia="ru-RU"/>
        </w:rPr>
        <w:t xml:space="preserve">      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61-1, </w:t>
      </w:r>
      <w:r w:rsidR="00A2785F" w:rsidRPr="00A2785F">
        <w:rPr>
          <w:rFonts w:ascii="Times New Roman" w:eastAsia="Times New Roman" w:hAnsi="Times New Roman"/>
          <w:sz w:val="27"/>
          <w:szCs w:val="27"/>
          <w:lang w:eastAsia="ru-RU"/>
        </w:rPr>
        <w:t>61-3</w:t>
      </w:r>
      <w:r w:rsidR="003A2A41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Закона);</w:t>
      </w:r>
    </w:p>
    <w:p w:rsidR="00873805" w:rsidRDefault="00B03AF8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Заместитель главы Администрации района (общие вопросы) - у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правляющий делами (статьи 51, 58, 60, 61-1 Закона);</w:t>
      </w:r>
    </w:p>
    <w:p w:rsidR="00E558C4" w:rsidRPr="00A2785F" w:rsidRDefault="00E558C4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5) Председатель комитета по экономике и инвестиционной политике</w:t>
      </w:r>
      <w:r w:rsidR="0008791F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2785F">
        <w:rPr>
          <w:rFonts w:ascii="Times New Roman" w:eastAsia="Times New Roman" w:hAnsi="Times New Roman"/>
          <w:sz w:val="27"/>
          <w:szCs w:val="27"/>
          <w:lang w:eastAsia="ru-RU"/>
        </w:rPr>
        <w:t>(части 2, 3 и 4 статьи 25-1 (в части муниципальных услуг),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статьи</w:t>
      </w:r>
      <w:r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 61-3, 68-2 Закона)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3A2A41" w:rsidRDefault="00E558C4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="003A2A41" w:rsidRPr="00A2785F">
        <w:rPr>
          <w:rFonts w:ascii="Times New Roman" w:eastAsia="Times New Roman" w:hAnsi="Times New Roman"/>
          <w:sz w:val="27"/>
          <w:szCs w:val="27"/>
          <w:lang w:eastAsia="ru-RU"/>
        </w:rPr>
        <w:t>) Председатель комитета по образованию Администрации района (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стать</w:t>
      </w:r>
      <w:r w:rsidR="005F2845">
        <w:rPr>
          <w:rFonts w:ascii="Times New Roman" w:eastAsia="Times New Roman" w:hAnsi="Times New Roman"/>
          <w:sz w:val="27"/>
          <w:szCs w:val="27"/>
          <w:lang w:eastAsia="ru-RU"/>
        </w:rPr>
        <w:t>и  61-1,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A2785F" w:rsidRPr="00A2785F">
        <w:rPr>
          <w:rFonts w:ascii="Times New Roman" w:eastAsia="Times New Roman" w:hAnsi="Times New Roman"/>
          <w:sz w:val="27"/>
          <w:szCs w:val="27"/>
          <w:lang w:eastAsia="ru-RU"/>
        </w:rPr>
        <w:t>61-3 Закона</w:t>
      </w:r>
      <w:r w:rsidR="003A2A41" w:rsidRPr="00A2785F">
        <w:rPr>
          <w:rFonts w:ascii="Times New Roman" w:eastAsia="Times New Roman" w:hAnsi="Times New Roman"/>
          <w:sz w:val="27"/>
          <w:szCs w:val="27"/>
          <w:lang w:eastAsia="ru-RU"/>
        </w:rPr>
        <w:t>);</w:t>
      </w:r>
    </w:p>
    <w:p w:rsidR="005F2845" w:rsidRDefault="005F2845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7) Председатель комитета ЖКХ, дорожного хозяйства, транспорта, связи</w:t>
      </w:r>
      <w:r w:rsidR="00E6392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(статьи 25, 46 Закона);</w:t>
      </w:r>
    </w:p>
    <w:p w:rsidR="005F2845" w:rsidRPr="00A2785F" w:rsidRDefault="005F2845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8) Председатель комитета по управлению муниципальным имуществом</w:t>
      </w:r>
      <w:r w:rsidR="00E63927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Администрации района (</w:t>
      </w:r>
      <w:r w:rsidR="00E63927" w:rsidRPr="00A2785F">
        <w:rPr>
          <w:rFonts w:ascii="Times New Roman" w:eastAsia="Times New Roman" w:hAnsi="Times New Roman"/>
          <w:sz w:val="27"/>
          <w:szCs w:val="27"/>
          <w:lang w:eastAsia="ru-RU"/>
        </w:rPr>
        <w:t>части 2, 3 и 4 статьи 25-1 (в части муниципальных услуг)</w:t>
      </w:r>
      <w:r w:rsidR="00E63927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Закона);</w:t>
      </w:r>
    </w:p>
    <w:p w:rsidR="00873805" w:rsidRPr="00A2785F" w:rsidRDefault="00E63927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) Заведующий отделом по строительству, архитектуре и благоустройству Администрации района (статьи 27, 36-1,</w:t>
      </w:r>
      <w:r w:rsidR="005F2845">
        <w:rPr>
          <w:rFonts w:ascii="Times New Roman" w:eastAsia="Times New Roman" w:hAnsi="Times New Roman"/>
          <w:sz w:val="27"/>
          <w:szCs w:val="27"/>
          <w:lang w:eastAsia="ru-RU"/>
        </w:rPr>
        <w:t xml:space="preserve"> 40-3,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 61-1 Закона);</w:t>
      </w:r>
    </w:p>
    <w:p w:rsidR="00873805" w:rsidRDefault="00E63927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) Начальник отдела сельского хозяйства и природопользования Администрации района (статьи 27, 40, 40-2, 40-3, 67 Закона);</w:t>
      </w:r>
    </w:p>
    <w:p w:rsidR="00941E4F" w:rsidRDefault="00941E4F" w:rsidP="00941E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="00E63927">
        <w:rPr>
          <w:rFonts w:ascii="Times New Roman" w:eastAsia="Times New Roman" w:hAnsi="Times New Roman"/>
          <w:sz w:val="27"/>
          <w:szCs w:val="27"/>
          <w:lang w:eastAsia="ru-RU"/>
        </w:rPr>
        <w:t>) Начальник отдела по делам ГО и ЧС и мобилизационной работе Администрации района (статьи 67, 68 Закона);</w:t>
      </w:r>
      <w:r w:rsidRPr="00941E4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41E4F" w:rsidRDefault="00941E4F" w:rsidP="00941E4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12) Начальник сектора по управлению земельными ресурсами комитета по управлению муниципальным имуществом Администрации района (статья 67 Закона);</w:t>
      </w:r>
    </w:p>
    <w:p w:rsidR="00873805" w:rsidRPr="00A2785F" w:rsidRDefault="00E63927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13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)</w:t>
      </w:r>
      <w:r w:rsidR="00B03AF8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Консультант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 юридического отдела Администрации района (статья </w:t>
      </w:r>
      <w:hyperlink r:id="rId4" w:history="1">
        <w:r w:rsidR="00873805" w:rsidRPr="00A2785F">
          <w:rPr>
            <w:rFonts w:ascii="Times New Roman" w:hAnsi="Times New Roman"/>
            <w:sz w:val="27"/>
            <w:szCs w:val="27"/>
          </w:rPr>
          <w:t>25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 xml:space="preserve">части 2, 3 и 4 статьи 25-1 (в части муниципальных услуг), статьи </w:t>
      </w:r>
      <w:hyperlink r:id="rId5" w:history="1">
        <w:r w:rsidR="00873805" w:rsidRPr="00A2785F">
          <w:rPr>
            <w:rFonts w:ascii="Times New Roman" w:hAnsi="Times New Roman"/>
            <w:sz w:val="27"/>
            <w:szCs w:val="27"/>
          </w:rPr>
          <w:t>27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 </w:t>
      </w:r>
      <w:hyperlink r:id="rId6" w:history="1">
        <w:r w:rsidR="00873805" w:rsidRPr="00A2785F">
          <w:rPr>
            <w:rFonts w:ascii="Times New Roman" w:hAnsi="Times New Roman"/>
            <w:sz w:val="27"/>
            <w:szCs w:val="27"/>
          </w:rPr>
          <w:t>36-1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7" w:history="1">
        <w:r w:rsidR="00873805" w:rsidRPr="00A2785F">
          <w:rPr>
            <w:rFonts w:ascii="Times New Roman" w:hAnsi="Times New Roman"/>
            <w:sz w:val="27"/>
            <w:szCs w:val="27"/>
          </w:rPr>
          <w:t>40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8" w:history="1">
        <w:r w:rsidR="00873805" w:rsidRPr="00A2785F">
          <w:rPr>
            <w:rFonts w:ascii="Times New Roman" w:hAnsi="Times New Roman"/>
            <w:sz w:val="27"/>
            <w:szCs w:val="27"/>
          </w:rPr>
          <w:t>40-2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9" w:history="1">
        <w:r w:rsidR="00873805" w:rsidRPr="00A2785F">
          <w:rPr>
            <w:rFonts w:ascii="Times New Roman" w:hAnsi="Times New Roman"/>
            <w:sz w:val="27"/>
            <w:szCs w:val="27"/>
          </w:rPr>
          <w:t>40-3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10" w:history="1">
        <w:r w:rsidR="00873805" w:rsidRPr="00A2785F">
          <w:rPr>
            <w:rFonts w:ascii="Times New Roman" w:hAnsi="Times New Roman"/>
            <w:sz w:val="27"/>
            <w:szCs w:val="27"/>
          </w:rPr>
          <w:t>46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11" w:history="1">
        <w:r w:rsidR="00873805" w:rsidRPr="00A2785F">
          <w:rPr>
            <w:rFonts w:ascii="Times New Roman" w:hAnsi="Times New Roman"/>
            <w:sz w:val="27"/>
            <w:szCs w:val="27"/>
          </w:rPr>
          <w:t>51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12" w:history="1">
        <w:r w:rsidR="00873805" w:rsidRPr="00A2785F">
          <w:rPr>
            <w:rFonts w:ascii="Times New Roman" w:hAnsi="Times New Roman"/>
            <w:sz w:val="27"/>
            <w:szCs w:val="27"/>
          </w:rPr>
          <w:t>58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13" w:history="1">
        <w:r w:rsidR="00873805" w:rsidRPr="00A2785F">
          <w:rPr>
            <w:rFonts w:ascii="Times New Roman" w:hAnsi="Times New Roman"/>
            <w:sz w:val="27"/>
            <w:szCs w:val="27"/>
          </w:rPr>
          <w:t>60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14" w:history="1">
        <w:r w:rsidR="00873805" w:rsidRPr="00A2785F">
          <w:rPr>
            <w:rFonts w:ascii="Times New Roman" w:hAnsi="Times New Roman"/>
            <w:sz w:val="27"/>
            <w:szCs w:val="27"/>
          </w:rPr>
          <w:t>61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15" w:history="1">
        <w:r w:rsidR="00873805" w:rsidRPr="00A2785F">
          <w:rPr>
            <w:rFonts w:ascii="Times New Roman" w:hAnsi="Times New Roman"/>
            <w:sz w:val="27"/>
            <w:szCs w:val="27"/>
          </w:rPr>
          <w:t>61-1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r w:rsidR="003A2A41" w:rsidRPr="00A2785F">
        <w:rPr>
          <w:rFonts w:ascii="Times New Roman" w:hAnsi="Times New Roman"/>
          <w:sz w:val="27"/>
          <w:szCs w:val="27"/>
        </w:rPr>
        <w:t xml:space="preserve">61-3, </w:t>
      </w:r>
      <w:hyperlink r:id="rId16" w:history="1">
        <w:r w:rsidR="00873805" w:rsidRPr="00A2785F">
          <w:rPr>
            <w:rFonts w:ascii="Times New Roman" w:hAnsi="Times New Roman"/>
            <w:sz w:val="27"/>
            <w:szCs w:val="27"/>
          </w:rPr>
          <w:t>67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17" w:history="1">
        <w:r w:rsidR="00873805" w:rsidRPr="00A2785F">
          <w:rPr>
            <w:rFonts w:ascii="Times New Roman" w:hAnsi="Times New Roman"/>
            <w:sz w:val="27"/>
            <w:szCs w:val="27"/>
          </w:rPr>
          <w:t>68</w:t>
        </w:r>
      </w:hyperlink>
      <w:r w:rsidR="00873805" w:rsidRPr="00A2785F">
        <w:rPr>
          <w:rFonts w:ascii="Times New Roman" w:hAnsi="Times New Roman"/>
          <w:sz w:val="27"/>
          <w:szCs w:val="27"/>
        </w:rPr>
        <w:t>, 68-2</w:t>
      </w:r>
      <w:hyperlink r:id="rId18" w:history="1"/>
      <w:r w:rsidR="00873805" w:rsidRPr="00A2785F">
        <w:rPr>
          <w:rFonts w:ascii="Times New Roman" w:hAnsi="Times New Roman"/>
          <w:sz w:val="27"/>
          <w:szCs w:val="27"/>
        </w:rPr>
        <w:t xml:space="preserve"> </w:t>
      </w:r>
      <w:hyperlink r:id="rId19" w:history="1"/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Закона);</w:t>
      </w:r>
    </w:p>
    <w:p w:rsidR="00873805" w:rsidRPr="00A2785F" w:rsidRDefault="00E63927" w:rsidP="0087380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14</w:t>
      </w:r>
      <w:r w:rsidR="00873805" w:rsidRPr="00A2785F">
        <w:rPr>
          <w:rFonts w:ascii="Times New Roman" w:eastAsia="Times New Roman" w:hAnsi="Times New Roman"/>
          <w:sz w:val="27"/>
          <w:szCs w:val="27"/>
          <w:lang w:eastAsia="ru-RU"/>
        </w:rPr>
        <w:t>) Консультант по взаимодействию с правоохранительными органами Администрации района (стать</w:t>
      </w:r>
      <w:r w:rsidR="00941E4F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="00873805" w:rsidRPr="00A2785F">
        <w:rPr>
          <w:rFonts w:ascii="Times New Roman" w:hAnsi="Times New Roman"/>
          <w:sz w:val="27"/>
          <w:szCs w:val="27"/>
        </w:rPr>
        <w:t xml:space="preserve"> </w:t>
      </w:r>
      <w:r w:rsidR="00941E4F">
        <w:rPr>
          <w:rFonts w:ascii="Times New Roman" w:hAnsi="Times New Roman"/>
          <w:sz w:val="27"/>
          <w:szCs w:val="27"/>
        </w:rPr>
        <w:t xml:space="preserve">58, </w:t>
      </w:r>
      <w:hyperlink r:id="rId20" w:history="1">
        <w:r w:rsidR="00873805" w:rsidRPr="00A2785F">
          <w:rPr>
            <w:rFonts w:ascii="Times New Roman" w:hAnsi="Times New Roman"/>
            <w:sz w:val="27"/>
            <w:szCs w:val="27"/>
          </w:rPr>
          <w:t>61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, </w:t>
      </w:r>
      <w:hyperlink r:id="rId21" w:history="1">
        <w:r w:rsidR="00873805" w:rsidRPr="00A2785F">
          <w:rPr>
            <w:rFonts w:ascii="Times New Roman" w:hAnsi="Times New Roman"/>
            <w:sz w:val="27"/>
            <w:szCs w:val="27"/>
          </w:rPr>
          <w:t>61-1</w:t>
        </w:r>
      </w:hyperlink>
      <w:r w:rsidR="00873805" w:rsidRPr="00A2785F">
        <w:rPr>
          <w:rFonts w:ascii="Times New Roman" w:hAnsi="Times New Roman"/>
          <w:sz w:val="27"/>
          <w:szCs w:val="27"/>
        </w:rPr>
        <w:t>,</w:t>
      </w:r>
      <w:r w:rsidR="003A2A41" w:rsidRPr="00A2785F">
        <w:rPr>
          <w:rFonts w:ascii="Times New Roman" w:hAnsi="Times New Roman"/>
          <w:sz w:val="27"/>
          <w:szCs w:val="27"/>
        </w:rPr>
        <w:t xml:space="preserve"> 61-3,</w:t>
      </w:r>
      <w:r w:rsidR="00873805" w:rsidRPr="00A2785F">
        <w:rPr>
          <w:rFonts w:ascii="Times New Roman" w:hAnsi="Times New Roman"/>
          <w:sz w:val="27"/>
          <w:szCs w:val="27"/>
        </w:rPr>
        <w:t xml:space="preserve"> </w:t>
      </w:r>
      <w:hyperlink r:id="rId22" w:history="1">
        <w:r w:rsidR="00873805" w:rsidRPr="00A2785F">
          <w:rPr>
            <w:rFonts w:ascii="Times New Roman" w:hAnsi="Times New Roman"/>
            <w:sz w:val="27"/>
            <w:szCs w:val="27"/>
          </w:rPr>
          <w:t>68</w:t>
        </w:r>
      </w:hyperlink>
      <w:r w:rsidR="00873805" w:rsidRPr="00A2785F">
        <w:rPr>
          <w:rFonts w:ascii="Times New Roman" w:hAnsi="Times New Roman"/>
          <w:sz w:val="27"/>
          <w:szCs w:val="27"/>
        </w:rPr>
        <w:t xml:space="preserve"> </w:t>
      </w:r>
      <w:r w:rsidR="009F4C90">
        <w:rPr>
          <w:rFonts w:ascii="Times New Roman" w:eastAsia="Times New Roman" w:hAnsi="Times New Roman"/>
          <w:sz w:val="27"/>
          <w:szCs w:val="27"/>
          <w:lang w:eastAsia="ru-RU"/>
        </w:rPr>
        <w:t>Закона).</w:t>
      </w:r>
    </w:p>
    <w:sectPr w:rsidR="00873805" w:rsidRPr="00A2785F" w:rsidSect="003354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05"/>
    <w:rsid w:val="0008791F"/>
    <w:rsid w:val="000C5524"/>
    <w:rsid w:val="002177F8"/>
    <w:rsid w:val="003A2A41"/>
    <w:rsid w:val="005217C5"/>
    <w:rsid w:val="005B264C"/>
    <w:rsid w:val="005F2845"/>
    <w:rsid w:val="006101BB"/>
    <w:rsid w:val="00826686"/>
    <w:rsid w:val="0083481D"/>
    <w:rsid w:val="00867ADD"/>
    <w:rsid w:val="00873805"/>
    <w:rsid w:val="00880DC0"/>
    <w:rsid w:val="00941E4F"/>
    <w:rsid w:val="009F4C90"/>
    <w:rsid w:val="00A2785F"/>
    <w:rsid w:val="00B03AF8"/>
    <w:rsid w:val="00BE2F67"/>
    <w:rsid w:val="00D17F9E"/>
    <w:rsid w:val="00DB6AE7"/>
    <w:rsid w:val="00E2151F"/>
    <w:rsid w:val="00E558C4"/>
    <w:rsid w:val="00E63927"/>
    <w:rsid w:val="00EE5424"/>
    <w:rsid w:val="00F4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21D19"/>
  <w15:chartTrackingRefBased/>
  <w15:docId w15:val="{13A3589D-4A90-47B5-B66F-6715D813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8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78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8C9BDA2B8B743D86724EF6C05E6FC909A9B5923F5EE92DD6477C81BEAD6D47761715C441E9E65D4053E4yEi3E" TargetMode="External"/><Relationship Id="rId13" Type="http://schemas.openxmlformats.org/officeDocument/2006/relationships/hyperlink" Target="consultantplus://offline/ref=C28C9BDA2B8B743D86724EF6C05E6FC909A9B5923F5EE92DD6477C81BEAD6D47761715C441E9E65D4057E9yEi1E" TargetMode="External"/><Relationship Id="rId18" Type="http://schemas.openxmlformats.org/officeDocument/2006/relationships/hyperlink" Target="consultantplus://offline/ref=C28C9BDA2B8B743D86724EF6C05E6FC909A9B5923F5EE92DD6477C81BEAD6D47761715C441E9E65D4057E4yEi8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28C9BDA2B8B743D86724EF6C05E6FC909A9B5923F5EE92DD6477C81BEAD6D47761715C441E9yEi4E" TargetMode="External"/><Relationship Id="rId7" Type="http://schemas.openxmlformats.org/officeDocument/2006/relationships/hyperlink" Target="consultantplus://offline/ref=C28C9BDA2B8B743D86724EF6C05E6FC909A9B5923F5EE92DD6477C81BEAD6D47761715C441E9E65D4054EByEi0E" TargetMode="External"/><Relationship Id="rId12" Type="http://schemas.openxmlformats.org/officeDocument/2006/relationships/hyperlink" Target="consultantplus://offline/ref=C28C9BDA2B8B743D86724EF6C05E6FC909A9B5923F5EE92DD6477C81BEAD6D47761715C441E9E65D4057E8yEi5E" TargetMode="External"/><Relationship Id="rId17" Type="http://schemas.openxmlformats.org/officeDocument/2006/relationships/hyperlink" Target="consultantplus://offline/ref=C28C9BDA2B8B743D86724EF6C05E6FC909A9B5923F5EE92DD6477C81BEAD6D47761715C441E9E65D4057E4yEi0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28C9BDA2B8B743D86724EF6C05E6FC909A9B5923F5EE92DD6477C81BEAD6D47761715C441E9E65D4057EByEi5E" TargetMode="External"/><Relationship Id="rId20" Type="http://schemas.openxmlformats.org/officeDocument/2006/relationships/hyperlink" Target="consultantplus://offline/ref=C28C9BDA2B8B743D86724EF6C05E6FC909A9B5923F5EE92DD6477C81BEAD6D47761715C441E9E65D4057E9yEi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8C9BDA2B8B743D86724EF6C05E6FC909A9B5923F5EE92DD6477C81BEAD6D47761715C441E9E65D4051E9yEi1E" TargetMode="External"/><Relationship Id="rId11" Type="http://schemas.openxmlformats.org/officeDocument/2006/relationships/hyperlink" Target="consultantplus://offline/ref=C28C9BDA2B8B743D86724EF6C05E6FC909A9B5923F5EE92DD6477C81BEAD6D47761715C441E9E65D4053EEyEi7E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28C9BDA2B8B743D86724EF6C05E6FC909A9B5923F5EE92DD6477C81BEAD6D47761715C441E9E65D4054EEyEi1E" TargetMode="External"/><Relationship Id="rId15" Type="http://schemas.openxmlformats.org/officeDocument/2006/relationships/hyperlink" Target="consultantplus://offline/ref=C28C9BDA2B8B743D86724EF6C05E6FC909A9B5923F5EE92DD6477C81BEAD6D47761715C441E9yEi4E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C28C9BDA2B8B743D86724EF6C05E6FC909A9B5923F5EE92DD6477C81BEAD6D47761715C441E9E65D4053EEyEi2E" TargetMode="External"/><Relationship Id="rId19" Type="http://schemas.openxmlformats.org/officeDocument/2006/relationships/hyperlink" Target="consultantplus://offline/ref=C28C9BDA2B8B743D86724EF6C05E6FC909A9B5923F5EE92DD6477C81BEAD6D47761715C441E9E65D4057E5yEi1E" TargetMode="External"/><Relationship Id="rId4" Type="http://schemas.openxmlformats.org/officeDocument/2006/relationships/hyperlink" Target="consultantplus://offline/ref=C28C9BDA2B8B743D86724EF6C05E6FC909A9B5923F5EE92DD6477C81BEAD6D47761715C441E9E65D4053ECyEi5E" TargetMode="External"/><Relationship Id="rId9" Type="http://schemas.openxmlformats.org/officeDocument/2006/relationships/hyperlink" Target="consultantplus://offline/ref=C28C9BDA2B8B743D86724EF6C05E6FC909A9B5923F5EE92DD6477C81BEAD6D47761715C441E9E65D405CECyEi5E" TargetMode="External"/><Relationship Id="rId14" Type="http://schemas.openxmlformats.org/officeDocument/2006/relationships/hyperlink" Target="consultantplus://offline/ref=C28C9BDA2B8B743D86724EF6C05E6FC909A9B5923F5EE92DD6477C81BEAD6D47761715C441E9E65D4057E9yEi5E" TargetMode="External"/><Relationship Id="rId22" Type="http://schemas.openxmlformats.org/officeDocument/2006/relationships/hyperlink" Target="consultantplus://offline/ref=C28C9BDA2B8B743D86724EF6C05E6FC909A9B5923F5EE92DD6477C81BEAD6D47761715C441E9E65D4057E4yEi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20</cp:revision>
  <cp:lastPrinted>2025-12-05T07:30:00Z</cp:lastPrinted>
  <dcterms:created xsi:type="dcterms:W3CDTF">2021-12-08T04:03:00Z</dcterms:created>
  <dcterms:modified xsi:type="dcterms:W3CDTF">2025-12-23T03:31:00Z</dcterms:modified>
</cp:coreProperties>
</file>