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81FB">
      <w:pPr>
        <w:spacing w:before="0"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14:paraId="21A877E6">
      <w:pPr>
        <w:pStyle w:val="3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ходе реализации и оценке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>эффективности муниципальной программы</w:t>
      </w:r>
      <w:r>
        <w:rPr>
          <w:b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EE8D9AF">
      <w:pPr>
        <w:pStyle w:val="3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 Обеспечение первичных мер пожарной безопасности  на территории Чаузовского сельсовета на 2024-2028 годы»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5601900A">
      <w:pPr>
        <w:spacing w:before="0" w:after="0" w:line="240" w:lineRule="auto"/>
        <w:ind w:right="0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49CE34">
      <w:pPr>
        <w:spacing w:before="0" w:after="0" w:line="240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финансирование мероприятий муниципальной программы из средств бюджета сельсовета направлялось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4,276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четыре</w:t>
      </w:r>
      <w:r>
        <w:rPr>
          <w:rFonts w:ascii="Times New Roman" w:hAnsi="Times New Roman" w:cs="Times New Roman"/>
          <w:sz w:val="26"/>
          <w:szCs w:val="26"/>
        </w:rPr>
        <w:t xml:space="preserve"> тысячи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двести семьдесят шесть</w:t>
      </w:r>
      <w:r>
        <w:rPr>
          <w:rFonts w:ascii="Times New Roman" w:hAnsi="Times New Roman" w:cs="Times New Roman"/>
          <w:sz w:val="26"/>
          <w:szCs w:val="26"/>
        </w:rPr>
        <w:t>)  рублей. В рамках программы на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на реализацию мероприятий было заложено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4,276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330C7DDF">
      <w:pPr>
        <w:pStyle w:val="26"/>
        <w:widowControl/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Задачами программы является: формирование нормативной, правовой и методической базы    для обеспечения контроля соблюдения  первичных мер пожарной безопасности и защиты от ЧС, совершенствование        материально- технического обеспечения деятельности  по предупреждению и тушению пожаров, совершенствование системы подготовки специалистов и обучения населения  мерам пожарной безопасности и действиям населения в ЧС.                   </w:t>
      </w:r>
    </w:p>
    <w:p w14:paraId="5851089E">
      <w:pPr>
        <w:tabs>
          <w:tab w:val="left" w:pos="708"/>
          <w:tab w:val="left" w:pos="5334"/>
        </w:tabs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BC258">
      <w:pPr>
        <w:tabs>
          <w:tab w:val="left" w:pos="708"/>
          <w:tab w:val="left" w:pos="5334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3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79"/>
        <w:gridCol w:w="992"/>
        <w:gridCol w:w="851"/>
        <w:gridCol w:w="850"/>
      </w:tblGrid>
      <w:tr w14:paraId="06BC6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5A72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1167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43BC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526DBF9D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B6F1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FCD66"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19BC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3741A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D998A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угрозы возникновения пожаров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01F5A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264E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435BB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13B6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48BF2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67457">
            <w:pPr>
              <w:pStyle w:val="28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времени прибытия  к  месту пожара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81172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6FBE4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E4661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14:paraId="4F21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087CA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89C8C">
            <w:pPr>
              <w:pStyle w:val="28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времени локализации пожара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4E4D7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1962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DCA1B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167B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3DBF6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A3B8F">
            <w:pPr>
              <w:pStyle w:val="28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времени ликвидации пожара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0BBE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92D49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0C693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159C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FCFD0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8BE01">
            <w:pPr>
              <w:pStyle w:val="28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материального ущерба при ЧС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FEF64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1FDB1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5BB10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0212BBC0">
      <w:pPr>
        <w:tabs>
          <w:tab w:val="left" w:pos="708"/>
          <w:tab w:val="left" w:pos="5334"/>
        </w:tabs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1EAD2">
      <w:pPr>
        <w:pStyle w:val="30"/>
        <w:jc w:val="center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Оценка эффективности муниципальной программы пожарной безопасности и защиты населения от чрезвычайных ситуаций на территории Чаузовского сельсовета на 2024-2028 годы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309F8B72">
      <w:pPr>
        <w:spacing w:before="0" w:after="0" w:line="240" w:lineRule="auto"/>
        <w:ind w:right="0"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806D76">
      <w:pPr>
        <w:ind w:right="0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</w:p>
    <w:p w14:paraId="43BFF8FF">
      <w:pPr>
        <w:tabs>
          <w:tab w:val="left" w:pos="709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 Снижение угрозы возникновения пожаров (%):</w:t>
      </w:r>
    </w:p>
    <w:p w14:paraId="04AB6B89">
      <w:pPr>
        <w:tabs>
          <w:tab w:val="left" w:pos="709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(3/2,8)*100% = 107,1 % (100%)</w:t>
      </w:r>
    </w:p>
    <w:p w14:paraId="360CE23F">
      <w:pPr>
        <w:tabs>
          <w:tab w:val="left" w:pos="709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 Снижение  времени прибытия  к  месту пожара (%):</w:t>
      </w:r>
    </w:p>
    <w:p w14:paraId="3F67EA08">
      <w:pPr>
        <w:tabs>
          <w:tab w:val="left" w:pos="709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(4,6/4,4)*100% = 104,5% (100%)</w:t>
      </w:r>
    </w:p>
    <w:p w14:paraId="7E5A5C8F">
      <w:pPr>
        <w:pStyle w:val="28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Снижение времени локализации пожара (%): </w:t>
      </w:r>
    </w:p>
    <w:p w14:paraId="00E0A98D">
      <w:pPr>
        <w:pStyle w:val="28"/>
        <w:widowControl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(5/5)*100% = 100%</w:t>
      </w:r>
    </w:p>
    <w:p w14:paraId="56AA2DB7"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Снижение времени ликвидации пожара (%): </w:t>
      </w:r>
    </w:p>
    <w:p w14:paraId="1A2191C0">
      <w:pPr>
        <w:spacing w:before="0"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= (6/6)*100% = 100%</w:t>
      </w:r>
    </w:p>
    <w:p w14:paraId="3EAE1819">
      <w:pPr>
        <w:pStyle w:val="27"/>
        <w:ind w:left="0" w:right="0"/>
        <w:jc w:val="both"/>
      </w:pPr>
      <w:r>
        <w:rPr>
          <w:sz w:val="28"/>
          <w:szCs w:val="28"/>
          <w:lang w:eastAsia="en-US"/>
        </w:rPr>
        <w:t>5.</w:t>
      </w:r>
      <w:r>
        <w:rPr>
          <w:sz w:val="28"/>
          <w:szCs w:val="28"/>
        </w:rPr>
        <w:t xml:space="preserve"> Снижение материального ущерба при ЧС (%):</w:t>
      </w:r>
    </w:p>
    <w:p w14:paraId="17B9679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= (12/10)*100% = 120% (100%)</w:t>
      </w:r>
    </w:p>
    <w:p w14:paraId="23386528">
      <w:pPr>
        <w:tabs>
          <w:tab w:val="left" w:pos="709"/>
        </w:tabs>
        <w:spacing w:before="0" w:after="0" w:line="24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2CD1D9A7">
      <w:pPr>
        <w:tabs>
          <w:tab w:val="left" w:pos="709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r>
        <w:rPr>
          <w:rFonts w:ascii="Times New Roman" w:hAnsi="Times New Roman" w:cs="Times New Roman"/>
          <w:b/>
          <w:sz w:val="28"/>
          <w:szCs w:val="28"/>
        </w:rPr>
        <w:t xml:space="preserve"> = (1/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)*</w:t>
      </w:r>
      <w:r>
        <w:rPr>
          <w:rFonts w:ascii="Symbol" w:hAnsi="Symbol" w:eastAsia="Symbol" w:cs="Symbol"/>
          <w:b/>
          <w:sz w:val="28"/>
          <w:szCs w:val="28"/>
        </w:rPr>
        <w:sym w:font="Symbol" w:char="F0E5"/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) = (1/5 )* (100+100+100+100+100)=100%</w:t>
      </w:r>
    </w:p>
    <w:p w14:paraId="432B5463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=5</w:t>
      </w:r>
    </w:p>
    <w:p w14:paraId="01A310EA">
      <w:pPr>
        <w:spacing w:before="0" w:after="0" w:line="24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14:paraId="13CD3F76">
      <w:pPr>
        <w:spacing w:before="0"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4,276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4,276</w:t>
      </w:r>
      <w:r>
        <w:rPr>
          <w:rFonts w:ascii="Times New Roman" w:hAnsi="Times New Roman" w:cs="Times New Roman"/>
          <w:b/>
          <w:sz w:val="28"/>
          <w:szCs w:val="28"/>
        </w:rPr>
        <w:t xml:space="preserve"> *100=100%</w:t>
      </w:r>
    </w:p>
    <w:p w14:paraId="5F6338C3">
      <w:pPr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Style w:val="3"/>
        <w:tblW w:w="978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946"/>
        <w:gridCol w:w="2268"/>
      </w:tblGrid>
      <w:tr w14:paraId="7412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08E2A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A9DB2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27DB">
            <w:pPr>
              <w:spacing w:before="0"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14:paraId="2443592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14:paraId="68DB284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14:paraId="7C4EA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81217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F1844">
            <w:pPr>
              <w:pStyle w:val="26"/>
              <w:widowControl/>
              <w:ind w:right="0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по укреплению противопожарной устойчивости, защиты населения от ЧС на территории Чаузовского сельсовета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051CA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882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1530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F8034">
            <w:pPr>
              <w:pStyle w:val="26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проектов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постановлений главы Администрации сельсовета и  решений сельского Совета депутатов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6B49F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556D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D1584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DA20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первичных средств  пожаротушения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5699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AED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702D1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08AEA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рабочее состояние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неисправных пожарных гидрантов  и пожарных водоёмов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F5ECD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F04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AE070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77521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пожарных гидрантов на действующих сетях водопровода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6BE8D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68D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8643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8E539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зимнее время очистки внутри поселковых дорог, проездов, подъездов к жилым   домам, пожарным гидрантам и водоемам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46DD3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1D2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2AAF3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6BCD2">
            <w:pPr>
              <w:pStyle w:val="26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патрулирования силами добровольных пожарных дружин в     условиях устойчивой, сухой, жаркой и ветреной погоды или при получении штормового предупреждения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5EF4C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D83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197F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3B4C0">
            <w:pPr>
              <w:pStyle w:val="26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первичных средств пожаротушения в помещениях и строениях, находящихся в собственности (пользовании) граждан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2207E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2E6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539A0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28A4">
            <w:pPr>
              <w:pStyle w:val="26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обязательного обучение в учебных заведениях, имеющих соответствующую лицензию, лиц, ответственных за  противопожарное состояние объектов муниципальной и других форм собственности, а также ответственных по вопросам ГОЧС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7E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700B0A">
            <w:pPr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97A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DE69C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66D02">
            <w:pPr>
              <w:pStyle w:val="26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уголками пожарной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безопасности, ГОЧС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Администрации, организаций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DB795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8777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4063C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D4257">
            <w:pPr>
              <w:pStyle w:val="26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информирование населения о наиболее крупных      и характерных  пожарах, ЧС их последствиях и причинах возникновения через обнародования на информационном стенде в Администрации сельсовета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99D39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09F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375B7">
            <w:pPr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08FDD">
            <w:pPr>
              <w:pStyle w:val="26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работы      по обучению населения мерам пожарной безопасности, действиям при ЧС в жилом секторе и   по месту работы (службы) в форме лекций, бесед, проведения собраний с гражданами, инструктажей, с привлечением руководителей и лиц, ответственных за пожарную безопасность и вопросы ГОЧС в организациях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40D11">
            <w:pPr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FF0D09E">
      <w:pPr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14:paraId="658BA38B">
      <w:pPr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</w:p>
    <w:p w14:paraId="21AAAE9F">
      <w:pPr>
        <w:spacing w:before="0"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>
        <w:rPr>
          <w:rFonts w:ascii="Times New Roman" w:hAnsi="Times New Roman" w:cs="Times New Roman"/>
          <w:b/>
          <w:sz w:val="28"/>
          <w:szCs w:val="28"/>
        </w:rPr>
        <w:t xml:space="preserve">  =  (1/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) * </w:t>
      </w:r>
      <w:r>
        <w:rPr>
          <w:rFonts w:ascii="Symbol" w:hAnsi="Symbol" w:eastAsia="Symbol" w:cs="Symbol"/>
          <w:b/>
          <w:sz w:val="28"/>
          <w:szCs w:val="28"/>
        </w:rPr>
        <w:sym w:font="Symbol" w:char="F0E5"/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*100%) = (1/12)* (11*100%) = %</w:t>
      </w:r>
    </w:p>
    <w:p w14:paraId="717C1643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=12</w:t>
      </w:r>
    </w:p>
    <w:p w14:paraId="163702B5">
      <w:pPr>
        <w:ind w:right="0" w:firstLine="540"/>
        <w:jc w:val="both"/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 Комплексная оценка эффективности реализации муниципальной программы: </w:t>
      </w:r>
    </w:p>
    <w:p w14:paraId="3AE61B45">
      <w:pPr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=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>
        <w:rPr>
          <w:rFonts w:ascii="Times New Roman" w:hAnsi="Times New Roman" w:cs="Times New Roman"/>
          <w:b/>
          <w:sz w:val="28"/>
          <w:szCs w:val="28"/>
        </w:rPr>
        <w:t>)/3= (100+100+ 91,7)/3 = 97,2%.</w:t>
      </w:r>
    </w:p>
    <w:p w14:paraId="49376E1D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В 202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году муниципальная программа реализована  с высоким  уровнем эффективности  97,2%  (от 80%). </w:t>
      </w:r>
    </w:p>
    <w:p w14:paraId="53ECB969">
      <w:pPr>
        <w:spacing w:before="0" w:after="0"/>
        <w:ind w:right="0" w:firstLine="709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14:paraId="327D7E4E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412DC7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2A94F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F3BEC4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E795D3">
      <w:pPr>
        <w:spacing w:before="0"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И.п. главы Администрации сельсовета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Кирилов</w:t>
      </w:r>
      <w:bookmarkStart w:id="0" w:name="_GoBack"/>
      <w:bookmarkEnd w:id="0"/>
    </w:p>
    <w:sectPr>
      <w:headerReference r:id="rId6" w:type="first"/>
      <w:headerReference r:id="rId5" w:type="default"/>
      <w:pgSz w:w="11906" w:h="16838"/>
      <w:pgMar w:top="1134" w:right="567" w:bottom="851" w:left="1701" w:header="709" w:footer="0" w:gutter="0"/>
      <w:pgNumType w:fmt="decimal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45CCE">
    <w:pPr>
      <w:pStyle w:val="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09E439FF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4196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31D99"/>
    <w:rsid w:val="4F976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7">
    <w:name w:val="header"/>
    <w:basedOn w:val="1"/>
    <w:uiPriority w:val="0"/>
    <w:pPr>
      <w:spacing w:before="0" w:after="0" w:line="240" w:lineRule="auto"/>
    </w:pPr>
  </w:style>
  <w:style w:type="paragraph" w:styleId="8">
    <w:name w:val="Body Text"/>
    <w:basedOn w:val="1"/>
    <w:uiPriority w:val="0"/>
    <w:pPr>
      <w:spacing w:before="0" w:after="140" w:line="276" w:lineRule="auto"/>
    </w:pPr>
  </w:style>
  <w:style w:type="paragraph" w:styleId="9">
    <w:name w:val="Body Text Indent"/>
    <w:basedOn w:val="1"/>
    <w:uiPriority w:val="0"/>
    <w:pPr>
      <w:spacing w:before="0" w:after="0" w:line="360" w:lineRule="auto"/>
      <w:ind w:left="0" w:right="0" w:firstLine="720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styleId="10">
    <w:name w:val="footer"/>
    <w:basedOn w:val="1"/>
    <w:uiPriority w:val="0"/>
    <w:pPr>
      <w:spacing w:before="0" w:after="0" w:line="240" w:lineRule="auto"/>
    </w:pPr>
  </w:style>
  <w:style w:type="paragraph" w:styleId="11">
    <w:name w:val="List"/>
    <w:basedOn w:val="8"/>
    <w:uiPriority w:val="0"/>
  </w:style>
  <w:style w:type="character" w:customStyle="1" w:styleId="12">
    <w:name w:val="WW8Num1z0"/>
    <w:qFormat/>
    <w:uiPriority w:val="0"/>
    <w:rPr>
      <w:rFonts w:ascii="Symbol" w:hAnsi="Symbol" w:cs="Symbol"/>
      <w:sz w:val="20"/>
    </w:rPr>
  </w:style>
  <w:style w:type="character" w:customStyle="1" w:styleId="13">
    <w:name w:val="WW8Num1z1"/>
    <w:qFormat/>
    <w:uiPriority w:val="0"/>
    <w:rPr>
      <w:rFonts w:ascii="Courier New" w:hAnsi="Courier New" w:cs="Courier New"/>
      <w:sz w:val="20"/>
    </w:rPr>
  </w:style>
  <w:style w:type="character" w:customStyle="1" w:styleId="14">
    <w:name w:val="WW8Num1z2"/>
    <w:qFormat/>
    <w:uiPriority w:val="0"/>
    <w:rPr>
      <w:rFonts w:ascii="Wingdings" w:hAnsi="Wingdings" w:cs="Wingdings"/>
      <w:sz w:val="20"/>
    </w:rPr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Основной текст с отступом Знак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7">
    <w:name w:val="apple-converted-space"/>
    <w:basedOn w:val="15"/>
    <w:qFormat/>
    <w:uiPriority w:val="0"/>
  </w:style>
  <w:style w:type="character" w:customStyle="1" w:styleId="18">
    <w:name w:val="Верхний колонтитул Знак"/>
    <w:basedOn w:val="15"/>
    <w:qFormat/>
    <w:uiPriority w:val="0"/>
  </w:style>
  <w:style w:type="character" w:customStyle="1" w:styleId="19">
    <w:name w:val="Нижний колонтитул Знак"/>
    <w:basedOn w:val="15"/>
    <w:qFormat/>
    <w:uiPriority w:val="0"/>
  </w:style>
  <w:style w:type="character" w:customStyle="1" w:styleId="20">
    <w:name w:val="Font Style15"/>
    <w:qFormat/>
    <w:uiPriority w:val="0"/>
    <w:rPr>
      <w:rFonts w:ascii="Times New Roman" w:hAnsi="Times New Roman" w:cs="Times New Roman"/>
      <w:sz w:val="22"/>
    </w:rPr>
  </w:style>
  <w:style w:type="character" w:customStyle="1" w:styleId="21">
    <w:name w:val="Текст выноски Знак"/>
    <w:basedOn w:val="15"/>
    <w:qFormat/>
    <w:uiPriority w:val="0"/>
    <w:rPr>
      <w:rFonts w:ascii="Tahoma" w:hAnsi="Tahoma" w:cs="Tahoma"/>
      <w:sz w:val="16"/>
      <w:szCs w:val="16"/>
    </w:rPr>
  </w:style>
  <w:style w:type="paragraph" w:customStyle="1" w:styleId="22">
    <w:name w:val="Heading"/>
    <w:basedOn w:val="1"/>
    <w:next w:val="8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23">
    <w:name w:val="Index"/>
    <w:basedOn w:val="1"/>
    <w:qFormat/>
    <w:uiPriority w:val="0"/>
    <w:pPr>
      <w:suppressLineNumbers/>
    </w:pPr>
  </w:style>
  <w:style w:type="paragraph" w:customStyle="1" w:styleId="24">
    <w:name w:val="Обычный (веб)1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6">
    <w:name w:val="ConsPlusNormal"/>
    <w:qFormat/>
    <w:uiPriority w:val="0"/>
    <w:pPr>
      <w:widowControl w:val="0"/>
      <w:suppressAutoHyphens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customStyle="1" w:styleId="27">
    <w:name w:val="Абзац списка"/>
    <w:basedOn w:val="1"/>
    <w:qFormat/>
    <w:uiPriority w:val="0"/>
    <w:pPr>
      <w:spacing w:before="0" w:after="0" w:line="240" w:lineRule="auto"/>
      <w:ind w:left="720" w:right="0" w:firstLine="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8">
    <w:name w:val="ConsPlusNonformat"/>
    <w:qFormat/>
    <w:uiPriority w:val="0"/>
    <w:pPr>
      <w:widowControl w:val="0"/>
      <w:suppressAutoHyphens/>
      <w:autoSpaceDE w:val="0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customStyle="1" w:styleId="29">
    <w:name w:val="Текст выноски1"/>
    <w:basedOn w:val="1"/>
    <w:qFormat/>
    <w:uiPriority w:val="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30">
    <w:name w:val="Без интервала"/>
    <w:basedOn w:val="1"/>
    <w:qFormat/>
    <w:uiPriority w:val="0"/>
    <w:pPr>
      <w:spacing w:before="0" w:after="0" w:line="240" w:lineRule="auto"/>
    </w:pPr>
    <w:rPr>
      <w:sz w:val="24"/>
      <w:szCs w:val="32"/>
      <w:lang w:val="en-US" w:bidi="en-US"/>
    </w:rPr>
  </w:style>
  <w:style w:type="paragraph" w:customStyle="1" w:styleId="31">
    <w:name w:val="Table Contents"/>
    <w:basedOn w:val="1"/>
    <w:qFormat/>
    <w:uiPriority w:val="0"/>
    <w:pPr>
      <w:widowControl w:val="0"/>
      <w:suppressLineNumbers/>
    </w:pPr>
  </w:style>
  <w:style w:type="paragraph" w:customStyle="1" w:styleId="32">
    <w:name w:val="Table Heading"/>
    <w:basedOn w:val="3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36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2025-03-17T04:43:00Z</dcterms:created>
  <dc:creator>1</dc:creator>
  <cp:lastModifiedBy>io</cp:lastModifiedBy>
  <cp:lastPrinted>2022-04-04T12:02:00Z</cp:lastPrinted>
  <dcterms:modified xsi:type="dcterms:W3CDTF">2026-03-11T04:21:25Z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3DF43E6BDA2C4674BD520D7CFCFEED5C_13</vt:lpwstr>
  </property>
</Properties>
</file>