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F3" w:rsidRDefault="00BC41F3" w:rsidP="00BC41F3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АДМИНИСТРАЦИЯ</w:t>
      </w:r>
      <w:r>
        <w:rPr>
          <w:b/>
          <w:bCs/>
          <w:spacing w:val="20"/>
          <w:sz w:val="24"/>
          <w:szCs w:val="24"/>
        </w:rPr>
        <w:t xml:space="preserve"> ПЕРЕЯСЛОВСКОГО СЕЛЬСОВЕТА</w:t>
      </w:r>
      <w:r w:rsidRPr="004C67C7">
        <w:rPr>
          <w:b/>
          <w:bCs/>
          <w:spacing w:val="20"/>
          <w:sz w:val="24"/>
          <w:szCs w:val="24"/>
        </w:rPr>
        <w:t xml:space="preserve"> </w:t>
      </w:r>
    </w:p>
    <w:p w:rsidR="00BC41F3" w:rsidRPr="004C67C7" w:rsidRDefault="00BC41F3" w:rsidP="00BC41F3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BC41F3" w:rsidRPr="004C67C7" w:rsidRDefault="00BC41F3" w:rsidP="00BC41F3">
      <w:pPr>
        <w:jc w:val="center"/>
        <w:rPr>
          <w:b/>
          <w:bCs/>
          <w:spacing w:val="20"/>
          <w:sz w:val="24"/>
          <w:szCs w:val="24"/>
        </w:rPr>
      </w:pPr>
    </w:p>
    <w:p w:rsidR="00BC41F3" w:rsidRPr="004C67C7" w:rsidRDefault="00BC41F3" w:rsidP="00BC41F3">
      <w:pPr>
        <w:jc w:val="center"/>
        <w:rPr>
          <w:b/>
          <w:bCs/>
          <w:spacing w:val="20"/>
          <w:sz w:val="24"/>
          <w:szCs w:val="24"/>
        </w:rPr>
      </w:pPr>
    </w:p>
    <w:p w:rsidR="00BC41F3" w:rsidRDefault="00BC41F3" w:rsidP="00BC41F3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 w:rsidRPr="004C67C7">
        <w:rPr>
          <w:spacing w:val="84"/>
          <w:kern w:val="32"/>
          <w:sz w:val="28"/>
          <w:szCs w:val="28"/>
        </w:rPr>
        <w:t>ПОСТАНОВЛЕНИЕ</w:t>
      </w:r>
    </w:p>
    <w:p w:rsidR="00BC41F3" w:rsidRPr="00E67B64" w:rsidRDefault="00BC41F3" w:rsidP="00BC41F3">
      <w:r>
        <w:t xml:space="preserve">                                                                                                                                                                       </w:t>
      </w:r>
    </w:p>
    <w:p w:rsidR="00BC41F3" w:rsidRPr="004C67C7" w:rsidRDefault="00BC41F3" w:rsidP="00BC41F3"/>
    <w:p w:rsidR="00BC41F3" w:rsidRPr="004C67C7" w:rsidRDefault="00BC41F3" w:rsidP="00BC41F3"/>
    <w:p w:rsidR="00BC41F3" w:rsidRDefault="00BC41F3" w:rsidP="00BC4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12.02.</w:t>
      </w:r>
      <w:r w:rsidRPr="004C67C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  <w:r w:rsidRPr="004C67C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3047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C67C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1</w:t>
      </w:r>
      <w:r w:rsidR="00E30475">
        <w:rPr>
          <w:rFonts w:ascii="Arial" w:hAnsi="Arial" w:cs="Arial"/>
          <w:sz w:val="24"/>
          <w:szCs w:val="24"/>
        </w:rPr>
        <w:t>/1</w:t>
      </w:r>
    </w:p>
    <w:p w:rsidR="00BC41F3" w:rsidRPr="004C67C7" w:rsidRDefault="00BC41F3" w:rsidP="00BC41F3">
      <w:pPr>
        <w:jc w:val="center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b/>
          <w:bCs/>
          <w:sz w:val="18"/>
          <w:szCs w:val="18"/>
        </w:rPr>
        <w:t xml:space="preserve">с. </w:t>
      </w:r>
      <w:r>
        <w:rPr>
          <w:rFonts w:ascii="Arial" w:hAnsi="Arial" w:cs="Arial"/>
          <w:b/>
          <w:bCs/>
          <w:sz w:val="18"/>
          <w:szCs w:val="18"/>
        </w:rPr>
        <w:t>Переясловка</w:t>
      </w:r>
    </w:p>
    <w:p w:rsidR="00BC41F3" w:rsidRPr="004C67C7" w:rsidRDefault="00BC41F3" w:rsidP="00BC41F3">
      <w:pPr>
        <w:jc w:val="both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sz w:val="24"/>
          <w:szCs w:val="24"/>
        </w:rPr>
        <w:t xml:space="preserve">                     </w:t>
      </w:r>
    </w:p>
    <w:p w:rsidR="00BC41F3" w:rsidRPr="004C67C7" w:rsidRDefault="00BC41F3" w:rsidP="00BC41F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4940"/>
      </w:tblGrid>
      <w:tr w:rsidR="00BC41F3" w:rsidRPr="00E30A7E" w:rsidTr="00AC060D">
        <w:trPr>
          <w:cantSplit/>
          <w:trHeight w:val="499"/>
        </w:trPr>
        <w:tc>
          <w:tcPr>
            <w:tcW w:w="4940" w:type="dxa"/>
          </w:tcPr>
          <w:p w:rsidR="00BC41F3" w:rsidRPr="00E30A7E" w:rsidRDefault="00BC41F3" w:rsidP="00AC060D">
            <w:pPr>
              <w:jc w:val="both"/>
              <w:rPr>
                <w:sz w:val="28"/>
                <w:szCs w:val="28"/>
              </w:rPr>
            </w:pPr>
            <w:r w:rsidRPr="00E30A7E">
              <w:rPr>
                <w:sz w:val="28"/>
                <w:szCs w:val="28"/>
              </w:rPr>
              <w:t>О внесении изменений в муниципальную программу «Обеспечение первичных мер пожарной безопас</w:t>
            </w:r>
            <w:r>
              <w:rPr>
                <w:sz w:val="28"/>
                <w:szCs w:val="28"/>
              </w:rPr>
              <w:t>ности на территории Переясловского сельсовета на 2023</w:t>
            </w:r>
            <w:r w:rsidRPr="00E30A7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E30A7E">
              <w:rPr>
                <w:sz w:val="28"/>
                <w:szCs w:val="28"/>
              </w:rPr>
              <w:t xml:space="preserve"> годы»</w:t>
            </w:r>
          </w:p>
        </w:tc>
      </w:tr>
    </w:tbl>
    <w:p w:rsidR="00BC41F3" w:rsidRPr="00E30A7E" w:rsidRDefault="00BC41F3" w:rsidP="00BC41F3">
      <w:pPr>
        <w:jc w:val="both"/>
        <w:rPr>
          <w:sz w:val="28"/>
          <w:szCs w:val="28"/>
        </w:rPr>
      </w:pPr>
    </w:p>
    <w:p w:rsidR="00BC41F3" w:rsidRPr="00E30A7E" w:rsidRDefault="00BC41F3" w:rsidP="00BC41F3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E30A7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в соответствие с решением сельского Совета депутатов от </w:t>
      </w:r>
      <w:r w:rsidR="00437AD7">
        <w:rPr>
          <w:rFonts w:ascii="Times New Roman" w:hAnsi="Times New Roman" w:cs="Times New Roman"/>
          <w:sz w:val="28"/>
          <w:szCs w:val="28"/>
        </w:rPr>
        <w:t>24.12.2025</w:t>
      </w:r>
      <w:r>
        <w:rPr>
          <w:rFonts w:ascii="Times New Roman" w:hAnsi="Times New Roman" w:cs="Times New Roman"/>
          <w:sz w:val="28"/>
          <w:szCs w:val="28"/>
        </w:rPr>
        <w:t xml:space="preserve"> № 17 «О бюджете муниципального образования Переясловский сельсовет Топчихинского района Алтайского края на 2025 год и на плановый период 2026 и 2027</w:t>
      </w:r>
      <w:r w:rsidR="00617790">
        <w:rPr>
          <w:rFonts w:ascii="Times New Roman" w:hAnsi="Times New Roman" w:cs="Times New Roman"/>
          <w:sz w:val="28"/>
          <w:szCs w:val="28"/>
        </w:rPr>
        <w:t xml:space="preserve"> годов» и от 24.12.2025 № 19 «</w:t>
      </w:r>
      <w:r w:rsidR="00437AD7">
        <w:rPr>
          <w:rFonts w:ascii="Times New Roman" w:hAnsi="Times New Roman" w:cs="Times New Roman"/>
          <w:sz w:val="28"/>
          <w:szCs w:val="28"/>
        </w:rPr>
        <w:t>О внесении изменений в бюджет Переясловского сельсовета Топчихинского района Алтайского края на 2025 год и плановый период 2026 и 2027</w:t>
      </w:r>
      <w:proofErr w:type="gramEnd"/>
      <w:r w:rsidR="00437AD7">
        <w:rPr>
          <w:rFonts w:ascii="Times New Roman" w:hAnsi="Times New Roman" w:cs="Times New Roman"/>
          <w:sz w:val="28"/>
          <w:szCs w:val="28"/>
        </w:rPr>
        <w:t xml:space="preserve"> годов, </w:t>
      </w:r>
      <w:proofErr w:type="gramStart"/>
      <w:r w:rsidR="00437AD7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437AD7">
        <w:rPr>
          <w:rFonts w:ascii="Times New Roman" w:hAnsi="Times New Roman" w:cs="Times New Roman"/>
          <w:sz w:val="28"/>
          <w:szCs w:val="28"/>
        </w:rPr>
        <w:t xml:space="preserve"> решением сельского Совета депутатов от 26.12.2024 № 17</w:t>
      </w:r>
      <w:r w:rsidR="00617790">
        <w:rPr>
          <w:rFonts w:ascii="Times New Roman" w:hAnsi="Times New Roman" w:cs="Times New Roman"/>
          <w:sz w:val="28"/>
          <w:szCs w:val="28"/>
        </w:rPr>
        <w:t>»</w:t>
      </w:r>
      <w:r w:rsidR="00437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Переясловский сельсовет, утвержденным постановлением Администрации Переясловского сельсовета от </w:t>
      </w:r>
      <w:r w:rsidRPr="00FE65DE">
        <w:rPr>
          <w:rFonts w:ascii="Times New Roman" w:hAnsi="Times New Roman" w:cs="Times New Roman"/>
          <w:sz w:val="28"/>
          <w:szCs w:val="28"/>
        </w:rPr>
        <w:t xml:space="preserve"> 23.12.2022 № 50</w:t>
      </w:r>
      <w:r w:rsidRPr="00AA413F">
        <w:rPr>
          <w:b/>
          <w:sz w:val="24"/>
          <w:szCs w:val="24"/>
        </w:rPr>
        <w:t xml:space="preserve"> </w:t>
      </w:r>
      <w:r w:rsidRPr="00FE65DE">
        <w:rPr>
          <w:rFonts w:ascii="Times New Roman" w:hAnsi="Times New Roman" w:cs="Times New Roman"/>
          <w:sz w:val="28"/>
          <w:szCs w:val="28"/>
        </w:rPr>
        <w:t>(в ред. от 20.02.2025 № 2</w:t>
      </w:r>
      <w:r>
        <w:rPr>
          <w:rFonts w:ascii="Times New Roman" w:hAnsi="Times New Roman" w:cs="Times New Roman"/>
          <w:sz w:val="28"/>
          <w:szCs w:val="28"/>
        </w:rPr>
        <w:t xml:space="preserve">), Уставом муниципального образования Переясловский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1. Внести в муниципальную программу «Обеспечение первичных мер пожарной безопас</w:t>
      </w:r>
      <w:r>
        <w:rPr>
          <w:sz w:val="28"/>
          <w:szCs w:val="28"/>
        </w:rPr>
        <w:t>ности на территории Переясловского сельсовета на 2023</w:t>
      </w:r>
      <w:r w:rsidRPr="00E30A7E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30A7E">
        <w:rPr>
          <w:sz w:val="28"/>
          <w:szCs w:val="28"/>
        </w:rPr>
        <w:t xml:space="preserve"> годы» (далее – программа), утвержденную постановлением</w:t>
      </w:r>
      <w:r>
        <w:rPr>
          <w:sz w:val="28"/>
          <w:szCs w:val="28"/>
        </w:rPr>
        <w:t xml:space="preserve"> Администрации сельсовета</w:t>
      </w:r>
      <w:r w:rsidRPr="00E30A7E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E30A7E">
        <w:rPr>
          <w:sz w:val="28"/>
          <w:szCs w:val="28"/>
        </w:rPr>
        <w:t>.</w:t>
      </w:r>
      <w:r>
        <w:rPr>
          <w:sz w:val="28"/>
          <w:szCs w:val="28"/>
        </w:rPr>
        <w:t>10.2022</w:t>
      </w:r>
      <w:r w:rsidRPr="00E30A7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34 </w:t>
      </w:r>
      <w:r w:rsidRPr="00E30A7E">
        <w:rPr>
          <w:sz w:val="28"/>
          <w:szCs w:val="28"/>
        </w:rPr>
        <w:t xml:space="preserve"> следующие изменения: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BC41F3" w:rsidRPr="00E30A7E" w:rsidRDefault="00BC41F3" w:rsidP="00BC41F3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771"/>
        <w:gridCol w:w="6800"/>
      </w:tblGrid>
      <w:tr w:rsidR="00BC41F3" w:rsidRPr="00E30A7E" w:rsidTr="00AC060D">
        <w:tc>
          <w:tcPr>
            <w:tcW w:w="2802" w:type="dxa"/>
          </w:tcPr>
          <w:p w:rsidR="00BC41F3" w:rsidRPr="00E30A7E" w:rsidRDefault="00BC41F3" w:rsidP="00AC06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осуществляется за счет средств бюджета сельсовета.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составляет всего </w:t>
            </w:r>
            <w:r w:rsidR="00130E19">
              <w:rPr>
                <w:rFonts w:ascii="Times New Roman" w:hAnsi="Times New Roman" w:cs="Times New Roman"/>
                <w:sz w:val="28"/>
                <w:szCs w:val="28"/>
              </w:rPr>
              <w:t>578,1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67,4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117,3 тыс. рублей;</w:t>
            </w:r>
          </w:p>
          <w:p w:rsidR="00BC41F3" w:rsidRPr="00E30A7E" w:rsidRDefault="00437AD7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г. – 180,0</w:t>
            </w:r>
            <w:r w:rsidR="00BC41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106,7 тыс. рублей;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106,7 тыс. рублей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41F3" w:rsidRPr="00E30A7E" w:rsidRDefault="00BC41F3" w:rsidP="00AC060D">
            <w:pPr>
              <w:ind w:right="76" w:firstLine="33"/>
              <w:jc w:val="both"/>
              <w:rPr>
                <w:rStyle w:val="a4"/>
                <w:i w:val="0"/>
                <w:sz w:val="28"/>
                <w:szCs w:val="28"/>
              </w:rPr>
            </w:pPr>
            <w:r w:rsidRPr="00E30A7E">
              <w:rPr>
                <w:rStyle w:val="a4"/>
                <w:i w:val="0"/>
                <w:sz w:val="28"/>
                <w:szCs w:val="28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BC41F3" w:rsidRPr="00E30A7E" w:rsidRDefault="00BC41F3" w:rsidP="00AC060D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A7E">
              <w:rPr>
                <w:sz w:val="28"/>
                <w:szCs w:val="28"/>
              </w:rPr>
              <w:t>Объемы финансирования могут быть увеличены за счет привлечения субсидий из районного бюджета</w:t>
            </w:r>
            <w:proofErr w:type="gramStart"/>
            <w:r w:rsidRPr="00E30A7E">
              <w:rPr>
                <w:sz w:val="28"/>
                <w:szCs w:val="28"/>
              </w:rPr>
              <w:t xml:space="preserve">.»;                                                                                 </w:t>
            </w:r>
            <w:proofErr w:type="gramEnd"/>
          </w:p>
        </w:tc>
      </w:tr>
    </w:tbl>
    <w:p w:rsidR="00BC41F3" w:rsidRPr="004C67C7" w:rsidRDefault="00BC41F3" w:rsidP="00BC41F3">
      <w:pPr>
        <w:pStyle w:val="a3"/>
        <w:spacing w:before="0" w:beforeAutospacing="0" w:after="0"/>
        <w:ind w:right="-286"/>
        <w:jc w:val="both"/>
        <w:rPr>
          <w:sz w:val="27"/>
          <w:szCs w:val="27"/>
        </w:rPr>
      </w:pPr>
      <w:r w:rsidRPr="004C67C7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BC41F3" w:rsidRPr="00E30A7E" w:rsidRDefault="00BC41F3" w:rsidP="00BC41F3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E30A7E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E30A7E">
        <w:rPr>
          <w:sz w:val="28"/>
          <w:szCs w:val="28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«</w:t>
      </w:r>
      <w:r>
        <w:rPr>
          <w:sz w:val="28"/>
          <w:szCs w:val="28"/>
        </w:rPr>
        <w:t>Финансирование п</w:t>
      </w:r>
      <w:r w:rsidRPr="00E30A7E">
        <w:rPr>
          <w:sz w:val="28"/>
          <w:szCs w:val="28"/>
        </w:rPr>
        <w:t>рограммы осуществляется за счет средств бюджета сельсовета в соответствии с решением сельского Совета депутатов о бюджете сельсовета на очередной финансовый год, а также за счёт внебюджетных средств.</w:t>
      </w: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Общий объем финанси</w:t>
      </w:r>
      <w:r>
        <w:rPr>
          <w:sz w:val="28"/>
          <w:szCs w:val="28"/>
        </w:rPr>
        <w:t>рова</w:t>
      </w:r>
      <w:r w:rsidR="00130E19">
        <w:rPr>
          <w:sz w:val="28"/>
          <w:szCs w:val="28"/>
        </w:rPr>
        <w:t>ния программы составляет 578,1</w:t>
      </w:r>
      <w:r w:rsidRPr="00E30A7E">
        <w:rPr>
          <w:sz w:val="28"/>
          <w:szCs w:val="28"/>
        </w:rPr>
        <w:t xml:space="preserve"> тыс. рублей, из них:</w:t>
      </w:r>
    </w:p>
    <w:p w:rsidR="00BC41F3" w:rsidRPr="00E30A7E" w:rsidRDefault="00BC41F3" w:rsidP="00BC41F3">
      <w:pPr>
        <w:ind w:firstLine="709"/>
        <w:rPr>
          <w:sz w:val="28"/>
          <w:szCs w:val="28"/>
        </w:rPr>
      </w:pPr>
      <w:r w:rsidRPr="00E30A7E">
        <w:rPr>
          <w:sz w:val="28"/>
          <w:szCs w:val="28"/>
        </w:rPr>
        <w:t xml:space="preserve">из бюджета сельсовета – </w:t>
      </w:r>
      <w:r w:rsidR="00130E19">
        <w:rPr>
          <w:sz w:val="28"/>
          <w:szCs w:val="28"/>
        </w:rPr>
        <w:t>578,1</w:t>
      </w:r>
      <w:r>
        <w:rPr>
          <w:sz w:val="28"/>
          <w:szCs w:val="28"/>
        </w:rPr>
        <w:t xml:space="preserve"> </w:t>
      </w:r>
      <w:r w:rsidRPr="00E30A7E">
        <w:rPr>
          <w:sz w:val="28"/>
          <w:szCs w:val="28"/>
        </w:rPr>
        <w:t>тыс. рублей, в том числе по годам: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 – 67,4</w:t>
      </w:r>
      <w:r w:rsidRPr="00E30A7E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 – 117,3 тыс. рублей;</w:t>
      </w:r>
    </w:p>
    <w:p w:rsidR="00BC41F3" w:rsidRPr="00E30A7E" w:rsidRDefault="00130E19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 – 180,0</w:t>
      </w:r>
      <w:r w:rsidR="00BC41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 – 106,7 тыс. рублей;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106,7 тыс. рублей</w:t>
      </w:r>
      <w:r w:rsidRPr="00E30A7E">
        <w:rPr>
          <w:rFonts w:ascii="Times New Roman" w:hAnsi="Times New Roman" w:cs="Times New Roman"/>
          <w:sz w:val="28"/>
          <w:szCs w:val="28"/>
        </w:rPr>
        <w:t>.</w:t>
      </w:r>
    </w:p>
    <w:p w:rsidR="00BC41F3" w:rsidRDefault="00BC41F3" w:rsidP="00BC41F3">
      <w:pPr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О</w:t>
      </w:r>
      <w:r>
        <w:rPr>
          <w:sz w:val="28"/>
          <w:szCs w:val="28"/>
        </w:rPr>
        <w:t>бъемы финансирования п</w:t>
      </w:r>
      <w:r w:rsidRPr="00E30A7E">
        <w:rPr>
          <w:sz w:val="28"/>
          <w:szCs w:val="28"/>
        </w:rPr>
        <w:t>рограммы подлежат ежегодному уточнению в соответствии с решением сельского Совета депутатов о бюджете сельсовета  на очередной финансовый год и плановый период.</w:t>
      </w: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 xml:space="preserve">Сводные финансовые затраты на реализацию программы с распределением по годам и источникам финансирования приведены в Приложении </w:t>
      </w:r>
      <w:r>
        <w:rPr>
          <w:sz w:val="28"/>
          <w:szCs w:val="28"/>
        </w:rPr>
        <w:t xml:space="preserve">№ </w:t>
      </w:r>
      <w:r w:rsidRPr="00E30A7E">
        <w:rPr>
          <w:sz w:val="28"/>
          <w:szCs w:val="28"/>
        </w:rPr>
        <w:t>3.»;</w:t>
      </w:r>
    </w:p>
    <w:p w:rsidR="00BC41F3" w:rsidRPr="00E30A7E" w:rsidRDefault="00BC41F3" w:rsidP="00BC4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 xml:space="preserve">2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 xml:space="preserve">1); </w:t>
      </w:r>
    </w:p>
    <w:p w:rsidR="00BC41F3" w:rsidRPr="00E30A7E" w:rsidRDefault="00BC41F3" w:rsidP="00BC4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>3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 2).</w:t>
      </w:r>
      <w:r w:rsidRPr="00E30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0A7E">
        <w:rPr>
          <w:sz w:val="28"/>
          <w:szCs w:val="28"/>
        </w:rPr>
        <w:t>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BC41F3" w:rsidRPr="00E30A7E" w:rsidRDefault="00BC41F3" w:rsidP="00BC41F3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E30A7E">
        <w:rPr>
          <w:sz w:val="28"/>
          <w:szCs w:val="28"/>
        </w:rPr>
        <w:t xml:space="preserve">. </w:t>
      </w:r>
      <w:proofErr w:type="gramStart"/>
      <w:r w:rsidRPr="00E30A7E">
        <w:rPr>
          <w:sz w:val="28"/>
          <w:szCs w:val="28"/>
        </w:rPr>
        <w:t>Контроль за</w:t>
      </w:r>
      <w:proofErr w:type="gramEnd"/>
      <w:r w:rsidRPr="00E30A7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41F3" w:rsidRPr="00E30A7E" w:rsidRDefault="00BC41F3" w:rsidP="00BC41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</w:t>
      </w:r>
      <w:r w:rsidR="00130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Е.В. Сорочинский</w:t>
      </w:r>
    </w:p>
    <w:p w:rsidR="00130E19" w:rsidRDefault="00130E19">
      <w:pPr>
        <w:sectPr w:rsidR="00130E19" w:rsidSect="00C426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E19" w:rsidRPr="007353A7" w:rsidRDefault="00130E19" w:rsidP="00130E19">
      <w:pPr>
        <w:ind w:left="10206"/>
        <w:rPr>
          <w:sz w:val="28"/>
          <w:szCs w:val="28"/>
        </w:rPr>
      </w:pPr>
      <w:r w:rsidRPr="007353A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№ </w:t>
      </w:r>
      <w:r w:rsidRPr="007353A7">
        <w:rPr>
          <w:sz w:val="28"/>
          <w:szCs w:val="28"/>
        </w:rPr>
        <w:t>1 к постановлению</w:t>
      </w:r>
    </w:p>
    <w:p w:rsidR="00130E19" w:rsidRPr="007353A7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t>А</w:t>
      </w:r>
      <w:r w:rsidRPr="007353A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сельсовета</w:t>
      </w:r>
    </w:p>
    <w:p w:rsidR="00130E19" w:rsidRDefault="00130E19" w:rsidP="00130E19">
      <w:pPr>
        <w:ind w:left="10206"/>
        <w:rPr>
          <w:sz w:val="28"/>
          <w:szCs w:val="28"/>
        </w:rPr>
      </w:pPr>
      <w:r w:rsidRPr="007353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12.02.2026 </w:t>
      </w:r>
      <w:r w:rsidRPr="007353A7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130E19" w:rsidRDefault="00130E19" w:rsidP="00130E19">
      <w:pPr>
        <w:ind w:left="10206"/>
        <w:jc w:val="both"/>
        <w:rPr>
          <w:sz w:val="28"/>
          <w:szCs w:val="28"/>
        </w:rPr>
      </w:pPr>
    </w:p>
    <w:p w:rsidR="00130E19" w:rsidRPr="009149D9" w:rsidRDefault="00130E19" w:rsidP="00130E19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49D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914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на территории Переясловского сельсовета на 2023</w:t>
      </w:r>
      <w:r w:rsidRPr="009149D9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49D9">
        <w:rPr>
          <w:sz w:val="28"/>
          <w:szCs w:val="28"/>
        </w:rPr>
        <w:t>годы»</w:t>
      </w:r>
    </w:p>
    <w:p w:rsidR="00130E19" w:rsidRPr="007C1E06" w:rsidRDefault="00130E19" w:rsidP="00130E19">
      <w:pPr>
        <w:jc w:val="right"/>
        <w:rPr>
          <w:sz w:val="24"/>
          <w:szCs w:val="24"/>
        </w:rPr>
      </w:pPr>
    </w:p>
    <w:p w:rsidR="00130E19" w:rsidRPr="0027045C" w:rsidRDefault="00130E19" w:rsidP="00130E19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130E19" w:rsidRDefault="00130E19" w:rsidP="00130E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</w:t>
      </w:r>
      <w:r w:rsidRPr="00DB3E5B">
        <w:rPr>
          <w:rFonts w:ascii="Times New Roman" w:hAnsi="Times New Roman" w:cs="Times New Roman"/>
          <w:sz w:val="28"/>
          <w:szCs w:val="28"/>
        </w:rPr>
        <w:t xml:space="preserve">программы «Обеспечение первичных мер пожарной безопасности </w:t>
      </w:r>
    </w:p>
    <w:p w:rsidR="00130E19" w:rsidRPr="002D446E" w:rsidRDefault="00130E19" w:rsidP="00130E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Переясловского сельсовета на 2023</w:t>
      </w:r>
      <w:r w:rsidRPr="00DB3E5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3E5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30E19" w:rsidRPr="00A06228" w:rsidRDefault="00130E19" w:rsidP="00130E19">
      <w:pPr>
        <w:jc w:val="center"/>
        <w:rPr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992"/>
        <w:gridCol w:w="1843"/>
        <w:gridCol w:w="1276"/>
        <w:gridCol w:w="1276"/>
        <w:gridCol w:w="1275"/>
        <w:gridCol w:w="1276"/>
        <w:gridCol w:w="1276"/>
        <w:gridCol w:w="1276"/>
        <w:gridCol w:w="1275"/>
      </w:tblGrid>
      <w:tr w:rsidR="00130E19" w:rsidRPr="00780554" w:rsidTr="00130E19">
        <w:trPr>
          <w:trHeight w:val="601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601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6015">
              <w:rPr>
                <w:sz w:val="28"/>
                <w:szCs w:val="28"/>
              </w:rPr>
              <w:t>/</w:t>
            </w:r>
            <w:proofErr w:type="spellStart"/>
            <w:r w:rsidRPr="00C8601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Цель, задачи,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 Мероприятия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E19" w:rsidRPr="00C86015" w:rsidRDefault="00130E19" w:rsidP="00AC060D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C86015">
              <w:rPr>
                <w:sz w:val="28"/>
                <w:szCs w:val="28"/>
              </w:rPr>
              <w:t>Срок</w:t>
            </w:r>
          </w:p>
          <w:p w:rsidR="00130E19" w:rsidRPr="00C86015" w:rsidRDefault="00130E19" w:rsidP="00AC060D">
            <w:pPr>
              <w:jc w:val="center"/>
              <w:rPr>
                <w:spacing w:val="-5"/>
                <w:sz w:val="28"/>
                <w:szCs w:val="28"/>
              </w:rPr>
            </w:pPr>
            <w:r w:rsidRPr="00C86015">
              <w:rPr>
                <w:spacing w:val="-4"/>
                <w:sz w:val="28"/>
                <w:szCs w:val="28"/>
              </w:rPr>
              <w:t>реализации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pacing w:val="-5"/>
                <w:sz w:val="28"/>
                <w:szCs w:val="28"/>
              </w:rPr>
              <w:t xml:space="preserve">Участник </w:t>
            </w:r>
            <w:r w:rsidRPr="00C86015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  <w:gridSpan w:val="6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275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10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4742" w:type="dxa"/>
            <w:gridSpan w:val="10"/>
          </w:tcPr>
          <w:p w:rsidR="00130E19" w:rsidRPr="00D650D6" w:rsidRDefault="00130E19" w:rsidP="00AC060D">
            <w:pPr>
              <w:jc w:val="center"/>
              <w:rPr>
                <w:b/>
                <w:sz w:val="28"/>
                <w:szCs w:val="28"/>
              </w:rPr>
            </w:pPr>
            <w:r w:rsidRPr="00D650D6">
              <w:rPr>
                <w:b/>
                <w:sz w:val="28"/>
                <w:szCs w:val="28"/>
              </w:rPr>
              <w:t>Цель: Обеспечение необходимых условий укрепления пожарной безопасности, защита жизни и</w:t>
            </w:r>
            <w:r>
              <w:rPr>
                <w:b/>
                <w:sz w:val="28"/>
                <w:szCs w:val="28"/>
              </w:rPr>
              <w:t xml:space="preserve"> здоровья населения Переясловского</w:t>
            </w:r>
            <w:r w:rsidRPr="00D650D6">
              <w:rPr>
                <w:b/>
                <w:sz w:val="28"/>
                <w:szCs w:val="28"/>
              </w:rPr>
              <w:t xml:space="preserve"> сельсовета от пожаров и  </w:t>
            </w:r>
            <w:proofErr w:type="gramStart"/>
            <w:r w:rsidRPr="00D650D6">
              <w:rPr>
                <w:b/>
                <w:sz w:val="28"/>
                <w:szCs w:val="28"/>
              </w:rPr>
              <w:t>сопутствующим</w:t>
            </w:r>
            <w:proofErr w:type="gramEnd"/>
            <w:r w:rsidRPr="00D650D6">
              <w:rPr>
                <w:b/>
                <w:sz w:val="28"/>
                <w:szCs w:val="28"/>
              </w:rPr>
              <w:t xml:space="preserve"> их факторов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1.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C86015">
              <w:rPr>
                <w:sz w:val="28"/>
                <w:szCs w:val="28"/>
              </w:rPr>
              <w:lastRenderedPageBreak/>
              <w:t>контроля за</w:t>
            </w:r>
            <w:proofErr w:type="gramEnd"/>
            <w:r w:rsidRPr="00C86015">
              <w:rPr>
                <w:sz w:val="28"/>
                <w:szCs w:val="28"/>
              </w:rPr>
              <w:t xml:space="preserve"> соблюдением первичных мер пожарной безопасности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884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414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Разработка проектов постановлений, распоряжений Администрации сельсовета и решений сельского Совета депутатов 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  <w:r>
              <w:rPr>
                <w:sz w:val="28"/>
                <w:szCs w:val="28"/>
              </w:rPr>
              <w:t xml:space="preserve"> 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Совершенствование материально-технического обеспечения деятельности по предупреждению и тушению пожаров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организации всех форм собственности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  <w:r w:rsidR="00130E19">
              <w:rPr>
                <w:sz w:val="28"/>
                <w:szCs w:val="28"/>
              </w:rPr>
              <w:t>,2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49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71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C86015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31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собственники балансодержатели объектов водоснабжен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2.3.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2.4.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собственники балансодержатели объектов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626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2.5.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Обеспечение в зимнее время очистку внутри поселковых дорог, проездов, подъездов к </w:t>
            </w:r>
            <w:r w:rsidRPr="00C86015">
              <w:rPr>
                <w:sz w:val="28"/>
                <w:szCs w:val="28"/>
              </w:rPr>
              <w:lastRenderedPageBreak/>
              <w:t>жилым домам, пожарным гидрантам и водоемам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собственники </w:t>
            </w:r>
            <w:r w:rsidRPr="00C86015">
              <w:rPr>
                <w:sz w:val="28"/>
                <w:szCs w:val="28"/>
              </w:rPr>
              <w:lastRenderedPageBreak/>
              <w:t>балансодержатели объектов водоснабжения</w:t>
            </w:r>
            <w:r>
              <w:rPr>
                <w:sz w:val="28"/>
                <w:szCs w:val="28"/>
              </w:rPr>
              <w:t xml:space="preserve"> </w:t>
            </w:r>
            <w:r w:rsidRPr="00C86015">
              <w:rPr>
                <w:sz w:val="28"/>
                <w:szCs w:val="28"/>
              </w:rPr>
              <w:t>(по согласованию)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561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</w:t>
            </w:r>
            <w:r w:rsidRPr="00C86015">
              <w:rPr>
                <w:sz w:val="28"/>
                <w:szCs w:val="28"/>
              </w:rPr>
              <w:lastRenderedPageBreak/>
              <w:t>жетные источники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2.6.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пожарной сигнализации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здании Администрации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2.7.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C86015">
              <w:rPr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</w:t>
            </w:r>
            <w:r w:rsidRPr="00C86015">
              <w:rPr>
                <w:sz w:val="28"/>
                <w:szCs w:val="28"/>
              </w:rPr>
              <w:lastRenderedPageBreak/>
              <w:t>составе добровольных противопожарных формирований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010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699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2.8.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2166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2.9.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color w:val="000000"/>
                <w:sz w:val="28"/>
                <w:szCs w:val="28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«Система»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773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Совершенствование системы подготовки </w:t>
            </w:r>
            <w:r w:rsidRPr="00C86015">
              <w:rPr>
                <w:sz w:val="28"/>
                <w:szCs w:val="28"/>
              </w:rPr>
              <w:lastRenderedPageBreak/>
              <w:t>специалистов и обучения населения мерам пожарной безопасности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130E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697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  <w:r w:rsidRPr="00C86015">
              <w:rPr>
                <w:sz w:val="28"/>
                <w:szCs w:val="28"/>
              </w:rPr>
              <w:t xml:space="preserve">(по согласованию), 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862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65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651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C86015">
              <w:rPr>
                <w:sz w:val="28"/>
                <w:szCs w:val="28"/>
              </w:rPr>
              <w:t>обязательного</w:t>
            </w:r>
            <w:proofErr w:type="gramEnd"/>
            <w:r w:rsidRPr="00C86015">
              <w:rPr>
                <w:sz w:val="28"/>
                <w:szCs w:val="28"/>
              </w:rPr>
              <w:t xml:space="preserve"> обучение в учебных заведениях, имеющих соответствующую лицензию, лиц, ответственных за </w:t>
            </w:r>
            <w:r w:rsidRPr="00C86015">
              <w:rPr>
                <w:sz w:val="28"/>
                <w:szCs w:val="28"/>
              </w:rPr>
              <w:lastRenderedPageBreak/>
              <w:t>противопожарное состояние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</w:t>
            </w:r>
            <w:r w:rsidRPr="00C86015">
              <w:rPr>
                <w:sz w:val="28"/>
                <w:szCs w:val="28"/>
              </w:rPr>
              <w:lastRenderedPageBreak/>
              <w:t>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3.4.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348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3.5.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населения о наиболее крупных и характерных пожарах и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proofErr w:type="gramStart"/>
            <w:r w:rsidRPr="00C86015">
              <w:rPr>
                <w:sz w:val="28"/>
                <w:szCs w:val="28"/>
              </w:rPr>
              <w:t>причинах</w:t>
            </w:r>
            <w:proofErr w:type="gramEnd"/>
            <w:r w:rsidRPr="00C86015">
              <w:rPr>
                <w:sz w:val="28"/>
                <w:szCs w:val="28"/>
              </w:rPr>
              <w:t xml:space="preserve"> их возникновения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1620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3.6.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Активизация работы по обучению населения мерам пожарной безопасности в жилом </w:t>
            </w:r>
            <w:r w:rsidRPr="00C86015">
              <w:rPr>
                <w:sz w:val="28"/>
                <w:szCs w:val="28"/>
              </w:rPr>
              <w:lastRenderedPageBreak/>
              <w:t>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</w:t>
            </w:r>
            <w:r w:rsidRPr="00C86015">
              <w:rPr>
                <w:sz w:val="28"/>
                <w:szCs w:val="28"/>
              </w:rPr>
              <w:lastRenderedPageBreak/>
              <w:t>и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</w:t>
            </w:r>
            <w:r w:rsidRPr="00C86015">
              <w:rPr>
                <w:sz w:val="28"/>
                <w:szCs w:val="28"/>
              </w:rPr>
              <w:lastRenderedPageBreak/>
              <w:t>жетные источники</w:t>
            </w:r>
          </w:p>
        </w:tc>
      </w:tr>
    </w:tbl>
    <w:p w:rsidR="00130E19" w:rsidRPr="004C67C7" w:rsidRDefault="00130E19" w:rsidP="00130E19">
      <w:pPr>
        <w:ind w:left="12191"/>
        <w:jc w:val="right"/>
        <w:rPr>
          <w:sz w:val="16"/>
          <w:szCs w:val="16"/>
        </w:rPr>
      </w:pPr>
    </w:p>
    <w:p w:rsidR="00130E19" w:rsidRPr="004C67C7" w:rsidRDefault="00130E19" w:rsidP="00130E19">
      <w:pPr>
        <w:ind w:right="109"/>
        <w:jc w:val="right"/>
        <w:rPr>
          <w:sz w:val="28"/>
          <w:szCs w:val="28"/>
        </w:rPr>
      </w:pPr>
      <w:r w:rsidRPr="004C67C7">
        <w:rPr>
          <w:sz w:val="28"/>
          <w:szCs w:val="28"/>
        </w:rPr>
        <w:t xml:space="preserve">        »</w:t>
      </w:r>
    </w:p>
    <w:p w:rsidR="00130E19" w:rsidRPr="007353A7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  <w:r w:rsidRPr="007353A7">
        <w:rPr>
          <w:sz w:val="28"/>
          <w:szCs w:val="28"/>
        </w:rPr>
        <w:t xml:space="preserve"> к постановлению</w:t>
      </w:r>
    </w:p>
    <w:p w:rsidR="00130E19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t>А</w:t>
      </w:r>
      <w:r w:rsidRPr="007353A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сельсовета </w:t>
      </w:r>
      <w:r w:rsidRPr="007353A7">
        <w:rPr>
          <w:sz w:val="28"/>
          <w:szCs w:val="28"/>
        </w:rPr>
        <w:t xml:space="preserve">от </w:t>
      </w:r>
      <w:r w:rsidR="00136A91">
        <w:rPr>
          <w:sz w:val="28"/>
          <w:szCs w:val="28"/>
        </w:rPr>
        <w:t>12.02</w:t>
      </w:r>
      <w:r>
        <w:rPr>
          <w:sz w:val="28"/>
          <w:szCs w:val="28"/>
        </w:rPr>
        <w:t>.202</w:t>
      </w:r>
      <w:r w:rsidR="00136A9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36A91">
        <w:rPr>
          <w:sz w:val="28"/>
          <w:szCs w:val="28"/>
        </w:rPr>
        <w:t>1</w:t>
      </w:r>
      <w:r w:rsidRPr="007353A7">
        <w:rPr>
          <w:sz w:val="28"/>
          <w:szCs w:val="28"/>
        </w:rPr>
        <w:t xml:space="preserve"> </w:t>
      </w:r>
    </w:p>
    <w:p w:rsidR="00130E19" w:rsidRDefault="00130E19" w:rsidP="00130E19">
      <w:pPr>
        <w:ind w:left="10206"/>
        <w:jc w:val="both"/>
        <w:rPr>
          <w:sz w:val="28"/>
          <w:szCs w:val="28"/>
        </w:rPr>
      </w:pPr>
    </w:p>
    <w:p w:rsidR="00130E19" w:rsidRPr="009149D9" w:rsidRDefault="00130E19" w:rsidP="00130E19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49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3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на территории Переясловского сельсовета на 2023</w:t>
      </w:r>
      <w:r w:rsidRPr="009149D9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49D9">
        <w:rPr>
          <w:sz w:val="28"/>
          <w:szCs w:val="28"/>
        </w:rPr>
        <w:t xml:space="preserve"> годы»</w:t>
      </w:r>
    </w:p>
    <w:p w:rsidR="00130E19" w:rsidRDefault="00130E19" w:rsidP="00130E19">
      <w:pPr>
        <w:jc w:val="right"/>
        <w:rPr>
          <w:sz w:val="28"/>
          <w:szCs w:val="28"/>
        </w:rPr>
      </w:pP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Объем финансовых ресурсов, </w:t>
      </w: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C86015">
        <w:rPr>
          <w:sz w:val="28"/>
          <w:szCs w:val="28"/>
        </w:rPr>
        <w:t>необходимых</w:t>
      </w:r>
      <w:proofErr w:type="gramEnd"/>
      <w:r w:rsidRPr="00C86015">
        <w:rPr>
          <w:sz w:val="28"/>
          <w:szCs w:val="28"/>
        </w:rPr>
        <w:t xml:space="preserve"> для реализации</w:t>
      </w:r>
      <w:r>
        <w:rPr>
          <w:sz w:val="28"/>
          <w:szCs w:val="28"/>
        </w:rPr>
        <w:t xml:space="preserve"> </w:t>
      </w:r>
      <w:r w:rsidRPr="00C86015">
        <w:rPr>
          <w:sz w:val="28"/>
          <w:szCs w:val="28"/>
        </w:rPr>
        <w:t xml:space="preserve">муниципальной программы </w:t>
      </w: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«Обеспечение первичных мер пожарной безопасности </w:t>
      </w:r>
    </w:p>
    <w:p w:rsidR="00130E19" w:rsidRPr="00C86015" w:rsidRDefault="00130E19" w:rsidP="00130E1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Переясловского сельсовета на 2023</w:t>
      </w:r>
      <w:r w:rsidRPr="00C8601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C86015">
        <w:rPr>
          <w:sz w:val="28"/>
          <w:szCs w:val="28"/>
        </w:rPr>
        <w:t xml:space="preserve"> годы»</w:t>
      </w:r>
    </w:p>
    <w:tbl>
      <w:tblPr>
        <w:tblpPr w:leftFromText="180" w:rightFromText="180" w:vertAnchor="text" w:horzAnchor="page" w:tblpX="269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3"/>
        <w:gridCol w:w="1203"/>
        <w:gridCol w:w="1082"/>
        <w:gridCol w:w="1082"/>
        <w:gridCol w:w="1082"/>
        <w:gridCol w:w="1082"/>
        <w:gridCol w:w="1262"/>
      </w:tblGrid>
      <w:tr w:rsidR="00130E19" w:rsidRPr="000168CF" w:rsidTr="00AC060D">
        <w:tc>
          <w:tcPr>
            <w:tcW w:w="635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6793" w:type="dxa"/>
            <w:gridSpan w:val="6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130E19" w:rsidRPr="000168CF" w:rsidTr="00AC060D">
        <w:tc>
          <w:tcPr>
            <w:tcW w:w="635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082" w:type="dxa"/>
          </w:tcPr>
          <w:p w:rsidR="00130E19" w:rsidRPr="00C86015" w:rsidRDefault="00136A91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6A91">
              <w:rPr>
                <w:sz w:val="28"/>
                <w:szCs w:val="28"/>
              </w:rPr>
              <w:t>78,1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том числе: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A91">
              <w:rPr>
                <w:sz w:val="28"/>
                <w:szCs w:val="28"/>
              </w:rPr>
              <w:t>80,0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6A91">
              <w:rPr>
                <w:sz w:val="28"/>
                <w:szCs w:val="28"/>
              </w:rPr>
              <w:t>78,1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0E19" w:rsidRPr="0093467F" w:rsidRDefault="00130E19" w:rsidP="00130E19">
      <w:pPr>
        <w:tabs>
          <w:tab w:val="left" w:pos="5235"/>
        </w:tabs>
        <w:rPr>
          <w:sz w:val="28"/>
          <w:szCs w:val="28"/>
        </w:rPr>
      </w:pPr>
    </w:p>
    <w:p w:rsidR="00130E19" w:rsidRDefault="00130E19" w:rsidP="00130E19"/>
    <w:p w:rsidR="00130E19" w:rsidRDefault="00130E19" w:rsidP="00130E19">
      <w:pPr>
        <w:ind w:left="12191"/>
        <w:jc w:val="right"/>
        <w:rPr>
          <w:sz w:val="28"/>
          <w:szCs w:val="28"/>
        </w:rPr>
      </w:pPr>
    </w:p>
    <w:p w:rsidR="00130E19" w:rsidRDefault="00130E19" w:rsidP="00130E19">
      <w:pPr>
        <w:ind w:left="12191"/>
        <w:jc w:val="right"/>
        <w:rPr>
          <w:sz w:val="28"/>
          <w:szCs w:val="28"/>
        </w:rPr>
      </w:pPr>
    </w:p>
    <w:p w:rsidR="00130E19" w:rsidRDefault="00130E19" w:rsidP="00130E19">
      <w:r w:rsidRPr="004C67C7">
        <w:rPr>
          <w:sz w:val="28"/>
          <w:szCs w:val="28"/>
        </w:rPr>
        <w:t xml:space="preserve">   </w:t>
      </w:r>
    </w:p>
    <w:sectPr w:rsidR="00130E19" w:rsidSect="00130E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41F3"/>
    <w:rsid w:val="0009435C"/>
    <w:rsid w:val="00130E19"/>
    <w:rsid w:val="00136A91"/>
    <w:rsid w:val="002216AE"/>
    <w:rsid w:val="003941B6"/>
    <w:rsid w:val="0043481B"/>
    <w:rsid w:val="00437AD7"/>
    <w:rsid w:val="00617790"/>
    <w:rsid w:val="00862AB8"/>
    <w:rsid w:val="00AC060D"/>
    <w:rsid w:val="00BC41F3"/>
    <w:rsid w:val="00C426F8"/>
    <w:rsid w:val="00CE149C"/>
    <w:rsid w:val="00E3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C41F3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F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BC41F3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character" w:styleId="a4">
    <w:name w:val="Emphasis"/>
    <w:qFormat/>
    <w:rsid w:val="00BC41F3"/>
    <w:rPr>
      <w:i/>
      <w:iCs/>
    </w:rPr>
  </w:style>
  <w:style w:type="paragraph" w:customStyle="1" w:styleId="ConsPlusNormal">
    <w:name w:val="ConsPlusNormal"/>
    <w:link w:val="ConsPlusNormal0"/>
    <w:rsid w:val="00BC41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C4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BC41F3"/>
    <w:pPr>
      <w:widowControl w:val="0"/>
      <w:suppressAutoHyphens w:val="0"/>
      <w:autoSpaceDN w:val="0"/>
      <w:adjustRightInd w:val="0"/>
      <w:spacing w:line="324" w:lineRule="exact"/>
      <w:ind w:firstLine="374"/>
      <w:jc w:val="both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C41F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2026-03-17T07:11:00Z</cp:lastPrinted>
  <dcterms:created xsi:type="dcterms:W3CDTF">2026-03-16T07:13:00Z</dcterms:created>
  <dcterms:modified xsi:type="dcterms:W3CDTF">2026-03-19T07:43:00Z</dcterms:modified>
</cp:coreProperties>
</file>