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left"/>
        <w:rPr>
          <w:b/>
          <w:bCs/>
          <w:sz w:val="30"/>
          <w:szCs w:val="30"/>
          <w:highlight w:val="none"/>
          <w:shd w:val="clear" w:color="auto" w:fill="fffffe"/>
        </w:rPr>
      </w:pPr>
      <w:r>
        <w:rPr>
          <w:b/>
          <w:sz w:val="30"/>
          <w:szCs w:val="30"/>
          <w:shd w:val="clear" w:color="auto" w:fill="fffff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315550" cy="857127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334062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2315549" cy="85712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82.33pt;height:67.49pt;mso-wrap-distance-left:0.00pt;mso-wrap-distance-top:0.00pt;mso-wrap-distance-right:0.00pt;mso-wrap-distance-bottom:0.00pt;rotation:0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/>
          <w:bCs/>
          <w:sz w:val="30"/>
          <w:szCs w:val="30"/>
          <w:highlight w:val="none"/>
          <w:shd w:val="clear" w:color="auto" w:fill="fffffe"/>
        </w:rPr>
      </w:r>
      <w:r>
        <w:rPr>
          <w:b/>
          <w:bCs/>
          <w:sz w:val="30"/>
          <w:szCs w:val="30"/>
          <w:highlight w:val="none"/>
          <w:shd w:val="clear" w:color="auto" w:fill="fffff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br/>
        <w:t xml:space="preserve">17.04.2026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rPr>
          <w:highlight w:val="none"/>
        </w:rPr>
      </w:pPr>
      <w:r>
        <w:rPr>
          <w:rFonts w:ascii="Times New Roman" w:hAnsi="Times New Roman" w:cs="Times New Roman"/>
        </w:rPr>
        <w:br/>
      </w:r>
      <w:r>
        <w:rPr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40"/>
          <w:szCs w:val="40"/>
          <w:highlight w:val="none"/>
        </w:rP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В связи с участившимися вопросами, связанными с темой защиты недвижимости от мошенников, специалисты Управления Росреестра по Алтайскому краю подготовили перечень советов и рекомендаций для граждан.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t xml:space="preserve">В материал включена более подробная информация о способа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х борьбы с аферистами и масштабных мерах по борьбе с мошенничеством, которые предприняты Росреестром и успешно реализуются на практике.</w:t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sz w:val="40"/>
          <w:szCs w:val="40"/>
          <w:highlight w:val="none"/>
        </w:rP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Виды мошенничества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br/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8"/>
          <w:szCs w:val="32"/>
          <w:highlight w:val="none"/>
        </w:rPr>
        <w:t xml:space="preserve">Телефонное мошенничество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br/>
        <w:t xml:space="preserve">• Людям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поступают звонки от неизвестных лиц,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 которые сообщают о том, что мошенники хотят завладеть их недвижимостью. Как правило, звонящие представляются сотрудниками правоохранительных органов или Росреестра 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 предлагают помощь в поимке аферистов.</w:t>
        <w:br/>
        <w:t xml:space="preserve">• При этом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собственнику говорят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, что в целях защиты своей недвижимости ему необходимо её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оперативно продать и внести средства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 на специальный защищённый счёт (чтобы не потерять их, т.к. мошенники якобы завладели поддел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ьными документами). Также человека могут уговаривать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срочно подписать пакет документов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 (например, чтобы избежать продажи квартиры или продиктовать свои персональные данные.</w:t>
        <w:br/>
        <w:t xml:space="preserve">•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Сценариев таких звонков множество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. Главная цель злоумышленников – оставить вас бе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з денег и жилья.</w:t>
        <w:br/>
        <w:br/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8"/>
          <w:szCs w:val="32"/>
          <w:highlight w:val="none"/>
        </w:rPr>
        <w:t xml:space="preserve">Поддельные документы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br/>
        <w:t xml:space="preserve">• В ходе мошенничества с недвижимостью могут быть использованы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поддельные документы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. Например, доверенности, документы о праве собственности на недвижимость, паспорта и т.д. Гражданин может купить квартиру у мошенник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ов, предоставивших поддельные документы, и остаться как без недвижимости, так и без денег.</w:t>
        <w:br/>
        <w:t xml:space="preserve">• Кроме того, имеют место случаи, когда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квартира может быть продана без ведома собственника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. Человек даже не будет знать, что за его спиной злоумышленники подделали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документы и подали их в МФЦ.</w:t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40"/>
          <w:szCs w:val="40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Механизмы защиты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br/>
        <w:t xml:space="preserve">1. Во-первых, следует помнить, что сотрудники Росреестра никогда не звонят собственникам с угрозами мошенничества или просьбами сообщить свои персональные данные.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Если вам вдруг поступил такой звонок и человек представился сотрудником Рос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реестра, следует незамедлительно сообщить об этом в правоохранительные органы.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Не попадайтесь на уловки мошенников. Не идите у них не поводу, чтобы не лишится своей недвижимости.</w:t>
        <w:br/>
        <w:br/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2. Самый простой способ защитить недвижимость</w:t>
        <w:br/>
        <w:t xml:space="preserve">– подать заявление о запрете р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егистрации сделок без вашего личного участия.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br/>
        <w:t xml:space="preserve">Это можно сделать в личном кабинете на сайте Росреестра, на Портале госуслуг или в МФЦ. После того, как заявление будет подано, в Единый государственный реестр недвижимости (ЕГРН) будет внесена соответствующая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 запись. И если в Росреестр будут поданы документы без личного участия собственника (например, по доверенности), они рассматриваться не будут. Их вернут обратно заявителю.</w:t>
        <w:br/>
        <w:t xml:space="preserve">Этот механизм заработал в 2013 году и позволяет минимизировать риски мошенничества,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например, при утере паспорта или документов о праве собственности, а также в случае длительного отъезда правообладателя.</w:t>
        <w:br/>
        <w:br/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Важно!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Запрет не действует, если переход права осуществляется по решению суда или требованию судебного пристава-исполнителя.</w:t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3. Заказывайте выписки из ЕГРН только с помощью официального сайта Росреестра или Портала Госуслуг.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br/>
        <w:t xml:space="preserve">Не пользуйтесь услугами интернет-сервисов, предоставляющих возможность получения неофициальных отчетов о недвижимости.</w:t>
        <w:br/>
        <w:t xml:space="preserve">Получив Ваши персональные данные, ук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азанные сайты/сервисы могут хранить их и в дальнейшем использовать в своей незаконной деятельности. К тому же, они не несут ответственность за полноту и правильность переданных Вам сведений.</w:t>
        <w:br/>
        <w:br/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4. Внесите в ЕГРН адрес своей электронной почты либо актуализиру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йте его, если почта поменялась.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Это можно сделать в личном кабинете на сайте Росреестра, на Портале госуслуг или в МФЦ.</w:t>
        <w:br/>
        <w:br/>
        <w:t xml:space="preserve">На электронную почту человек будет получать все уведомления о совершающихся сделках и изменениях в отношении его объектов недвижимости.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 Если вдруг правообладатель получит такое сообщение от Росреестра и окажется, что ни он, ни его представители никаких документов не подавали, он сможет оперативно уведомить об этом ведомство, и сделка не состоится.</w:t>
        <w:br/>
        <w:t xml:space="preserve">Это поможет предотвратить любые попытки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ровести незаконные сделки с имуществом граждан, в том числе с помощью поддельных электронных подписей.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40"/>
          <w:szCs w:val="40"/>
          <w:highlight w:val="none"/>
        </w:rP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5. Тщательно проверяйте документы перед сделками купли-продажи недвижимости.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br/>
        <w:t xml:space="preserve">В первую очередь, покупателям стоит учитывать, что продавать недвижимость может только собственник. Поэтому сначала следует внимательно изучить правоустанавливающие документы. К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ним относятся договоры передачи (приватизации), дарения, купли-продажи, участия в долевом строительстве и т.д. То есть документы, на основании которых возникло право собственности у нынешнего владельца или владельцев объекта недвижимости.</w:t>
        <w:br/>
        <w:br/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Важно!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 Требуйте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от продавца предоставить оригиналы документов на собственность. Если вам их не показывают, это должно насторожить.</w:t>
        <w:br/>
        <w:br/>
        <w:t xml:space="preserve">Кроме того, попросите продавца предоставить выписку из ЕГРН об основных характеристиках и зарегистрированных правах на объект недвижимости.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Это также поможет убедиться, что продавец квартиры является её законным собственником.</w:t>
        <w:br/>
        <w:t xml:space="preserve">Заказать и получить выписку можно и самим на Портале госуслуг. Там не будет сведений о правообладателе, но будут основные характеристики объекта и иная общедоступная инф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ормация.</w:t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8"/>
          <w:szCs w:val="32"/>
        </w:rPr>
        <w:t xml:space="preserve">На что стоит обратить внимание в выписке из ЕГРН?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</w:rPr>
        <w:br/>
        <w:br/>
        <w:t xml:space="preserve">Шаг 1. Убедитесь, что вы покупаете объект недвижимости действительно у его актуального собственника (сверьте указанные в выписке фамилию, имя, отчество, паспортные данные с информацией в паспорте, а также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</w:rPr>
        <w:t xml:space="preserve">в документе, по которому продавец приобрел объект);</w:t>
        <w:br/>
        <w:t xml:space="preserve">Шаг 2. Проверьте, чем именно (объектом недвижимости или долей в праве на него) владеет человек, с которым вы собираетесь совершить сделку. Другими словами, единственный ли он собственник объекта недвижимо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</w:rPr>
        <w:t xml:space="preserve">сти или нет?</w:t>
        <w:br/>
        <w:t xml:space="preserve">Шаг 3. Нет ли зарегистрированных прав на данный объект у несовершеннолетних? В данном случае продавец должен предоставить разрешение органов опеки и попечительства на продажу.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28"/>
          <w:szCs w:val="32"/>
        </w:rPr>
      </w:r>
    </w:p>
    <w:p>
      <w:pPr>
        <w:ind w:left="0" w:right="30" w:firstLine="0"/>
        <w:jc w:val="both"/>
        <w:spacing w:before="0" w:after="0"/>
        <w:rPr>
          <w:rFonts w:ascii="Times New Roman" w:hAnsi="Times New Roman" w:cs="Times New Roman"/>
          <w:sz w:val="28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28"/>
          <w:szCs w:val="32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40"/>
          <w:szCs w:val="4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</w:rPr>
        <w:t xml:space="preserve">Также перед покупкой необходимо внимательно изучить, как часто переходили права на объект недвижимости.</w:t>
        <w:br/>
        <w:t xml:space="preserve">Стоит насторожиться, если в короткий период времени переходы прав были очень частыми.</w:t>
        <w:br/>
        <w:t xml:space="preserve">В такой ситуации потенциальным покупателям желательно убедиться, ч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</w:rPr>
        <w:t xml:space="preserve">то все сделки в цепочке соответствуют закону и не нарушают прав всех участников, так как судебное оспаривание даже одной из них может привести к потере</w:t>
        <w:br/>
        <w:t xml:space="preserve">имущества последим совенком.</w:t>
        <w:br/>
        <w:t xml:space="preserve">Для этого необходимо заказать выписку о переходе прав на объект недвижимост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</w:rPr>
        <w:t xml:space="preserve">и. Указанная выписка является общедоступной, поэтому потенциальные покупатели могут самостоятельно убедиться в точности предоставленных продавцом сведений.</w:t>
        <w:br/>
        <w:br/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</w:rPr>
        <w:t xml:space="preserve">Важно: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</w:rPr>
        <w:t xml:space="preserve">Особо внимательно стоит отнестись к сделке, если продавец действует от лица собственника по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</w:rPr>
        <w:t xml:space="preserve">нотариальной доверенности. Проверить доверенность можно на официальном сайте Федеральной нотариальной палаты.</w:t>
        <w:br/>
        <w:br/>
        <w:t xml:space="preserve">Будьте бдительны и каждый раз внимательно проверяйте, какие имено документы вы подписываете.</w:t>
        <w:br/>
        <w:t xml:space="preserve">Имейте в виду, что бывают случаи, когда владельца кв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</w:rPr>
        <w:t xml:space="preserve">артиры вводят в заблуждение и под видом какого-то документа (например, квитанции об оплате услуг или кредитного договора) дают ему на подпись договор купли-продажи жилья. Не глядя, человек его подписывает, и остается без недвижимости.</w:t>
      </w:r>
      <w:r>
        <w:rPr>
          <w:rFonts w:ascii="Times New Roman" w:hAnsi="Times New Roman" w:eastAsia="Times New Roman" w:cs="Times New Roman"/>
          <w:sz w:val="28"/>
          <w:szCs w:val="32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40"/>
          <w:szCs w:val="4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6. Никогда никому не сообщайте по телефону свои персональные данные, а также данные своего аккаунта на Госуслугах.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t xml:space="preserve">Встречаются случаи, когда мошенники по телефону просят человека продиктовать персональные данные (в том числе ФИО, дату рожения, паспортные да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нные, реквизиты банковских карт и т.д.), а впоследствии используют их для подготовки поддельных документов. Кроме того, под разными предлогами злоумышленники могут заставить вас сообщить данные аккаунта на Госуслугах, чтобы получить доступ к вашим персонал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ьным данным.</w:t>
        <w:br/>
        <w:br/>
        <w:t xml:space="preserve">• Соблюдайте «цифровую гигиену». Не сообщайте никому в телефонном разговоре свои паспортные и иные личные данные, а также содержание СМС-сообщений, поступающих с Портала госуслуг и банковских учреждений.</w:t>
        <w:br/>
        <w:t xml:space="preserve">• Меняйте пароль к своему аккаунту на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Госуслугах не реже, чем раз в три месяца. Не переходите по ссылкам, отправленным в сообщениях от незнакомцев. Они могут вести на фишинговые сайты, где ваши персональные данные могут быть украдены.</w:t>
        <w:br/>
        <w:t xml:space="preserve">• Попросите быть внимательнее своих пожилых родственников 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 близких людей. К сожалению, люди старшего возраста особенно подвержены уловкам злоумышленников.</w:t>
        <w:br/>
        <w:t xml:space="preserve">Они наиболее доверчивы и открыты к посторонним, и аферисты этим пользуются. Предупредите их о рисках телефонного мошенничества и призывайте каждый раз внимател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ьно проверять, какие именно документы они подписывают.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40"/>
          <w:szCs w:val="4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Персональные данные под защитой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br/>
        <w:t xml:space="preserve">С 1 марта 2023 вступил в силу Федеральный закон Nº 266-Ф3 от 14.07.2022, по которому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данные правообладателей в выписке из ЕГРН могут быть доступны только при условии, если владелец недвижимости открыл сведения о своих фамил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ии, имени, отчестве и дате рождения по специальному заявлению.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t xml:space="preserve">Для этого в любой удобной форме, в том числе онлайн, собственник может обратиться в Росреестр и внести соответствующую запись в ЕГРН. При отсутствии такой записи персональные данные в выписке 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з ЕГРН будут отсутствовать, и в сведениях о правообладателе будет указано «физическое лицо».</w:t>
        <w:br/>
        <w:br/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Как проверить, дали ли вы согласие на отображение ваших персональных данных в выписке из ЕГРН для третьих лиц?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t xml:space="preserve">– На Портале госуслуг - если у вас есть сертификат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усиленной квалифицированной электронной подписи (УКЭП) в приложении «Госключ»;</w:t>
        <w:br/>
        <w:t xml:space="preserve">– Через личный кабинет на сайте Росреестра;</w:t>
        <w:br/>
        <w:t xml:space="preserve">– В офисах МФЦ.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40"/>
          <w:szCs w:val="4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Чтобы дать согласие на Портале госуслуг, перейдите к услуге.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br/>
        <w:t xml:space="preserve">Понадобится подтверждённая учётная запись. Нажмите:</w:t>
        <w:br/>
        <w:t xml:space="preserve">• Внести сведения в ЕГРН →</w:t>
        <w:br/>
        <w:t xml:space="preserve">• В реестр прав →</w:t>
        <w:br/>
        <w:t xml:space="preserve">• Дать согласие показывать мои данные в выписках ЕГРН.</w:t>
        <w:br/>
        <w:br/>
        <w:t xml:space="preserve">Выберите, по каким объектам показывать ва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ши данные:</w:t>
        <w:br/>
        <w:t xml:space="preserve">– по конкретному, который укажете в заявлении. В этом случае по другим объектам, которые принадлежат вам или будут принадлежать в будущем, ваши данные останутся скрыты.</w:t>
        <w:br/>
        <w:t xml:space="preserve">– по всем объектам, которые у вас когда-либо появятся. При регистрации права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 на новый объект недвижимости ваше согласие раскрыть свои данные будет учитываться автоматически.</w:t>
        <w:br/>
        <w:br/>
        <w:t xml:space="preserve">Ответьте на вопросы и следуйте подсказкам, чтобы отправить заявление</w:t>
        <w:br/>
        <w:br/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Чтобы отозвать согласие на Портале госуслуг, перейдите к услуге.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br/>
        <w:t xml:space="preserve">Выберите:</w:t>
        <w:br/>
        <w:t xml:space="preserve">• Внести св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едения в ЕГРН →</w:t>
        <w:br/>
        <w:t xml:space="preserve">• В реестр прав →</w:t>
        <w:br/>
        <w:t xml:space="preserve">• Отозвать согласие показывать мои данные в выписках ЕГРН.</w:t>
        <w:br/>
        <w:br/>
        <w:t xml:space="preserve">Отозвать согласие можно в любой момент.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Электронные сделки защищены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br/>
        <w:t xml:space="preserve">Приняты меры по защите электронных сделок. Установлено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обязательное письменное согласие собственника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 на государственную регистрацию перехода права собственности на основании документов, подготовленных в электронном виде.</w:t>
        <w:br/>
        <w:br/>
        <w:t xml:space="preserve">Для э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того нужно дать разрешение лично, после чего в ЕГРН делается специальная отметка о возможности регистрации на основании документов, представленных в электронном виде и подписанных усиленной квалифицированной электронной подписью (УКЭП).</w:t>
        <w:br/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Получить УКЭП можно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 только в специальных аккредитованных удостоверяющих центрах.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br/>
        <w:br/>
        <w:t xml:space="preserve">Президент РФ Владимир Путин подписал разработанный Росреестром закон, предлагающий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32"/>
          <w:highlight w:val="none"/>
        </w:rPr>
        <w:t xml:space="preserve">новую меру по защите электронных сделок от мошенничества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 - граждане смогут использовать Единую биометрическую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32"/>
          <w:highlight w:val="none"/>
        </w:rPr>
        <w:t xml:space="preserve">систему для подачи документов на регистрацию недвижимости в электронном виде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ndale Sans UI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2026-04-20T01:51:04Z</dcterms:modified>
</cp:coreProperties>
</file>