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56BA" w14:textId="77777777" w:rsidR="003E03DE" w:rsidRDefault="0029377B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ПАРФЁНОВСКИЙ СЕЛЬСКИЙ СОВЕТ ДЕПУТАТОВ</w:t>
      </w:r>
    </w:p>
    <w:p w14:paraId="25FA0799" w14:textId="77777777" w:rsidR="003E03DE" w:rsidRDefault="0029377B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14:paraId="04022CF6" w14:textId="77777777" w:rsidR="003E03DE" w:rsidRDefault="003E03DE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2838B91" w14:textId="77777777" w:rsidR="003E03DE" w:rsidRDefault="003E03DE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14:paraId="6B8E2E56" w14:textId="77777777" w:rsidR="003E03DE" w:rsidRDefault="0029377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14:paraId="48949253" w14:textId="77777777" w:rsidR="003E03DE" w:rsidRDefault="003E03DE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BE6860" w14:textId="425253C0" w:rsidR="003E03DE" w:rsidRDefault="0029377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0A04">
        <w:rPr>
          <w:rFonts w:ascii="Arial" w:eastAsia="Times New Roman" w:hAnsi="Arial" w:cs="Arial"/>
          <w:sz w:val="24"/>
          <w:szCs w:val="24"/>
          <w:lang w:eastAsia="ru-RU"/>
        </w:rPr>
        <w:t>24.06.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2026                                                                                                  </w:t>
      </w:r>
      <w:r w:rsidR="00992A4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№ </w:t>
      </w:r>
      <w:r w:rsidR="003A0A04">
        <w:rPr>
          <w:rFonts w:ascii="Arial" w:eastAsia="Times New Roman" w:hAnsi="Arial" w:cs="Arial"/>
          <w:sz w:val="24"/>
          <w:szCs w:val="24"/>
          <w:lang w:eastAsia="ru-RU"/>
        </w:rPr>
        <w:t>11</w:t>
      </w:r>
    </w:p>
    <w:p w14:paraId="51B6E5C5" w14:textId="77777777" w:rsidR="003E03DE" w:rsidRDefault="0029377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ru-RU"/>
        </w:rPr>
        <w:t>Парфёново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14:paraId="70998790" w14:textId="77777777" w:rsidR="003E03DE" w:rsidRDefault="0029377B">
      <w:pPr>
        <w:pStyle w:val="a8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CF286B7" w14:textId="77777777" w:rsidR="003E03DE" w:rsidRDefault="003E03DE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26E76F" w14:textId="77777777" w:rsidR="003E03DE" w:rsidRDefault="0029377B">
      <w:pPr>
        <w:pStyle w:val="a8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12.1 Федерального закона от 25.12.2008                № 273-ФЗ «О противодействии коррупции», законом Алтайского края от 03.06.2010 № 46-ЗС «О противодействии коррупции в Алтайском крае»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Парфёновский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сельский Совет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депутатов,  </w:t>
      </w:r>
      <w:r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</w:t>
      </w:r>
      <w:proofErr w:type="gramEnd"/>
      <w:r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:</w:t>
      </w:r>
    </w:p>
    <w:p w14:paraId="628955B4" w14:textId="77777777" w:rsidR="003E03DE" w:rsidRDefault="0029377B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A9C610" w14:textId="77777777" w:rsidR="003E03DE" w:rsidRDefault="0029377B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решение сельского Совета депутатов от 23.03.2016 № 8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1202E54" w14:textId="77777777" w:rsidR="003E03DE" w:rsidRDefault="0029377B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14:paraId="1A9E102E" w14:textId="77777777" w:rsidR="003E03DE" w:rsidRDefault="0029377B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по бюджету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14:paraId="3CDF6903" w14:textId="77777777" w:rsidR="003E03DE" w:rsidRDefault="003E03DE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CC69AF" w14:textId="77777777" w:rsidR="003E03DE" w:rsidRDefault="003E03DE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FF575B" w14:textId="77777777" w:rsidR="003E03DE" w:rsidRPr="003A0A04" w:rsidRDefault="0029377B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       Л</w:t>
      </w:r>
      <w:r w:rsidRPr="003A0A04">
        <w:rPr>
          <w:rFonts w:ascii="Times New Roman" w:eastAsia="Times New Roman" w:hAnsi="Times New Roman" w:cs="Times New Roman"/>
          <w:sz w:val="28"/>
          <w:szCs w:val="28"/>
          <w:lang w:eastAsia="ru-RU"/>
        </w:rPr>
        <w:t>.П. Губина</w:t>
      </w:r>
    </w:p>
    <w:p w14:paraId="53C736C4" w14:textId="77777777" w:rsidR="003E03DE" w:rsidRDefault="003E03DE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8CEF06" w14:textId="77777777" w:rsidR="003E03DE" w:rsidRDefault="003E03DE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BA6948" w14:textId="77777777" w:rsidR="003E03DE" w:rsidRDefault="003E03DE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F429BF" w14:textId="77777777" w:rsidR="003E03DE" w:rsidRDefault="0029377B">
      <w:pPr>
        <w:pStyle w:val="a8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43F25DB4" w14:textId="57FEBCD6" w:rsidR="003E03DE" w:rsidRDefault="0029377B">
      <w:pPr>
        <w:pStyle w:val="a8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Pr="003A0A04">
        <w:rPr>
          <w:rFonts w:ascii="Times New Roman" w:hAnsi="Times New Roman" w:cs="Times New Roman"/>
          <w:sz w:val="28"/>
          <w:szCs w:val="28"/>
          <w:lang w:eastAsia="ru-RU"/>
        </w:rPr>
        <w:t>24.06.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2026 № </w:t>
      </w:r>
      <w:r w:rsidR="003A0A04">
        <w:rPr>
          <w:rFonts w:ascii="Times New Roman" w:hAnsi="Times New Roman" w:cs="Times New Roman"/>
          <w:sz w:val="28"/>
          <w:szCs w:val="28"/>
          <w:lang w:eastAsia="ru-RU"/>
        </w:rPr>
        <w:t>11</w:t>
      </w:r>
    </w:p>
    <w:p w14:paraId="440189A6" w14:textId="77777777" w:rsidR="003E03DE" w:rsidRDefault="003E03D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A0A752F" w14:textId="77777777" w:rsidR="003E03DE" w:rsidRDefault="00293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4E3E3150" w14:textId="77777777" w:rsidR="003E03DE" w:rsidRDefault="00293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2F6AE77" w14:textId="77777777" w:rsidR="003E03DE" w:rsidRDefault="003E03D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FF45C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99E1AD5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7" w:history="1">
        <w:r>
          <w:rPr>
            <w:rStyle w:val="a3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14:paraId="117813B5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14:paraId="4698AE51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края;</w:t>
      </w:r>
    </w:p>
    <w:p w14:paraId="6A642FAA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депутатов Топчихинского района Алтайского края.</w:t>
      </w:r>
    </w:p>
    <w:p w14:paraId="20858F96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14:paraId="3EE22683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14:paraId="04EC5233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791A2380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направляется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(далее – сельский Совет депутатов).</w:t>
      </w:r>
    </w:p>
    <w:p w14:paraId="7AD0CF72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14:paraId="37B3429F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14:paraId="730FB17D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(далее –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Мандатная комиссия)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14:paraId="3C18FF8C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ходе предварительного рассмотрения уведомления Мандатная комиссия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14:paraId="26107082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Уведомление, мотивированное заключение и другие материалы, в течение 7 рабочих дней со дня поступления уведомления представляются в сельский Совет депутатов.</w:t>
      </w:r>
    </w:p>
    <w:p w14:paraId="5FB8EC1D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 сельский Совет депутатов.</w:t>
      </w:r>
    </w:p>
    <w:p w14:paraId="5446F9EA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14:paraId="41EE56A2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Сельский Совет депутатов рассматривает уведомление на ближайшей сессии в порядке, установленном Регламентом работы сельского Совета депутатов.</w:t>
      </w:r>
    </w:p>
    <w:p w14:paraId="6F7E4969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 сельский Совет депутатов, 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14:paraId="5AD322B3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14:paraId="70E71A0C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14:paraId="6CDF2336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14:paraId="4756BB57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14:paraId="655DC1A9" w14:textId="77777777" w:rsidR="003E03DE" w:rsidRDefault="002937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Мандатная комиссия 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14:paraId="58DB4E0E" w14:textId="77777777" w:rsidR="003E03DE" w:rsidRDefault="003E03D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E4ADF" w14:textId="77777777" w:rsidR="003E03DE" w:rsidRDefault="0029377B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69B3A69" w14:textId="77777777" w:rsidR="003E03DE" w:rsidRDefault="0029377B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C1C891E" w14:textId="77777777" w:rsidR="003E03DE" w:rsidRDefault="003E03DE">
      <w:pPr>
        <w:pStyle w:val="Standard"/>
        <w:widowControl/>
        <w:ind w:firstLine="709"/>
        <w:jc w:val="both"/>
        <w:rPr>
          <w:rFonts w:ascii="PT Astra Serif" w:hAnsi="PT Astra Serif"/>
          <w:sz w:val="28"/>
        </w:rPr>
      </w:pPr>
    </w:p>
    <w:p w14:paraId="3DC4F580" w14:textId="77777777" w:rsidR="003E03DE" w:rsidRDefault="0029377B">
      <w:pPr>
        <w:pStyle w:val="Standard"/>
        <w:widowControl/>
        <w:ind w:firstLine="39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______________________________________</w:t>
      </w:r>
    </w:p>
    <w:p w14:paraId="480B12C8" w14:textId="77777777" w:rsidR="003E03DE" w:rsidRDefault="0029377B">
      <w:pPr>
        <w:pStyle w:val="Standard"/>
        <w:widowControl/>
        <w:ind w:firstLine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представительного органа муниципального</w:t>
      </w:r>
    </w:p>
    <w:p w14:paraId="6BDC4FFB" w14:textId="77777777" w:rsidR="003E03DE" w:rsidRDefault="0029377B">
      <w:pPr>
        <w:pStyle w:val="Standard"/>
        <w:widowControl/>
        <w:ind w:firstLine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образования)</w:t>
      </w:r>
    </w:p>
    <w:p w14:paraId="7DF53B67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от ______________________________________</w:t>
      </w:r>
    </w:p>
    <w:p w14:paraId="43F4DBEC" w14:textId="77777777" w:rsidR="003E03DE" w:rsidRDefault="0029377B">
      <w:pPr>
        <w:widowControl w:val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лица, направившего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замещаемая должность)</w:t>
      </w:r>
    </w:p>
    <w:p w14:paraId="23A5D02B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B2FB686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6079EF4C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14:paraId="40DE0E6D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21DC40F1" w14:textId="77777777" w:rsidR="003E03DE" w:rsidRDefault="003E03D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19B4331F" w14:textId="77777777" w:rsidR="003E03DE" w:rsidRDefault="0029377B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119F05F" w14:textId="77777777" w:rsidR="003E03DE" w:rsidRDefault="0029377B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</w:t>
      </w:r>
    </w:p>
    <w:p w14:paraId="4B274A9F" w14:textId="77777777" w:rsidR="003E03DE" w:rsidRDefault="0029377B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</w:t>
      </w:r>
    </w:p>
    <w:p w14:paraId="3D6694FF" w14:textId="77777777" w:rsidR="003E03DE" w:rsidRDefault="0029377B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</w:rPr>
        <w:lastRenderedPageBreak/>
        <w:t>____</w:t>
      </w:r>
    </w:p>
    <w:p w14:paraId="236ECF4F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14:paraId="6D13C6EA" w14:textId="77777777" w:rsidR="003E03DE" w:rsidRDefault="003E03DE">
      <w:pPr>
        <w:widowControl w:val="0"/>
        <w:jc w:val="both"/>
        <w:rPr>
          <w:rFonts w:ascii="PT Astra Serif" w:hAnsi="PT Astra Serif"/>
          <w:sz w:val="16"/>
        </w:rPr>
      </w:pPr>
    </w:p>
    <w:p w14:paraId="2AC2E835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14:paraId="125313FF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________________/_______________________________________</w:t>
      </w:r>
    </w:p>
    <w:p w14:paraId="1832CFD7" w14:textId="77777777" w:rsidR="003E03DE" w:rsidRDefault="0029377B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(Ф.И.О. лица, направившего уведомление)</w:t>
      </w:r>
    </w:p>
    <w:p w14:paraId="705C3967" w14:textId="77777777" w:rsidR="003E03DE" w:rsidRDefault="003E03DE">
      <w:pPr>
        <w:widowControl w:val="0"/>
        <w:jc w:val="both"/>
        <w:rPr>
          <w:rFonts w:ascii="PT Astra Serif" w:hAnsi="PT Astra Serif"/>
          <w:sz w:val="16"/>
        </w:rPr>
      </w:pPr>
    </w:p>
    <w:p w14:paraId="1D131D81" w14:textId="77777777" w:rsidR="003E03DE" w:rsidRDefault="003E03DE">
      <w:pPr>
        <w:widowControl w:val="0"/>
        <w:jc w:val="both"/>
        <w:rPr>
          <w:rFonts w:ascii="PT Astra Serif" w:hAnsi="PT Astra Serif"/>
          <w:sz w:val="28"/>
        </w:rPr>
      </w:pPr>
    </w:p>
    <w:p w14:paraId="015FA5B9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Регистрационный номер в журнале регистрации ____________________</w:t>
      </w:r>
    </w:p>
    <w:p w14:paraId="4D65651A" w14:textId="77777777" w:rsidR="003E03DE" w:rsidRDefault="003E03DE">
      <w:pPr>
        <w:widowControl w:val="0"/>
        <w:jc w:val="both"/>
        <w:rPr>
          <w:rFonts w:ascii="PT Astra Serif" w:hAnsi="PT Astra Serif"/>
          <w:sz w:val="16"/>
        </w:rPr>
      </w:pPr>
    </w:p>
    <w:p w14:paraId="45E46772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Дата регистрации </w:t>
      </w:r>
      <w:proofErr w:type="gramStart"/>
      <w:r>
        <w:rPr>
          <w:rFonts w:ascii="PT Astra Serif" w:hAnsi="PT Astra Serif"/>
          <w:sz w:val="28"/>
        </w:rPr>
        <w:t>уведомления  «</w:t>
      </w:r>
      <w:proofErr w:type="gramEnd"/>
      <w:r>
        <w:rPr>
          <w:rFonts w:ascii="PT Astra Serif" w:hAnsi="PT Astra Serif"/>
          <w:sz w:val="28"/>
        </w:rPr>
        <w:t>____» _____________ 20___ г.</w:t>
      </w:r>
    </w:p>
    <w:p w14:paraId="66614CEA" w14:textId="77777777" w:rsidR="003E03DE" w:rsidRDefault="003E03DE">
      <w:pPr>
        <w:widowControl w:val="0"/>
        <w:jc w:val="both"/>
        <w:rPr>
          <w:rFonts w:ascii="PT Astra Serif" w:hAnsi="PT Astra Serif"/>
          <w:sz w:val="16"/>
        </w:rPr>
      </w:pPr>
    </w:p>
    <w:p w14:paraId="3DD0984E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14:paraId="066FC660" w14:textId="77777777" w:rsidR="003E03DE" w:rsidRDefault="0029377B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14:paraId="091A02C8" w14:textId="77777777" w:rsidR="003E03DE" w:rsidRDefault="0029377B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(Ф.И.О.)                                 </w:t>
      </w:r>
    </w:p>
    <w:p w14:paraId="45E96515" w14:textId="77777777" w:rsidR="003E03DE" w:rsidRDefault="0029377B">
      <w:pPr>
        <w:widowControl w:val="0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</w:t>
      </w:r>
    </w:p>
    <w:p w14:paraId="14D8B620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32E41C6D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07AC1513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7CDBA040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585F4521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4C3AF7E1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12B5DEDC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5B33974D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6EB34C57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4EB469B4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349AD1A9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2A01D28B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72D94401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30E7CEFA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2EEE185F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7E602C96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45B0043E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631D8883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6507E7FA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798D6BB7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22E3ECFB" w14:textId="77777777" w:rsidR="003A0A04" w:rsidRDefault="003A0A04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25D7B9D6" w14:textId="6ECF5D22" w:rsidR="003E03DE" w:rsidRDefault="0029377B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0010D19" w14:textId="77777777" w:rsidR="003E03DE" w:rsidRDefault="0029377B">
      <w:pPr>
        <w:widowControl w:val="0"/>
        <w:ind w:left="4111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360676D" w14:textId="77777777" w:rsidR="003E03DE" w:rsidRDefault="003E03D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446C974A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14:paraId="14F4D1CB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14:paraId="0F211F68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14:paraId="04BE9747" w14:textId="77777777" w:rsidR="003E03DE" w:rsidRDefault="0029377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92"/>
        <w:gridCol w:w="1701"/>
        <w:gridCol w:w="1984"/>
        <w:gridCol w:w="1843"/>
      </w:tblGrid>
      <w:tr w:rsidR="003E03DE" w14:paraId="5B26A8B8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1EA4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A349E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96B2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09E6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B9139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F1B4A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3E03DE" w14:paraId="53899E21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7594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ADB1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541E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DBD44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2C6A7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BAC30" w14:textId="77777777" w:rsidR="003E03DE" w:rsidRDefault="002937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1843905" w14:textId="77777777" w:rsidR="003E03DE" w:rsidRDefault="003E03DE">
      <w:pPr>
        <w:pStyle w:val="Standard"/>
        <w:rPr>
          <w:rFonts w:ascii="PT Astra Serif" w:hAnsi="PT Astra Serif"/>
        </w:rPr>
      </w:pPr>
    </w:p>
    <w:p w14:paraId="288C5746" w14:textId="77777777" w:rsidR="003E03DE" w:rsidRDefault="003E03DE">
      <w:pPr>
        <w:pStyle w:val="Standard"/>
        <w:rPr>
          <w:rFonts w:ascii="PT Astra Serif" w:hAnsi="PT Astra Serif"/>
        </w:rPr>
      </w:pPr>
    </w:p>
    <w:p w14:paraId="2AFCE5D5" w14:textId="77777777" w:rsidR="003E03DE" w:rsidRDefault="003E03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03DE" w:rsidSect="00992A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4B71" w14:textId="77777777" w:rsidR="00837395" w:rsidRDefault="00837395">
      <w:pPr>
        <w:spacing w:line="240" w:lineRule="auto"/>
      </w:pPr>
      <w:r>
        <w:separator/>
      </w:r>
    </w:p>
  </w:endnote>
  <w:endnote w:type="continuationSeparator" w:id="0">
    <w:p w14:paraId="657F2B31" w14:textId="77777777" w:rsidR="00837395" w:rsidRDefault="00837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06FF" w14:textId="77777777" w:rsidR="00837395" w:rsidRDefault="00837395">
      <w:pPr>
        <w:spacing w:after="0"/>
      </w:pPr>
      <w:r>
        <w:separator/>
      </w:r>
    </w:p>
  </w:footnote>
  <w:footnote w:type="continuationSeparator" w:id="0">
    <w:p w14:paraId="49A8F310" w14:textId="77777777" w:rsidR="00837395" w:rsidRDefault="008373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CA"/>
    <w:rsid w:val="000B31CD"/>
    <w:rsid w:val="00164243"/>
    <w:rsid w:val="0029377B"/>
    <w:rsid w:val="00365540"/>
    <w:rsid w:val="003A0A04"/>
    <w:rsid w:val="003E03DE"/>
    <w:rsid w:val="00641CCA"/>
    <w:rsid w:val="006D1037"/>
    <w:rsid w:val="00837395"/>
    <w:rsid w:val="00992A46"/>
    <w:rsid w:val="00B31E82"/>
    <w:rsid w:val="00C6302A"/>
    <w:rsid w:val="00DF0D4F"/>
    <w:rsid w:val="00DF52C4"/>
    <w:rsid w:val="7C0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2F64"/>
  <w15:docId w15:val="{239DBF89-CFD7-476D-B339-7DA6924C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1">
    <w:name w:val="Гиперссылка1"/>
    <w:link w:val="a3"/>
    <w:qFormat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customStyle="1" w:styleId="ConsPlusDocList">
    <w:name w:val="ConsPlusDocList"/>
    <w:next w:val="Standard"/>
    <w:rPr>
      <w:rFonts w:ascii="Courier New" w:eastAsia="Times New Roman" w:hAnsi="Courier New" w:cs="Times New Roman"/>
      <w:color w:val="000000"/>
    </w:rPr>
  </w:style>
  <w:style w:type="paragraph" w:customStyle="1" w:styleId="Standard">
    <w:name w:val="Standard"/>
    <w:pPr>
      <w:widowControl w:val="0"/>
    </w:pPr>
    <w:rPr>
      <w:rFonts w:ascii="Arial" w:eastAsia="Times New Roman" w:hAnsi="Arial" w:cs="Times New Roman"/>
      <w:color w:val="000000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7E9D3070906742A1950B8B971A8DE2E5EC56B653EB61C8A73225696Fc00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B950E-BD33-436D-8C05-19DA6363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9</cp:revision>
  <cp:lastPrinted>2026-06-24T03:40:00Z</cp:lastPrinted>
  <dcterms:created xsi:type="dcterms:W3CDTF">2026-05-26T03:38:00Z</dcterms:created>
  <dcterms:modified xsi:type="dcterms:W3CDTF">2026-06-24T03:41:00Z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eyJoZGlkIjoiNTUyOWE3ZDYxMjJmYmI5YWYzYTJhZDRkZjBmMzE1MjYifQ==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35AF99E84548472FBB304AD0FB6DEC80_12</vt:lpwstr>
  </property>
</Properties>
</file>