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E80E9"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 xml:space="preserve">АДМИНИСТРАЦИЯ </w:t>
      </w:r>
      <w:r>
        <w:rPr>
          <w:b/>
          <w:bCs/>
          <w:spacing w:val="20"/>
          <w:sz w:val="28"/>
          <w:szCs w:val="28"/>
          <w:lang w:val="ru-RU"/>
        </w:rPr>
        <w:t>ПАРФЁНОВСКОГО</w:t>
      </w:r>
      <w:r>
        <w:rPr>
          <w:b/>
          <w:bCs/>
          <w:spacing w:val="20"/>
          <w:sz w:val="28"/>
          <w:szCs w:val="28"/>
        </w:rPr>
        <w:t xml:space="preserve"> СЕЛЬСОВЕТА</w:t>
      </w:r>
    </w:p>
    <w:p w14:paraId="5B263710"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ТОПЧИХИНСКОГО РАЙОНА АЛТАЙСКОГО КРАЯ</w:t>
      </w:r>
    </w:p>
    <w:p w14:paraId="41298534">
      <w:pPr>
        <w:jc w:val="center"/>
        <w:rPr>
          <w:b/>
          <w:bCs/>
          <w:spacing w:val="20"/>
          <w:sz w:val="28"/>
          <w:szCs w:val="28"/>
        </w:rPr>
      </w:pPr>
    </w:p>
    <w:p w14:paraId="51D472A7">
      <w:pPr>
        <w:jc w:val="center"/>
        <w:rPr>
          <w:rFonts w:ascii="Arial" w:hAnsi="Arial" w:cs="Arial"/>
          <w:sz w:val="28"/>
          <w:szCs w:val="28"/>
        </w:rPr>
      </w:pPr>
    </w:p>
    <w:p w14:paraId="522E6813">
      <w:pPr>
        <w:pStyle w:val="2"/>
        <w:jc w:val="center"/>
        <w:rPr>
          <w:spacing w:val="84"/>
          <w:sz w:val="28"/>
          <w:szCs w:val="28"/>
        </w:rPr>
      </w:pPr>
      <w:r>
        <w:rPr>
          <w:spacing w:val="84"/>
          <w:sz w:val="28"/>
          <w:szCs w:val="28"/>
        </w:rPr>
        <w:t>ПОСТАНОВЛЕНИЕ</w:t>
      </w:r>
    </w:p>
    <w:p w14:paraId="21867249">
      <w:pPr>
        <w:rPr>
          <w:b/>
          <w:bCs/>
          <w:sz w:val="28"/>
          <w:szCs w:val="28"/>
        </w:rPr>
      </w:pPr>
    </w:p>
    <w:p w14:paraId="58F30E1C">
      <w:pPr>
        <w:rPr>
          <w:b/>
          <w:bCs/>
          <w:sz w:val="28"/>
          <w:szCs w:val="28"/>
        </w:rPr>
      </w:pPr>
    </w:p>
    <w:p w14:paraId="4B98FCAE">
      <w:pPr>
        <w:rPr>
          <w:rFonts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ru-RU"/>
        </w:rPr>
        <w:t>22.04.</w:t>
      </w:r>
      <w:r>
        <w:rPr>
          <w:rFonts w:ascii="Arial" w:hAnsi="Arial" w:cs="Arial"/>
          <w:sz w:val="24"/>
          <w:szCs w:val="24"/>
        </w:rPr>
        <w:t xml:space="preserve"> 2026                                                                                                      № </w:t>
      </w:r>
      <w:r>
        <w:rPr>
          <w:rFonts w:hint="default" w:ascii="Arial" w:hAnsi="Arial" w:cs="Arial"/>
          <w:sz w:val="24"/>
          <w:szCs w:val="24"/>
          <w:lang w:val="ru-RU"/>
        </w:rPr>
        <w:t>21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</w:p>
    <w:p w14:paraId="3C18999D">
      <w:pPr>
        <w:jc w:val="center"/>
        <w:rPr>
          <w:rFonts w:hint="default" w:ascii="Arial" w:hAnsi="Arial" w:cs="Arial"/>
          <w:b/>
          <w:bCs/>
          <w:sz w:val="18"/>
          <w:szCs w:val="18"/>
          <w:lang w:val="ru-RU"/>
        </w:rPr>
      </w:pPr>
      <w:r>
        <w:rPr>
          <w:rFonts w:ascii="Arial" w:hAnsi="Arial" w:cs="Arial"/>
          <w:b/>
          <w:bCs/>
          <w:sz w:val="18"/>
          <w:szCs w:val="18"/>
        </w:rPr>
        <w:t xml:space="preserve">с. </w:t>
      </w:r>
      <w:r>
        <w:rPr>
          <w:rFonts w:ascii="Arial" w:hAnsi="Arial" w:cs="Arial"/>
          <w:b/>
          <w:bCs/>
          <w:sz w:val="18"/>
          <w:szCs w:val="18"/>
          <w:lang w:val="ru-RU"/>
        </w:rPr>
        <w:t>Парфёново</w:t>
      </w:r>
    </w:p>
    <w:p w14:paraId="48D5E975">
      <w:pPr>
        <w:jc w:val="center"/>
        <w:rPr>
          <w:rFonts w:ascii="Arial" w:hAnsi="Arial" w:cs="Arial"/>
          <w:sz w:val="28"/>
          <w:szCs w:val="28"/>
        </w:rPr>
      </w:pPr>
    </w:p>
    <w:p w14:paraId="5B186E9F">
      <w:pPr>
        <w:pStyle w:val="11"/>
        <w:ind w:right="5102"/>
        <w:jc w:val="both"/>
        <w:rPr>
          <w:sz w:val="28"/>
          <w:szCs w:val="28"/>
        </w:rPr>
      </w:pPr>
      <w:r>
        <w:rPr>
          <w:color w:val="212121"/>
          <w:sz w:val="28"/>
          <w:szCs w:val="28"/>
        </w:rPr>
        <w:t xml:space="preserve">О </w:t>
      </w:r>
      <w:r>
        <w:rPr>
          <w:sz w:val="28"/>
          <w:szCs w:val="28"/>
        </w:rPr>
        <w:t xml:space="preserve">комиссии по проверке достоверности сведений об объемах требуемой древесины для собственных нужд на территории </w:t>
      </w:r>
      <w:r>
        <w:rPr>
          <w:sz w:val="28"/>
          <w:szCs w:val="28"/>
          <w:lang w:val="ru-RU"/>
        </w:rPr>
        <w:t>Парфёновского</w:t>
      </w:r>
      <w:r>
        <w:rPr>
          <w:sz w:val="28"/>
          <w:szCs w:val="28"/>
        </w:rPr>
        <w:t xml:space="preserve"> сельсовета Топчихинского района Алтайского края</w:t>
      </w:r>
    </w:p>
    <w:p w14:paraId="64B95B72">
      <w:pPr>
        <w:pStyle w:val="11"/>
        <w:rPr>
          <w:b/>
          <w:sz w:val="28"/>
          <w:szCs w:val="28"/>
        </w:rPr>
      </w:pPr>
    </w:p>
    <w:p w14:paraId="21019976">
      <w:pPr>
        <w:pStyle w:val="11"/>
        <w:ind w:firstLine="709"/>
        <w:jc w:val="both"/>
        <w:rPr>
          <w:rStyle w:val="5"/>
          <w:i w:val="0"/>
          <w:iCs w:val="0"/>
          <w:sz w:val="28"/>
          <w:szCs w:val="28"/>
        </w:rPr>
      </w:pPr>
      <w:r>
        <w:rPr>
          <w:sz w:val="28"/>
          <w:szCs w:val="28"/>
        </w:rPr>
        <w:t>Руководствуясь частью 8 статьи 8 з</w:t>
      </w:r>
      <w:r>
        <w:rPr>
          <w:rFonts w:eastAsiaTheme="minorHAnsi"/>
          <w:sz w:val="28"/>
          <w:szCs w:val="28"/>
          <w:lang w:eastAsia="en-US"/>
        </w:rPr>
        <w:t>акона Алтайского края от 10.09.2007 № 87-ЗС «О регулировании отдельных лесных отношений на территории Алтайского края»,</w:t>
      </w:r>
      <w:r>
        <w:rPr>
          <w:sz w:val="28"/>
          <w:szCs w:val="28"/>
        </w:rPr>
        <w:t xml:space="preserve"> Уставом муниципального образования </w:t>
      </w:r>
      <w:r>
        <w:rPr>
          <w:sz w:val="28"/>
          <w:szCs w:val="28"/>
          <w:lang w:val="ru-RU"/>
        </w:rPr>
        <w:t>Парфёновский</w:t>
      </w:r>
      <w:r>
        <w:rPr>
          <w:sz w:val="28"/>
          <w:szCs w:val="28"/>
        </w:rPr>
        <w:t xml:space="preserve"> сельсовет Топчихинского района Алтайского края</w:t>
      </w:r>
      <w:r>
        <w:rPr>
          <w:rStyle w:val="5"/>
          <w:i w:val="0"/>
          <w:iCs w:val="0"/>
          <w:sz w:val="28"/>
          <w:szCs w:val="28"/>
        </w:rPr>
        <w:t>, п о с т а н о в л я ю:</w:t>
      </w:r>
    </w:p>
    <w:p w14:paraId="3BC6A5AA">
      <w:pPr>
        <w:pStyle w:val="11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 xml:space="preserve">1. Создать </w:t>
      </w:r>
      <w:r>
        <w:rPr>
          <w:sz w:val="28"/>
          <w:szCs w:val="28"/>
        </w:rPr>
        <w:t xml:space="preserve">комиссию по проверке достоверности сведений об объемах требуемой древесины для собственных нужд на территории </w:t>
      </w:r>
      <w:r>
        <w:rPr>
          <w:sz w:val="28"/>
          <w:szCs w:val="28"/>
          <w:lang w:val="ru-RU"/>
        </w:rPr>
        <w:t>Парфёновского</w:t>
      </w:r>
      <w:r>
        <w:rPr>
          <w:sz w:val="28"/>
          <w:szCs w:val="28"/>
        </w:rPr>
        <w:t xml:space="preserve"> сельсовета Топчихинского района Алтайского края.</w:t>
      </w:r>
    </w:p>
    <w:p w14:paraId="51419CB9">
      <w:pPr>
        <w:pStyle w:val="1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 Утвердить прилагаемое Положение о </w:t>
      </w:r>
      <w:r>
        <w:rPr>
          <w:sz w:val="28"/>
          <w:szCs w:val="28"/>
        </w:rPr>
        <w:t xml:space="preserve">комиссии по проверке достоверности сведений об объемах требуемой древесины для собственных нужд на территории </w:t>
      </w:r>
      <w:r>
        <w:rPr>
          <w:sz w:val="28"/>
          <w:szCs w:val="28"/>
          <w:lang w:val="ru-RU"/>
        </w:rPr>
        <w:t>Парфёновского</w:t>
      </w:r>
      <w:r>
        <w:rPr>
          <w:sz w:val="28"/>
          <w:szCs w:val="28"/>
        </w:rPr>
        <w:t xml:space="preserve"> сельсовета Топчихинского района Алтайского края.</w:t>
      </w:r>
    </w:p>
    <w:p w14:paraId="25B4E01C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постановление в установленном порядке и разместить о официальном сайте муниципального образования Топчихинский район. </w:t>
      </w:r>
    </w:p>
    <w:p w14:paraId="5BF1E23F">
      <w:pPr>
        <w:pStyle w:val="1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Контроль за исполнением постановления оставляю за собой.</w:t>
      </w:r>
    </w:p>
    <w:p w14:paraId="53A97EE2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EC8BF3B">
      <w:pPr>
        <w:pStyle w:val="11"/>
        <w:ind w:firstLine="709"/>
        <w:jc w:val="both"/>
        <w:rPr>
          <w:sz w:val="28"/>
          <w:szCs w:val="28"/>
        </w:rPr>
      </w:pPr>
    </w:p>
    <w:p w14:paraId="339DA519">
      <w:pPr>
        <w:pStyle w:val="11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Глава Администрации сельсовета                                                    </w:t>
      </w:r>
      <w:r>
        <w:rPr>
          <w:sz w:val="28"/>
          <w:szCs w:val="28"/>
          <w:lang w:val="ru-RU"/>
        </w:rPr>
        <w:t>В</w:t>
      </w:r>
      <w:r>
        <w:rPr>
          <w:rFonts w:hint="default"/>
          <w:sz w:val="28"/>
          <w:szCs w:val="28"/>
          <w:lang w:val="ru-RU"/>
        </w:rPr>
        <w:t>.И. Субочев</w:t>
      </w:r>
    </w:p>
    <w:p w14:paraId="37C5E4AA">
      <w:pPr>
        <w:pStyle w:val="11"/>
        <w:ind w:firstLine="709"/>
        <w:jc w:val="both"/>
        <w:rPr>
          <w:sz w:val="28"/>
          <w:szCs w:val="28"/>
        </w:rPr>
      </w:pPr>
    </w:p>
    <w:p w14:paraId="53D63549">
      <w:pPr>
        <w:rPr>
          <w:sz w:val="28"/>
          <w:szCs w:val="28"/>
        </w:rPr>
      </w:pPr>
    </w:p>
    <w:p w14:paraId="316F0DA1">
      <w:pPr>
        <w:autoSpaceDE/>
        <w:autoSpaceDN/>
        <w:ind w:firstLine="6096"/>
        <w:jc w:val="both"/>
        <w:rPr>
          <w:sz w:val="28"/>
          <w:szCs w:val="28"/>
        </w:rPr>
      </w:pPr>
    </w:p>
    <w:p w14:paraId="66A07E36">
      <w:pPr>
        <w:autoSpaceDE/>
        <w:autoSpaceDN/>
        <w:ind w:firstLine="6096"/>
        <w:jc w:val="both"/>
        <w:rPr>
          <w:sz w:val="28"/>
          <w:szCs w:val="28"/>
        </w:rPr>
      </w:pPr>
    </w:p>
    <w:p w14:paraId="1040FD76">
      <w:pPr>
        <w:autoSpaceDE/>
        <w:autoSpaceDN/>
        <w:ind w:firstLine="6096"/>
        <w:jc w:val="both"/>
        <w:rPr>
          <w:sz w:val="28"/>
          <w:szCs w:val="28"/>
        </w:rPr>
      </w:pPr>
    </w:p>
    <w:p w14:paraId="6CF7C0A0">
      <w:pPr>
        <w:autoSpaceDE/>
        <w:autoSpaceDN/>
        <w:ind w:firstLine="6096"/>
        <w:jc w:val="both"/>
        <w:rPr>
          <w:sz w:val="28"/>
          <w:szCs w:val="28"/>
        </w:rPr>
      </w:pPr>
    </w:p>
    <w:p w14:paraId="393453DA">
      <w:pPr>
        <w:autoSpaceDE/>
        <w:autoSpaceDN/>
        <w:ind w:firstLine="6096"/>
        <w:jc w:val="both"/>
        <w:rPr>
          <w:sz w:val="28"/>
          <w:szCs w:val="28"/>
        </w:rPr>
      </w:pPr>
    </w:p>
    <w:p w14:paraId="5EC4DEB5">
      <w:pPr>
        <w:autoSpaceDE/>
        <w:autoSpaceDN/>
        <w:ind w:firstLine="6096"/>
        <w:jc w:val="both"/>
        <w:rPr>
          <w:sz w:val="28"/>
          <w:szCs w:val="28"/>
        </w:rPr>
      </w:pPr>
    </w:p>
    <w:p w14:paraId="7E508997">
      <w:pPr>
        <w:autoSpaceDE/>
        <w:autoSpaceDN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4128EE02">
      <w:pPr>
        <w:autoSpaceDE/>
        <w:autoSpaceDN/>
        <w:ind w:left="5387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постановлением Администрации Топчихинского сельсовета Топчихинского района Алтайского края от </w:t>
      </w:r>
      <w:r>
        <w:rPr>
          <w:rFonts w:hint="default"/>
          <w:sz w:val="28"/>
          <w:szCs w:val="28"/>
          <w:lang w:val="ru-RU"/>
        </w:rPr>
        <w:t>22.04.</w:t>
      </w:r>
      <w:r>
        <w:rPr>
          <w:sz w:val="28"/>
          <w:szCs w:val="28"/>
        </w:rPr>
        <w:t xml:space="preserve"> 2026 № </w:t>
      </w:r>
      <w:r>
        <w:rPr>
          <w:rFonts w:hint="default"/>
          <w:sz w:val="28"/>
          <w:szCs w:val="28"/>
          <w:lang w:val="ru-RU"/>
        </w:rPr>
        <w:t>21</w:t>
      </w:r>
    </w:p>
    <w:p w14:paraId="7773466E">
      <w:pPr>
        <w:keepNext/>
        <w:autoSpaceDE/>
        <w:autoSpaceDN/>
        <w:jc w:val="center"/>
        <w:outlineLvl w:val="0"/>
        <w:rPr>
          <w:bCs/>
          <w:kern w:val="36"/>
          <w:sz w:val="28"/>
          <w:szCs w:val="28"/>
          <w:lang w:eastAsia="zh-CN"/>
        </w:rPr>
      </w:pPr>
    </w:p>
    <w:p w14:paraId="37BF6E06">
      <w:pPr>
        <w:autoSpaceDE/>
        <w:autoSpaceDN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Положение</w:t>
      </w:r>
    </w:p>
    <w:p w14:paraId="6BC8E28F">
      <w:pPr>
        <w:autoSpaceDE/>
        <w:autoSpaceDN/>
        <w:jc w:val="center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о </w:t>
      </w:r>
      <w:r>
        <w:rPr>
          <w:sz w:val="28"/>
          <w:szCs w:val="28"/>
        </w:rPr>
        <w:t xml:space="preserve">комиссии по проверке достоверности сведений об объемах требуемой древесины для собственных нужд на территории </w:t>
      </w:r>
      <w:r>
        <w:rPr>
          <w:sz w:val="28"/>
          <w:szCs w:val="28"/>
          <w:lang w:val="ru-RU"/>
        </w:rPr>
        <w:t>Парфёновского</w:t>
      </w:r>
      <w:r>
        <w:rPr>
          <w:sz w:val="28"/>
          <w:szCs w:val="28"/>
        </w:rPr>
        <w:t xml:space="preserve"> сельсовета Топчихинского района Алтайского края</w:t>
      </w:r>
    </w:p>
    <w:p w14:paraId="62571E50">
      <w:pPr>
        <w:autoSpaceDE/>
        <w:autoSpaceDN/>
        <w:ind w:firstLine="709"/>
        <w:jc w:val="both"/>
        <w:rPr>
          <w:sz w:val="28"/>
          <w:szCs w:val="28"/>
        </w:rPr>
      </w:pPr>
    </w:p>
    <w:p w14:paraId="5D920D87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</w:t>
      </w:r>
      <w:r>
        <w:rPr>
          <w:bCs/>
          <w:sz w:val="28"/>
          <w:szCs w:val="28"/>
        </w:rPr>
        <w:t xml:space="preserve">омиссия </w:t>
      </w:r>
      <w:r>
        <w:rPr>
          <w:sz w:val="28"/>
          <w:szCs w:val="28"/>
        </w:rPr>
        <w:t xml:space="preserve">по проверке достоверности сведений об объемах требуемой древесины для собственных нужд на территории </w:t>
      </w:r>
      <w:r>
        <w:rPr>
          <w:sz w:val="28"/>
          <w:szCs w:val="28"/>
          <w:lang w:val="ru-RU"/>
        </w:rPr>
        <w:t>Парфёновского</w:t>
      </w:r>
      <w:r>
        <w:rPr>
          <w:sz w:val="28"/>
          <w:szCs w:val="28"/>
        </w:rPr>
        <w:t xml:space="preserve"> сельсовета Топчихинского района Алтайского края (далее – Комиссия) является совещательным органом при Администрации </w:t>
      </w:r>
      <w:r>
        <w:rPr>
          <w:sz w:val="28"/>
          <w:szCs w:val="28"/>
          <w:lang w:val="ru-RU"/>
        </w:rPr>
        <w:t>Парфёновского</w:t>
      </w:r>
      <w:r>
        <w:rPr>
          <w:sz w:val="28"/>
          <w:szCs w:val="28"/>
        </w:rPr>
        <w:t xml:space="preserve"> сельсовета Топчихинского района Алтайского края (далее – Администрация сельсовета).</w:t>
      </w:r>
    </w:p>
    <w:p w14:paraId="68AD8AF3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Комиссия создается с целью проверки достоверности сведений об объемах требуемой древесины для собственных нужд, указанных в заявлениях о постановке на учет граждан, испытывающих потребность в древесине для собственных нужд. </w:t>
      </w:r>
    </w:p>
    <w:p w14:paraId="1DBA0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sz w:val="28"/>
          <w:szCs w:val="28"/>
          <w:lang w:val="zh-CN" w:eastAsia="zh-CN"/>
        </w:rPr>
      </w:pPr>
      <w:r>
        <w:rPr>
          <w:sz w:val="28"/>
          <w:szCs w:val="28"/>
          <w:lang w:val="zh-CN" w:eastAsia="zh-CN"/>
        </w:rPr>
        <w:t>3. Комиссия в своей деятельности руководствуется Конституцией Российской Федерации, законодательством Российской Федерации, Алтайского края, а также настоящим Положением.</w:t>
      </w:r>
    </w:p>
    <w:p w14:paraId="3960D7F5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Комиссия состоит из председателя Комиссии, заместителя председателя Комиссии, секретаря Комиссии и не менее 2 членов Комиссии.</w:t>
      </w:r>
    </w:p>
    <w:p w14:paraId="2A9ACD26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Формой деятельности Комиссии является проверка – выход по месту нахождения принадлежащего заявителю жилого помещения, хозяйственной постройки, земельного участка (в зависимости от цели постановки на учет), рассмотрение на заседаниях комиссии поступивших документов и установленной информации.</w:t>
      </w:r>
    </w:p>
    <w:p w14:paraId="5405424E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Комиссия вправе:</w:t>
      </w:r>
    </w:p>
    <w:p w14:paraId="1B72091C">
      <w:pPr>
        <w:shd w:val="clear" w:color="auto" w:fill="FFFFFF"/>
        <w:autoSpaceDE/>
        <w:autoSpaceDN/>
        <w:spacing w:line="293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6.1. Запрашивать от исполнительных органов государственной власти субъекта Российской Федерации, органов местного самоуправления муниципальных образований субъекта Российской Федерации и организаций необходимые данные для оценки соответствия (несоответствия) заявленного заявителем объема требуемой древесины.</w:t>
      </w:r>
    </w:p>
    <w:p w14:paraId="47E49E90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6.2. </w:t>
      </w:r>
      <w:bookmarkStart w:id="0" w:name="101013"/>
      <w:bookmarkEnd w:id="0"/>
      <w:r>
        <w:rPr>
          <w:bCs/>
          <w:sz w:val="28"/>
          <w:szCs w:val="28"/>
        </w:rPr>
        <w:t>Привлекать в установленном порядке к обследованию и участию в рассмотрении документов, специалистов заинтересованных учреждений, организаций и общественных объединений.</w:t>
      </w:r>
    </w:p>
    <w:p w14:paraId="2C20A47D">
      <w:pPr>
        <w:autoSpaceDE/>
        <w:autoSpaceDN/>
        <w:ind w:firstLine="709"/>
        <w:jc w:val="both"/>
        <w:rPr>
          <w:bCs/>
          <w:sz w:val="28"/>
          <w:szCs w:val="28"/>
        </w:rPr>
      </w:pPr>
      <w:bookmarkStart w:id="1" w:name="101014"/>
      <w:bookmarkEnd w:id="1"/>
      <w:r>
        <w:rPr>
          <w:bCs/>
          <w:sz w:val="28"/>
          <w:szCs w:val="28"/>
        </w:rPr>
        <w:t>7. Персональный состав Комиссии утверждается распоряжением Администрации сельсовета.</w:t>
      </w:r>
    </w:p>
    <w:p w14:paraId="479B97F7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 Председатель Комиссии:</w:t>
      </w:r>
    </w:p>
    <w:p w14:paraId="4E81ACE9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8.1. Назначает заседания Комиссии и проверки</w:t>
      </w:r>
      <w:r>
        <w:rPr>
          <w:bCs/>
          <w:sz w:val="28"/>
          <w:szCs w:val="28"/>
        </w:rPr>
        <w:t>.</w:t>
      </w:r>
    </w:p>
    <w:p w14:paraId="4E75BF19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8.2. Утверждает повестку дня заседаний Комиссии.</w:t>
      </w:r>
    </w:p>
    <w:p w14:paraId="4190673F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8.3. Принимает решение об участии в заседаниях Комиссии лиц, не являющихся членами Комиссии.</w:t>
      </w:r>
    </w:p>
    <w:p w14:paraId="0711CF4C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8.4. Утверждает </w:t>
      </w:r>
      <w:r>
        <w:rPr>
          <w:sz w:val="28"/>
          <w:szCs w:val="28"/>
        </w:rPr>
        <w:t>акт соответствия заявленного заявителем объема древесины реальной потребности для удовлетворения собственных нужд заявителя (Приложение)</w:t>
      </w:r>
      <w:r>
        <w:rPr>
          <w:bCs/>
          <w:sz w:val="28"/>
          <w:szCs w:val="28"/>
        </w:rPr>
        <w:t>.</w:t>
      </w:r>
    </w:p>
    <w:p w14:paraId="5DEAAD87">
      <w:pPr>
        <w:shd w:val="clear" w:color="auto" w:fill="FFFFFF"/>
        <w:autoSpaceDE/>
        <w:autoSpaceDN/>
        <w:spacing w:line="293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9. В отсутствие председателя Комиссии его функции выполняет заместитель председателя Комиссии. Заместитель председателя Комиссии обладает правами и обязанностями члена Комиссии, </w:t>
      </w:r>
      <w:bookmarkStart w:id="2" w:name="106256"/>
      <w:bookmarkEnd w:id="2"/>
      <w:r>
        <w:rPr>
          <w:bCs/>
          <w:sz w:val="28"/>
          <w:szCs w:val="28"/>
        </w:rPr>
        <w:t>несет ответственность за принимаемые им решения и организацию работы Комиссии при осуществлении полномочий председателя.</w:t>
      </w:r>
    </w:p>
    <w:p w14:paraId="79DA6DEF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 Член Комиссии:</w:t>
      </w:r>
    </w:p>
    <w:p w14:paraId="4A8B2D1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10.1. Участвует в заседаниях Комиссии и в выработке ее решений.</w:t>
      </w:r>
    </w:p>
    <w:p w14:paraId="02CD4865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10.2. Выполняет решения Комиссии и поручения председателя Комиссии.</w:t>
      </w:r>
    </w:p>
    <w:p w14:paraId="633440EB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10.3. Подписывает </w:t>
      </w:r>
      <w:r>
        <w:rPr>
          <w:sz w:val="28"/>
          <w:szCs w:val="28"/>
        </w:rPr>
        <w:t>акт соответствия заявленного заявителем объема древесины реальной потребности для удовлетворения собственных нужд заявителя</w:t>
      </w:r>
      <w:r>
        <w:rPr>
          <w:bCs/>
          <w:sz w:val="28"/>
          <w:szCs w:val="28"/>
        </w:rPr>
        <w:t>.</w:t>
      </w:r>
    </w:p>
    <w:p w14:paraId="1845CB87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10.4. Подписывает </w:t>
      </w:r>
      <w:r>
        <w:rPr>
          <w:sz w:val="28"/>
          <w:szCs w:val="28"/>
        </w:rPr>
        <w:t>акт соответствия заявленного заявителем объема древесины реальной потребности для удовлетворения собственных нужд заявителя.</w:t>
      </w:r>
    </w:p>
    <w:p w14:paraId="02E11C33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 Секретарь комиссии:</w:t>
      </w:r>
    </w:p>
    <w:p w14:paraId="6EAB115F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11.1. Уведомляет в установленные сроки членов Комиссии о сроках заседаний Комиссии.</w:t>
      </w:r>
    </w:p>
    <w:p w14:paraId="03677A6B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11.2. Готовит и в установленном порядке рассылает председателю, членам Комиссии и иным лицам, по указанию председателя Комиссии, документы, необходимые для работы Комиссии.</w:t>
      </w:r>
    </w:p>
    <w:p w14:paraId="5221A876">
      <w:pPr>
        <w:shd w:val="clear" w:color="auto" w:fill="FFFFFF"/>
        <w:autoSpaceDE/>
        <w:autoSpaceDN/>
        <w:spacing w:line="293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11.3. О</w:t>
      </w:r>
      <w:r>
        <w:rPr>
          <w:sz w:val="28"/>
          <w:szCs w:val="28"/>
        </w:rPr>
        <w:t>формляет акт соответствия заявленного заявителем объема древесины реальной потребности для удовлетворения собственных нужд заявителя.</w:t>
      </w:r>
    </w:p>
    <w:p w14:paraId="6616D980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11.4.</w:t>
      </w:r>
      <w:r>
        <w:rPr>
          <w:bCs/>
          <w:sz w:val="28"/>
          <w:szCs w:val="28"/>
        </w:rPr>
        <w:t xml:space="preserve"> Подписывает </w:t>
      </w:r>
      <w:r>
        <w:rPr>
          <w:sz w:val="28"/>
          <w:szCs w:val="28"/>
        </w:rPr>
        <w:t>акт соответствия заявленного заявителем объема древесины реальной потребности для удовлетворения собственных нужд заявителя.</w:t>
      </w:r>
    </w:p>
    <w:p w14:paraId="49DF452A">
      <w:pPr>
        <w:shd w:val="clear" w:color="auto" w:fill="FFFFFF"/>
        <w:autoSpaceDE/>
        <w:autoSpaceDN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12. Функции секретаря комиссии в случае его отсутствия могут быть поручены председателем Комиссии одному из членов Комиссии.</w:t>
      </w:r>
    </w:p>
    <w:p w14:paraId="53EE4B88">
      <w:pPr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Комиссия в течение пяти дней со дня получения заявления и приложенных к нему документов проверяет соответствие заявленного заявителем объема древесины реальной потребности для удовлетворения собственных нужд заявителя с выходом по месту нахождения принадлежащего заявителю жилого помещения, хозяйственной постройки, земельного участка (в зависимости от цели постановки на учет). </w:t>
      </w:r>
    </w:p>
    <w:p w14:paraId="74062CF0">
      <w:pPr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14. Проверка считается правомочной, если в ней принимает участие более половины ее членов.</w:t>
      </w:r>
    </w:p>
    <w:p w14:paraId="479E83E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Результатом проверки является оформление акта соответствия заявленного заявителем объема древесины реальной потребности для удовлетворения собственных нужд заявителя и передача его специалисту, ответственному за ведение учета. </w:t>
      </w:r>
    </w:p>
    <w:p w14:paraId="60A9E5C6">
      <w:pPr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224511AF">
      <w:pPr>
        <w:autoSpaceDE/>
        <w:autoSpaceDN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color w:val="000000"/>
          <w:sz w:val="28"/>
          <w:szCs w:val="28"/>
          <w:shd w:val="clear" w:color="auto" w:fill="FFFFFF"/>
        </w:rPr>
        <w:t xml:space="preserve">Положению о </w:t>
      </w:r>
      <w:r>
        <w:rPr>
          <w:sz w:val="28"/>
          <w:szCs w:val="28"/>
        </w:rPr>
        <w:t xml:space="preserve">комиссии по проверке достоверности сведений об объемах требуемой древесины для собственных нужд на территории </w:t>
      </w:r>
      <w:r>
        <w:rPr>
          <w:sz w:val="28"/>
          <w:szCs w:val="28"/>
          <w:lang w:val="ru-RU"/>
        </w:rPr>
        <w:t>Парфёновского</w:t>
      </w:r>
      <w:r>
        <w:rPr>
          <w:sz w:val="28"/>
          <w:szCs w:val="28"/>
        </w:rPr>
        <w:t xml:space="preserve"> сельсовета Топчихинского района Алтайского края</w:t>
      </w:r>
    </w:p>
    <w:p w14:paraId="2078A5FE">
      <w:pPr>
        <w:adjustRightInd w:val="0"/>
        <w:ind w:left="5387"/>
        <w:jc w:val="both"/>
        <w:rPr>
          <w:sz w:val="28"/>
          <w:szCs w:val="28"/>
        </w:rPr>
      </w:pPr>
    </w:p>
    <w:p w14:paraId="4E01C034">
      <w:pPr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УТВЕРЖДАЮ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Председатель комиссии по проверке достоверности сведений об объемах требуемой древесины для собственных нужд на территории </w:t>
      </w:r>
      <w:r>
        <w:rPr>
          <w:sz w:val="28"/>
          <w:szCs w:val="28"/>
          <w:lang w:val="ru-RU"/>
        </w:rPr>
        <w:t>Парфёновского</w:t>
      </w:r>
      <w:r>
        <w:rPr>
          <w:sz w:val="28"/>
          <w:szCs w:val="28"/>
        </w:rPr>
        <w:t xml:space="preserve"> сельсовета Топчихинского района Алтайского края</w:t>
      </w:r>
    </w:p>
    <w:p w14:paraId="1EF22BA5">
      <w:pPr>
        <w:widowControl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                                                                                          </w:t>
      </w:r>
    </w:p>
    <w:p w14:paraId="18176B23">
      <w:pPr>
        <w:widowControl w:val="0"/>
        <w:adjustRightInd w:val="0"/>
        <w:ind w:left="5387"/>
        <w:jc w:val="center"/>
      </w:pPr>
      <w:r>
        <w:t>(Ф.И.О.)</w:t>
      </w:r>
    </w:p>
    <w:p w14:paraId="3EBBAC0A">
      <w:pPr>
        <w:widowControl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14:paraId="27F7D406">
      <w:pPr>
        <w:autoSpaceDE/>
        <w:adjustRightInd w:val="0"/>
        <w:ind w:left="5387"/>
        <w:jc w:val="center"/>
        <w:rPr>
          <w:caps/>
        </w:rPr>
      </w:pPr>
      <w:r>
        <w:t>(подпись)</w:t>
      </w:r>
    </w:p>
    <w:p w14:paraId="074ABE59">
      <w:pPr>
        <w:adjustRightInd w:val="0"/>
        <w:ind w:right="-1"/>
        <w:jc w:val="center"/>
        <w:rPr>
          <w:sz w:val="24"/>
          <w:szCs w:val="24"/>
        </w:rPr>
      </w:pPr>
    </w:p>
    <w:p w14:paraId="321F97B8">
      <w:pPr>
        <w:adjustRightInd w:val="0"/>
        <w:ind w:right="-1"/>
        <w:jc w:val="center"/>
        <w:rPr>
          <w:sz w:val="28"/>
          <w:szCs w:val="24"/>
        </w:rPr>
      </w:pPr>
      <w:r>
        <w:rPr>
          <w:sz w:val="28"/>
          <w:szCs w:val="24"/>
        </w:rPr>
        <w:t>АКТ</w:t>
      </w:r>
    </w:p>
    <w:p w14:paraId="19FEC64A">
      <w:pPr>
        <w:adjustRightInd w:val="0"/>
        <w:ind w:right="-1"/>
        <w:jc w:val="center"/>
        <w:rPr>
          <w:sz w:val="28"/>
          <w:szCs w:val="24"/>
        </w:rPr>
      </w:pPr>
      <w:r>
        <w:rPr>
          <w:sz w:val="28"/>
          <w:szCs w:val="28"/>
        </w:rPr>
        <w:t>соответствия заявленного заявителем объема древесины реальной потребности для удовлетворения собственных нужд заявителя</w:t>
      </w:r>
    </w:p>
    <w:p w14:paraId="6ACAD364">
      <w:pPr>
        <w:adjustRightInd w:val="0"/>
        <w:ind w:right="-1"/>
        <w:jc w:val="both"/>
        <w:rPr>
          <w:sz w:val="24"/>
          <w:szCs w:val="24"/>
        </w:rPr>
      </w:pPr>
    </w:p>
    <w:p w14:paraId="73AB8E3F">
      <w:pPr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r>
        <w:rPr>
          <w:sz w:val="28"/>
          <w:szCs w:val="28"/>
          <w:lang w:val="ru-RU"/>
        </w:rPr>
        <w:t>Парфёново</w:t>
      </w:r>
      <w:r>
        <w:rPr>
          <w:sz w:val="28"/>
          <w:szCs w:val="28"/>
        </w:rPr>
        <w:t xml:space="preserve">                                                                                 __________ 20____</w:t>
      </w:r>
    </w:p>
    <w:p w14:paraId="1C5F2458">
      <w:pPr>
        <w:adjustRightInd w:val="0"/>
        <w:ind w:right="-1"/>
        <w:jc w:val="both"/>
        <w:rPr>
          <w:sz w:val="28"/>
          <w:szCs w:val="28"/>
        </w:rPr>
      </w:pPr>
    </w:p>
    <w:p w14:paraId="0A0AD5F7">
      <w:pPr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Комиссия в составе:</w:t>
      </w:r>
    </w:p>
    <w:p w14:paraId="68B17EC7">
      <w:pPr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14:paraId="79C173D6">
      <w:pPr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14:paraId="790ADB3D">
      <w:pPr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14:paraId="17058AA9">
      <w:pPr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14:paraId="143C623C">
      <w:pPr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14:paraId="15D3B866">
      <w:pPr>
        <w:adjustRightInd w:val="0"/>
        <w:ind w:right="-1"/>
        <w:jc w:val="both"/>
        <w:rPr>
          <w:sz w:val="28"/>
          <w:szCs w:val="28"/>
        </w:rPr>
      </w:pPr>
    </w:p>
    <w:p w14:paraId="3A1D49C1">
      <w:pPr>
        <w:adjustRightInd w:val="0"/>
        <w:ind w:right="-1"/>
        <w:jc w:val="center"/>
        <w:rPr>
          <w:sz w:val="28"/>
          <w:szCs w:val="24"/>
        </w:rPr>
      </w:pPr>
      <w:r>
        <w:rPr>
          <w:sz w:val="28"/>
          <w:szCs w:val="24"/>
        </w:rPr>
        <w:t>установила:</w:t>
      </w:r>
    </w:p>
    <w:p w14:paraId="1E28A826">
      <w:pPr>
        <w:adjustRightInd w:val="0"/>
        <w:ind w:right="-1"/>
        <w:jc w:val="both"/>
        <w:rPr>
          <w:sz w:val="24"/>
          <w:szCs w:val="24"/>
        </w:rPr>
      </w:pPr>
    </w:p>
    <w:p w14:paraId="105A5CBF">
      <w:pPr>
        <w:adjustRightInd w:val="0"/>
        <w:ind w:right="-1" w:firstLine="709"/>
        <w:jc w:val="both"/>
        <w:rPr>
          <w:sz w:val="24"/>
          <w:szCs w:val="24"/>
          <w:u w:val="single"/>
        </w:rPr>
      </w:pPr>
      <w:r>
        <w:rPr>
          <w:sz w:val="28"/>
          <w:szCs w:val="24"/>
        </w:rPr>
        <w:t xml:space="preserve">1. В Администрацию </w:t>
      </w:r>
      <w:r>
        <w:rPr>
          <w:sz w:val="28"/>
          <w:szCs w:val="24"/>
          <w:lang w:val="ru-RU"/>
        </w:rPr>
        <w:t>Парфёновского</w:t>
      </w:r>
      <w:r>
        <w:rPr>
          <w:sz w:val="28"/>
          <w:szCs w:val="24"/>
        </w:rPr>
        <w:t xml:space="preserve"> сельсовета Топчихинского района Алтайского края с заявлением о постановке на учет граждан, испытывающих потребность в древесине для собственных нужд, обратился (обратилась</w:t>
      </w:r>
      <w:r>
        <w:rPr>
          <w:sz w:val="24"/>
          <w:szCs w:val="24"/>
        </w:rPr>
        <w:t>)___________________________________________________________________________________________________________________________________________________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</w:t>
      </w:r>
    </w:p>
    <w:p w14:paraId="0AAE837A">
      <w:pPr>
        <w:adjustRightInd w:val="0"/>
        <w:ind w:right="-1"/>
        <w:jc w:val="center"/>
        <w:rPr>
          <w:szCs w:val="24"/>
        </w:rPr>
      </w:pPr>
      <w:r>
        <w:rPr>
          <w:szCs w:val="24"/>
        </w:rPr>
        <w:t>(Ф.И.О.)</w:t>
      </w:r>
    </w:p>
    <w:p w14:paraId="3D16810E">
      <w:pPr>
        <w:adjustRightInd w:val="0"/>
        <w:ind w:right="-1" w:firstLine="709"/>
        <w:jc w:val="both"/>
        <w:rPr>
          <w:sz w:val="28"/>
          <w:szCs w:val="24"/>
        </w:rPr>
      </w:pPr>
      <w:r>
        <w:rPr>
          <w:sz w:val="28"/>
          <w:szCs w:val="24"/>
        </w:rPr>
        <w:t>2</w:t>
      </w:r>
      <w:r>
        <w:rPr>
          <w:sz w:val="24"/>
          <w:szCs w:val="24"/>
        </w:rPr>
        <w:t>.</w:t>
      </w:r>
      <w:bookmarkStart w:id="3" w:name="_GoBack"/>
      <w:bookmarkEnd w:id="3"/>
      <w:r>
        <w:rPr>
          <w:sz w:val="28"/>
          <w:szCs w:val="24"/>
        </w:rPr>
        <w:t>Цель заготовки древесины:_______________________________________</w:t>
      </w:r>
    </w:p>
    <w:p w14:paraId="35DC6F44">
      <w:pPr>
        <w:adjustRightInd w:val="0"/>
        <w:ind w:right="-1"/>
        <w:jc w:val="both"/>
        <w:rPr>
          <w:sz w:val="24"/>
          <w:szCs w:val="24"/>
        </w:rPr>
      </w:pPr>
      <w:r>
        <w:rPr>
          <w:sz w:val="28"/>
          <w:szCs w:val="24"/>
        </w:rPr>
        <w:t>По адресу</w:t>
      </w:r>
      <w:r>
        <w:rPr>
          <w:sz w:val="24"/>
          <w:szCs w:val="24"/>
        </w:rPr>
        <w:t>: _____________________________________________________________________</w:t>
      </w:r>
    </w:p>
    <w:p w14:paraId="45909816">
      <w:pPr>
        <w:adjustRightInd w:val="0"/>
        <w:ind w:right="-1" w:firstLine="709"/>
        <w:jc w:val="both"/>
        <w:rPr>
          <w:sz w:val="28"/>
          <w:szCs w:val="24"/>
        </w:rPr>
      </w:pPr>
      <w:r>
        <w:rPr>
          <w:sz w:val="28"/>
          <w:szCs w:val="24"/>
        </w:rPr>
        <w:t>3. Объем древесины, указанный заявителем для заготовки (приобретения):</w:t>
      </w:r>
    </w:p>
    <w:p w14:paraId="1B0B68D9">
      <w:pPr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14267FD0">
      <w:pPr>
        <w:adjustRightInd w:val="0"/>
        <w:ind w:right="-1" w:firstLine="709"/>
        <w:jc w:val="both"/>
        <w:rPr>
          <w:sz w:val="28"/>
          <w:szCs w:val="24"/>
        </w:rPr>
      </w:pPr>
      <w:r>
        <w:rPr>
          <w:sz w:val="28"/>
          <w:szCs w:val="24"/>
        </w:rPr>
        <w:t>4. На основании осмотра в натуре объекта, указанного в заявлении (жилого дома, части жилого дома, хозяйственной постройки, земельного участка) установлено:</w:t>
      </w:r>
    </w:p>
    <w:p w14:paraId="25DA0C06">
      <w:pPr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2952BAE">
      <w:pPr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2F650D0">
      <w:pPr>
        <w:adjustRightInd w:val="0"/>
        <w:ind w:right="-1"/>
        <w:jc w:val="center"/>
      </w:pPr>
      <w:r>
        <w:t>(объемы требуемой древесины для собственных нужд соответствует объему древесины, указанному в заявлении/не соответствует - указать)</w:t>
      </w:r>
    </w:p>
    <w:p w14:paraId="76B175B1">
      <w:pPr>
        <w:adjustRightInd w:val="0"/>
        <w:ind w:right="-1"/>
        <w:jc w:val="both"/>
        <w:rPr>
          <w:sz w:val="24"/>
          <w:szCs w:val="24"/>
        </w:rPr>
      </w:pPr>
    </w:p>
    <w:p w14:paraId="0A553702">
      <w:pPr>
        <w:adjustRightInd w:val="0"/>
        <w:ind w:right="-1"/>
        <w:jc w:val="center"/>
        <w:rPr>
          <w:sz w:val="28"/>
          <w:szCs w:val="24"/>
        </w:rPr>
      </w:pPr>
      <w:r>
        <w:rPr>
          <w:sz w:val="28"/>
          <w:szCs w:val="24"/>
        </w:rPr>
        <w:t>Решение комиссии:</w:t>
      </w:r>
    </w:p>
    <w:p w14:paraId="3C295A13">
      <w:pPr>
        <w:adjustRightInd w:val="0"/>
        <w:ind w:right="-1"/>
        <w:jc w:val="both"/>
        <w:rPr>
          <w:sz w:val="28"/>
          <w:szCs w:val="24"/>
        </w:rPr>
      </w:pPr>
    </w:p>
    <w:p w14:paraId="59F5E69B">
      <w:pPr>
        <w:adjustRightInd w:val="0"/>
        <w:spacing w:line="240" w:lineRule="atLeast"/>
        <w:ind w:firstLine="709"/>
        <w:jc w:val="both"/>
        <w:rPr>
          <w:u w:val="single"/>
        </w:rPr>
      </w:pPr>
      <w:r>
        <w:rPr>
          <w:sz w:val="24"/>
          <w:szCs w:val="24"/>
        </w:rPr>
        <w:t xml:space="preserve">1. </w:t>
      </w:r>
      <w:r>
        <w:rPr>
          <w:sz w:val="28"/>
          <w:szCs w:val="24"/>
        </w:rPr>
        <w:t>Считать соответствующими / несоответствующие заявленные</w:t>
      </w:r>
      <w:r>
        <w:rPr>
          <w:sz w:val="28"/>
          <w:szCs w:val="24"/>
          <w:u w:val="single"/>
        </w:rPr>
        <w:t xml:space="preserve">                        </w:t>
      </w:r>
    </w:p>
    <w:p w14:paraId="47F976DE">
      <w:pPr>
        <w:adjustRightInd w:val="0"/>
        <w:ind w:right="-1"/>
        <w:jc w:val="center"/>
      </w:pPr>
      <w:r>
        <w:t>нужное подчеркнуть</w:t>
      </w:r>
    </w:p>
    <w:p w14:paraId="5F31BECC">
      <w:pPr>
        <w:adjustRightInd w:val="0"/>
        <w:ind w:right="-1"/>
        <w:jc w:val="both"/>
        <w:rPr>
          <w:sz w:val="24"/>
          <w:szCs w:val="24"/>
        </w:rPr>
      </w:pPr>
      <w:r>
        <w:rPr>
          <w:sz w:val="28"/>
          <w:szCs w:val="24"/>
          <w:u w:val="single"/>
        </w:rPr>
        <w:t xml:space="preserve"> </w:t>
      </w:r>
      <w:r>
        <w:rPr>
          <w:sz w:val="28"/>
          <w:szCs w:val="24"/>
        </w:rPr>
        <w:t>____________________________________________________________________</w:t>
      </w:r>
      <w:r>
        <w:rPr>
          <w:sz w:val="28"/>
          <w:szCs w:val="24"/>
          <w:u w:val="single"/>
        </w:rPr>
        <w:t xml:space="preserve">                                                                                                                                </w:t>
      </w:r>
    </w:p>
    <w:p w14:paraId="52C2849D">
      <w:pPr>
        <w:adjustRightInd w:val="0"/>
        <w:ind w:right="-1"/>
        <w:jc w:val="center"/>
      </w:pPr>
      <w:r>
        <w:t>(Ф.И.О.)</w:t>
      </w:r>
    </w:p>
    <w:p w14:paraId="72C2D596">
      <w:pPr>
        <w:adjustRightInd w:val="0"/>
        <w:ind w:right="-1"/>
        <w:jc w:val="both"/>
        <w:rPr>
          <w:sz w:val="28"/>
          <w:szCs w:val="24"/>
        </w:rPr>
      </w:pPr>
      <w:r>
        <w:rPr>
          <w:sz w:val="28"/>
          <w:szCs w:val="24"/>
        </w:rPr>
        <w:t>в объеме  ________ древесины реальной потребностью для удовлетворения</w:t>
      </w:r>
    </w:p>
    <w:p w14:paraId="0D70FE62">
      <w:pPr>
        <w:adjustRightInd w:val="0"/>
        <w:ind w:right="-1"/>
        <w:jc w:val="both"/>
        <w:rPr>
          <w:sz w:val="28"/>
          <w:szCs w:val="24"/>
        </w:rPr>
      </w:pPr>
      <w:r>
        <w:rPr>
          <w:sz w:val="28"/>
          <w:szCs w:val="24"/>
        </w:rPr>
        <w:t>собственных нужд.</w:t>
      </w:r>
    </w:p>
    <w:p w14:paraId="56D7328F">
      <w:pPr>
        <w:adjustRightInd w:val="0"/>
        <w:ind w:right="-1"/>
        <w:jc w:val="both"/>
        <w:rPr>
          <w:sz w:val="24"/>
          <w:szCs w:val="24"/>
        </w:rPr>
      </w:pPr>
    </w:p>
    <w:p w14:paraId="29785E95">
      <w:pPr>
        <w:adjustRightInd w:val="0"/>
        <w:ind w:right="-1"/>
        <w:jc w:val="both"/>
        <w:rPr>
          <w:sz w:val="28"/>
          <w:szCs w:val="24"/>
        </w:rPr>
      </w:pPr>
      <w:r>
        <w:rPr>
          <w:sz w:val="28"/>
          <w:szCs w:val="24"/>
        </w:rPr>
        <w:t>Приложения к акту:</w:t>
      </w:r>
    </w:p>
    <w:p w14:paraId="0DAC5350">
      <w:pPr>
        <w:adjustRightInd w:val="0"/>
        <w:ind w:right="-1"/>
        <w:jc w:val="both"/>
        <w:rPr>
          <w:sz w:val="28"/>
          <w:szCs w:val="24"/>
          <w:u w:val="single"/>
        </w:rPr>
      </w:pPr>
      <w:r>
        <w:rPr>
          <w:sz w:val="28"/>
          <w:szCs w:val="24"/>
        </w:rPr>
        <w:t xml:space="preserve">    1.</w:t>
      </w:r>
      <w:r>
        <w:rPr>
          <w:sz w:val="28"/>
          <w:szCs w:val="24"/>
          <w:u w:val="single"/>
        </w:rPr>
        <w:t xml:space="preserve">                                                                             </w:t>
      </w:r>
    </w:p>
    <w:p w14:paraId="00419911">
      <w:pPr>
        <w:adjustRightInd w:val="0"/>
        <w:ind w:right="-1"/>
        <w:jc w:val="both"/>
        <w:rPr>
          <w:sz w:val="28"/>
          <w:szCs w:val="24"/>
          <w:u w:val="single"/>
        </w:rPr>
      </w:pPr>
      <w:r>
        <w:rPr>
          <w:sz w:val="28"/>
          <w:szCs w:val="24"/>
        </w:rPr>
        <w:t xml:space="preserve">    2.</w:t>
      </w:r>
      <w:r>
        <w:rPr>
          <w:sz w:val="28"/>
          <w:szCs w:val="24"/>
          <w:u w:val="single"/>
        </w:rPr>
        <w:t xml:space="preserve">                                                                             </w:t>
      </w:r>
    </w:p>
    <w:p w14:paraId="01679CF8">
      <w:pPr>
        <w:adjustRightInd w:val="0"/>
        <w:ind w:right="-1"/>
        <w:jc w:val="both"/>
        <w:rPr>
          <w:sz w:val="24"/>
          <w:szCs w:val="24"/>
          <w:u w:val="single"/>
        </w:rPr>
      </w:pPr>
      <w:r>
        <w:rPr>
          <w:sz w:val="28"/>
          <w:szCs w:val="24"/>
        </w:rPr>
        <w:t xml:space="preserve">    3</w:t>
      </w:r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</w:t>
      </w:r>
    </w:p>
    <w:p w14:paraId="178DA4EE">
      <w:pPr>
        <w:adjustRightInd w:val="0"/>
        <w:ind w:right="-1"/>
        <w:jc w:val="both"/>
      </w:pPr>
    </w:p>
    <w:p w14:paraId="542EBD92">
      <w:pPr>
        <w:adjustRightInd w:val="0"/>
        <w:ind w:right="-1"/>
        <w:jc w:val="both"/>
        <w:rPr>
          <w:sz w:val="24"/>
          <w:szCs w:val="24"/>
          <w:u w:val="single"/>
        </w:rPr>
      </w:pPr>
      <w:r>
        <w:rPr>
          <w:sz w:val="28"/>
          <w:szCs w:val="24"/>
        </w:rPr>
        <w:t xml:space="preserve">Члены комиссии (подписи): </w:t>
      </w:r>
      <w:r>
        <w:rPr>
          <w:sz w:val="24"/>
          <w:szCs w:val="24"/>
          <w:u w:val="single"/>
        </w:rPr>
        <w:t xml:space="preserve">                                                                                    </w:t>
      </w:r>
    </w:p>
    <w:p w14:paraId="01D37BFA">
      <w:pPr>
        <w:adjustRightInd w:val="0"/>
        <w:ind w:right="-1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  <w:u w:val="single"/>
        </w:rPr>
        <w:t xml:space="preserve">                                                                                    </w:t>
      </w:r>
    </w:p>
    <w:p w14:paraId="03101A7D">
      <w:pPr>
        <w:adjustRightInd w:val="0"/>
        <w:ind w:right="-1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  <w:u w:val="single"/>
        </w:rPr>
        <w:t xml:space="preserve">                                                                                    </w:t>
      </w:r>
    </w:p>
    <w:p w14:paraId="7F9A01E5">
      <w:pPr>
        <w:adjustRightInd w:val="0"/>
        <w:ind w:right="-1"/>
        <w:jc w:val="center"/>
        <w:rPr>
          <w:sz w:val="24"/>
          <w:szCs w:val="24"/>
          <w:u w:val="single"/>
        </w:rPr>
      </w:pPr>
    </w:p>
    <w:p w14:paraId="78219A80">
      <w:pPr>
        <w:widowControl w:val="0"/>
        <w:ind w:firstLine="709"/>
        <w:jc w:val="both"/>
        <w:rPr>
          <w:sz w:val="28"/>
          <w:szCs w:val="28"/>
        </w:rPr>
      </w:pPr>
    </w:p>
    <w:p w14:paraId="00B535AA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67AF373B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04BED954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72642663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0F3FFDD2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2B7489BF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754B7593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028E2B48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31A42910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04633AE7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458296CE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79C17C13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653EE79A">
      <w:pPr>
        <w:shd w:val="clear" w:color="auto" w:fill="FFFFFF"/>
        <w:jc w:val="both"/>
        <w:rPr>
          <w:color w:val="212121"/>
          <w:sz w:val="19"/>
          <w:szCs w:val="19"/>
        </w:rPr>
      </w:pPr>
      <w:r>
        <w:rPr>
          <w:color w:val="212121"/>
          <w:sz w:val="19"/>
          <w:szCs w:val="19"/>
        </w:rPr>
        <w:t> </w:t>
      </w:r>
    </w:p>
    <w:p w14:paraId="1EB3AF6F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268082D5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1D2AA528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6227BB9F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17751E7E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0BB73262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33467536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26ADE027"/>
    <w:sectPr>
      <w:pgSz w:w="11906" w:h="16838"/>
      <w:pgMar w:top="1134" w:right="567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79"/>
    <w:rsid w:val="000F1C48"/>
    <w:rsid w:val="003C2141"/>
    <w:rsid w:val="005B7C0D"/>
    <w:rsid w:val="005F2691"/>
    <w:rsid w:val="007948FE"/>
    <w:rsid w:val="009B10DB"/>
    <w:rsid w:val="00AC5280"/>
    <w:rsid w:val="00C26579"/>
    <w:rsid w:val="1D507724"/>
    <w:rsid w:val="26F05A5D"/>
    <w:rsid w:val="33D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qFormat/>
    <w:uiPriority w:val="0"/>
    <w:rPr>
      <w:i/>
      <w:iCs/>
    </w:rPr>
  </w:style>
  <w:style w:type="character" w:styleId="6">
    <w:name w:val="Hyperlink"/>
    <w:qFormat/>
    <w:uiPriority w:val="99"/>
    <w:rPr>
      <w:rFonts w:cs="Times New Roman"/>
      <w:color w:val="0000FF"/>
      <w:u w:val="single"/>
    </w:rPr>
  </w:style>
  <w:style w:type="paragraph" w:styleId="7">
    <w:name w:val="Normal (Web)"/>
    <w:basedOn w:val="1"/>
    <w:qFormat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8">
    <w:name w:val="Заголовок 1 Знак"/>
    <w:basedOn w:val="3"/>
    <w:link w:val="2"/>
    <w:qFormat/>
    <w:uiPriority w:val="0"/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paragraph" w:styleId="9">
    <w:name w:val="List Paragraph"/>
    <w:basedOn w:val="1"/>
    <w:link w:val="10"/>
    <w:qFormat/>
    <w:uiPriority w:val="99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10">
    <w:name w:val="Абзац списка Знак"/>
    <w:link w:val="9"/>
    <w:qFormat/>
    <w:locked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>
    <w:name w:val="No Spacing"/>
    <w:qFormat/>
    <w:uiPriority w:val="1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1422</Words>
  <Characters>8110</Characters>
  <Lines>67</Lines>
  <Paragraphs>19</Paragraphs>
  <TotalTime>118</TotalTime>
  <ScaleCrop>false</ScaleCrop>
  <LinksUpToDate>false</LinksUpToDate>
  <CharactersWithSpaces>9513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2026-04-17T05:03:00Z</dcterms:created>
  <dc:creator>root</dc:creator>
  <cp:lastModifiedBy>io</cp:lastModifiedBy>
  <dcterms:modified xsi:type="dcterms:W3CDTF">2026-04-23T08:42:41Z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7885810AD60A4C95A2F9E1C53D2B27DC_12</vt:lpwstr>
  </property>
</Properties>
</file>