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E" w:rsidRDefault="00656AD9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АДМИНИСТРАЦИЯ ЧАУЗОВ</w:t>
      </w:r>
      <w:r w:rsidR="0029401E">
        <w:rPr>
          <w:b/>
          <w:bCs/>
          <w:spacing w:val="20"/>
        </w:rPr>
        <w:t xml:space="preserve">СКОГО СЕЛЬСОВЕТА </w:t>
      </w:r>
    </w:p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29401E" w:rsidRDefault="0029401E" w:rsidP="0029401E">
      <w:pPr>
        <w:jc w:val="center"/>
        <w:rPr>
          <w:b/>
          <w:bCs/>
          <w:sz w:val="26"/>
          <w:szCs w:val="26"/>
        </w:rPr>
      </w:pPr>
    </w:p>
    <w:p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:rsidR="0029401E" w:rsidRPr="0029401E" w:rsidRDefault="00656AD9" w:rsidP="0029401E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28.05.</w:t>
      </w:r>
      <w:r w:rsidR="0029401E">
        <w:rPr>
          <w:rFonts w:ascii="Arial" w:hAnsi="Arial" w:cs="Arial"/>
        </w:rPr>
        <w:t xml:space="preserve"> 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№ </w:t>
      </w:r>
      <w:r>
        <w:rPr>
          <w:rFonts w:ascii="Arial" w:hAnsi="Arial" w:cs="Arial"/>
        </w:rPr>
        <w:t>7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29401E" w:rsidRPr="0029401E" w:rsidRDefault="00656AD9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 Чаузово</w:t>
      </w:r>
    </w:p>
    <w:p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2E6612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656AD9">
              <w:rPr>
                <w:sz w:val="28"/>
                <w:szCs w:val="28"/>
              </w:rPr>
              <w:t>Администрации Чаузовского</w:t>
            </w:r>
            <w:r w:rsidR="002E6612">
              <w:rPr>
                <w:sz w:val="28"/>
                <w:szCs w:val="28"/>
              </w:rPr>
              <w:t xml:space="preserve"> сельсовета Топчихинского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 w:rsidR="00FB61DA">
              <w:rPr>
                <w:sz w:val="28"/>
                <w:szCs w:val="28"/>
              </w:rPr>
              <w:t xml:space="preserve"> </w:t>
            </w:r>
            <w:r w:rsidR="002E6612"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  <w:r w:rsidRPr="00354E18">
              <w:rPr>
                <w:sz w:val="28"/>
                <w:szCs w:val="28"/>
              </w:rPr>
              <w:t xml:space="preserve"> </w:t>
            </w:r>
          </w:p>
        </w:tc>
      </w:tr>
    </w:tbl>
    <w:p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29401E" w:rsidRPr="0029401E" w:rsidRDefault="0029401E" w:rsidP="0029401E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4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</w:t>
      </w:r>
      <w:r w:rsidR="00656AD9">
        <w:rPr>
          <w:sz w:val="28"/>
          <w:szCs w:val="28"/>
        </w:rPr>
        <w:t>ниципального образования Чаузов</w:t>
      </w:r>
      <w:r w:rsidRPr="0029401E">
        <w:rPr>
          <w:sz w:val="28"/>
          <w:szCs w:val="28"/>
        </w:rPr>
        <w:t xml:space="preserve">ский сельсовет Топчихинского района Алтайского края, 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:rsidR="0029401E" w:rsidRPr="002E6612" w:rsidRDefault="0029401E" w:rsidP="002E6612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656AD9">
        <w:rPr>
          <w:sz w:val="28"/>
          <w:szCs w:val="28"/>
        </w:rPr>
        <w:t>Администрации Чаузов</w:t>
      </w:r>
      <w:r w:rsidR="002E6612">
        <w:rPr>
          <w:sz w:val="28"/>
          <w:szCs w:val="28"/>
        </w:rPr>
        <w:t>ского сельсовета Топчихинского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="002E6612"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</w:t>
      </w:r>
      <w:r w:rsidR="00656AD9">
        <w:rPr>
          <w:sz w:val="28"/>
          <w:szCs w:val="28"/>
        </w:rPr>
        <w:t>е Администра</w:t>
      </w:r>
      <w:r w:rsidR="0004269C">
        <w:rPr>
          <w:sz w:val="28"/>
          <w:szCs w:val="28"/>
        </w:rPr>
        <w:t>ции сельсовета от 10</w:t>
      </w:r>
      <w:r w:rsidR="00656AD9">
        <w:rPr>
          <w:sz w:val="28"/>
          <w:szCs w:val="28"/>
        </w:rPr>
        <w:t>.04.2013 № 14</w:t>
      </w:r>
      <w:r>
        <w:rPr>
          <w:sz w:val="28"/>
          <w:szCs w:val="28"/>
        </w:rPr>
        <w:t xml:space="preserve"> «</w:t>
      </w:r>
      <w:r w:rsidRPr="00354E18">
        <w:rPr>
          <w:sz w:val="28"/>
          <w:szCs w:val="28"/>
        </w:rPr>
        <w:t>Об утверждении Порядка уведомления муниципальны</w:t>
      </w:r>
      <w:r w:rsidR="0004269C">
        <w:rPr>
          <w:sz w:val="28"/>
          <w:szCs w:val="28"/>
        </w:rPr>
        <w:t>м служащим Администрации Чаузов</w:t>
      </w:r>
      <w:r w:rsidRPr="00354E18">
        <w:rPr>
          <w:sz w:val="28"/>
          <w:szCs w:val="28"/>
        </w:rPr>
        <w:t>ского сельсовета о выполнении иной оплачиваемой работы</w:t>
      </w:r>
      <w:r>
        <w:rPr>
          <w:sz w:val="28"/>
          <w:szCs w:val="28"/>
        </w:rPr>
        <w:t>»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9401E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</w:p>
    <w:p w:rsidR="0029401E" w:rsidRDefault="00656AD9" w:rsidP="0029401E">
      <w:pPr>
        <w:pStyle w:val="2"/>
        <w:spacing w:after="2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:rsidR="00656AD9" w:rsidRPr="008B31BC" w:rsidRDefault="00656AD9" w:rsidP="0029401E">
      <w:pPr>
        <w:pStyle w:val="2"/>
        <w:spacing w:after="2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сельсовета                                                            Р.А. Кирилов</w:t>
      </w:r>
    </w:p>
    <w:p w:rsidR="0029401E" w:rsidRPr="008B31BC" w:rsidRDefault="0029401E" w:rsidP="0029401E">
      <w:pPr>
        <w:pStyle w:val="2"/>
        <w:spacing w:after="240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BF5FB3">
      <w:pPr>
        <w:ind w:left="60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сельсовета от </w:t>
      </w:r>
      <w:r w:rsidR="00656AD9">
        <w:rPr>
          <w:sz w:val="28"/>
          <w:szCs w:val="28"/>
        </w:rPr>
        <w:t>28.05.</w:t>
      </w:r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656AD9">
        <w:rPr>
          <w:sz w:val="28"/>
          <w:szCs w:val="28"/>
        </w:rPr>
        <w:t>7</w:t>
      </w:r>
    </w:p>
    <w:p w:rsidR="0029401E" w:rsidRPr="00BF5FB3" w:rsidRDefault="0029401E" w:rsidP="00BF5FB3">
      <w:pPr>
        <w:pStyle w:val="a5"/>
        <w:jc w:val="center"/>
        <w:rPr>
          <w:sz w:val="28"/>
          <w:szCs w:val="28"/>
        </w:rPr>
      </w:pP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 w:rsidR="00656AD9">
        <w:rPr>
          <w:sz w:val="28"/>
          <w:szCs w:val="28"/>
        </w:rPr>
        <w:t>Администрации Чаузов</w:t>
      </w:r>
      <w:r>
        <w:rPr>
          <w:sz w:val="28"/>
          <w:szCs w:val="28"/>
        </w:rPr>
        <w:t>ского 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:rsidR="00BF5FB3" w:rsidRPr="00BF5FB3" w:rsidRDefault="00BF5FB3" w:rsidP="00BF5FB3">
      <w:pPr>
        <w:pStyle w:val="a5"/>
        <w:jc w:val="center"/>
        <w:rPr>
          <w:sz w:val="28"/>
          <w:szCs w:val="28"/>
        </w:rPr>
      </w:pP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 w:rsidR="00656AD9">
        <w:rPr>
          <w:sz w:val="28"/>
          <w:szCs w:val="28"/>
        </w:rPr>
        <w:t>Администрации Чаузов</w:t>
      </w:r>
      <w:r w:rsidR="00FB61DA">
        <w:rPr>
          <w:sz w:val="28"/>
          <w:szCs w:val="28"/>
        </w:rPr>
        <w:t>ского сельсовета Топчихинского района Алтайского края</w:t>
      </w:r>
      <w:r w:rsidR="00FB61DA" w:rsidRPr="00BF5FB3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 xml:space="preserve">(далее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FB3"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>осуществляет</w:t>
      </w:r>
      <w:r w:rsidR="0004269C">
        <w:rPr>
          <w:sz w:val="28"/>
          <w:szCs w:val="28"/>
        </w:rPr>
        <w:t>ся</w:t>
      </w:r>
      <w:r w:rsidRPr="00FB61DA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BF5FB3"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5FB3" w:rsidRPr="00FB61DA">
        <w:rPr>
          <w:sz w:val="28"/>
          <w:szCs w:val="28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Pr="00FB61DA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соответствии с Положением об этой комиссии.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BF5FB3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t xml:space="preserve">Приложение 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4C33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>уведомления муниципальными</w:t>
      </w:r>
      <w:r w:rsidR="0004269C">
        <w:rPr>
          <w:sz w:val="28"/>
          <w:szCs w:val="28"/>
        </w:rPr>
        <w:t xml:space="preserve"> служащими Администрации Чаузов</w:t>
      </w:r>
      <w:r w:rsidRPr="00FA4C33">
        <w:rPr>
          <w:sz w:val="28"/>
          <w:szCs w:val="28"/>
        </w:rPr>
        <w:t>ского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:rsidR="00FA4C33" w:rsidRPr="00FA4C33" w:rsidRDefault="00FA4C33" w:rsidP="00FA4C33">
      <w:pPr>
        <w:pStyle w:val="a5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______________________________________________________________________________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6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</w:t>
      </w:r>
      <w:r w:rsidR="005334E4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8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5334E4" w:rsidRDefault="005334E4" w:rsidP="005334E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5334E4" w:rsidRPr="005334E4" w:rsidRDefault="005334E4" w:rsidP="005334E4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(подпись)   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:rsidR="00B31E82" w:rsidRDefault="00B31E82">
      <w:bookmarkStart w:id="1" w:name="_GoBack"/>
      <w:bookmarkEnd w:id="1"/>
    </w:p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01E"/>
    <w:rsid w:val="00036704"/>
    <w:rsid w:val="0004269C"/>
    <w:rsid w:val="00245E61"/>
    <w:rsid w:val="0029401E"/>
    <w:rsid w:val="002E6612"/>
    <w:rsid w:val="005334E4"/>
    <w:rsid w:val="00656AD9"/>
    <w:rsid w:val="00B31E82"/>
    <w:rsid w:val="00BA3784"/>
    <w:rsid w:val="00BF5FB3"/>
    <w:rsid w:val="00F730A4"/>
    <w:rsid w:val="00FA4C33"/>
    <w:rsid w:val="00FB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4</cp:revision>
  <cp:lastPrinted>2026-06-02T05:30:00Z</cp:lastPrinted>
  <dcterms:created xsi:type="dcterms:W3CDTF">2026-06-02T05:12:00Z</dcterms:created>
  <dcterms:modified xsi:type="dcterms:W3CDTF">2026-06-02T05:37:00Z</dcterms:modified>
</cp:coreProperties>
</file>