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D629C">
      <w:pPr>
        <w:pStyle w:val="6"/>
        <w:widowControl/>
        <w:jc w:val="center"/>
        <w:outlineLvl w:val="0"/>
        <w:rPr>
          <w:rFonts w:ascii="Times New Roman" w:hAnsi="Times New Roman" w:cs="Times New Roman"/>
          <w:bCs w:val="0"/>
          <w:spacing w:val="20"/>
          <w:sz w:val="24"/>
          <w:szCs w:val="24"/>
        </w:rPr>
      </w:pPr>
      <w:r>
        <w:rPr>
          <w:rFonts w:ascii="Times New Roman" w:hAnsi="Times New Roman" w:cs="Times New Roman"/>
          <w:bCs w:val="0"/>
          <w:spacing w:val="20"/>
          <w:sz w:val="24"/>
          <w:szCs w:val="24"/>
        </w:rPr>
        <w:t xml:space="preserve">АДМИНИСТРАЦИЯ </w:t>
      </w:r>
      <w:r>
        <w:rPr>
          <w:rFonts w:ascii="Times New Roman" w:hAnsi="Times New Roman" w:cs="Times New Roman"/>
          <w:bCs w:val="0"/>
          <w:spacing w:val="20"/>
          <w:sz w:val="24"/>
          <w:szCs w:val="24"/>
          <w:lang w:val="ru-RU"/>
        </w:rPr>
        <w:t>ЧАУЗОВСКОГО</w:t>
      </w:r>
      <w:r>
        <w:rPr>
          <w:rFonts w:ascii="Times New Roman" w:hAnsi="Times New Roman" w:cs="Times New Roman"/>
          <w:bCs w:val="0"/>
          <w:spacing w:val="20"/>
          <w:sz w:val="24"/>
          <w:szCs w:val="24"/>
        </w:rPr>
        <w:t xml:space="preserve"> СЕЛЬСОВЕТА</w:t>
      </w:r>
    </w:p>
    <w:p w14:paraId="59BF4354">
      <w:pPr>
        <w:pStyle w:val="6"/>
        <w:widowControl/>
        <w:jc w:val="center"/>
        <w:outlineLvl w:val="0"/>
        <w:rPr>
          <w:rFonts w:ascii="Times New Roman" w:hAnsi="Times New Roman" w:cs="Times New Roman"/>
          <w:bCs w:val="0"/>
          <w:spacing w:val="20"/>
          <w:sz w:val="24"/>
          <w:szCs w:val="24"/>
        </w:rPr>
      </w:pPr>
      <w:r>
        <w:rPr>
          <w:rFonts w:ascii="Times New Roman" w:hAnsi="Times New Roman" w:cs="Times New Roman"/>
          <w:bCs w:val="0"/>
          <w:spacing w:val="20"/>
          <w:sz w:val="24"/>
          <w:szCs w:val="24"/>
        </w:rPr>
        <w:t>ТОПЧИХИНСКОГО РАЙОНА АЛТАЙСКОГО КРАЯ</w:t>
      </w:r>
    </w:p>
    <w:p w14:paraId="26D873D1">
      <w:pPr>
        <w:pStyle w:val="6"/>
        <w:widowControl/>
        <w:jc w:val="center"/>
        <w:rPr>
          <w:b w:val="0"/>
          <w:bCs w:val="0"/>
          <w:sz w:val="24"/>
          <w:szCs w:val="24"/>
        </w:rPr>
      </w:pPr>
    </w:p>
    <w:p w14:paraId="3D3DC2F8">
      <w:pPr>
        <w:pStyle w:val="6"/>
        <w:widowControl/>
        <w:jc w:val="center"/>
        <w:rPr>
          <w:b w:val="0"/>
          <w:bCs w:val="0"/>
          <w:sz w:val="24"/>
          <w:szCs w:val="24"/>
        </w:rPr>
      </w:pPr>
    </w:p>
    <w:p w14:paraId="1227394F">
      <w:pPr>
        <w:pStyle w:val="6"/>
        <w:widowControl/>
        <w:jc w:val="center"/>
        <w:rPr>
          <w:bCs w:val="0"/>
          <w:sz w:val="24"/>
          <w:szCs w:val="24"/>
        </w:rPr>
      </w:pPr>
      <w:r>
        <w:rPr>
          <w:bCs w:val="0"/>
          <w:sz w:val="24"/>
          <w:szCs w:val="24"/>
        </w:rPr>
        <w:t>П О С Т А Н О В Л Е Н И Е</w:t>
      </w:r>
    </w:p>
    <w:p w14:paraId="7CD007D4">
      <w:pPr>
        <w:pStyle w:val="6"/>
        <w:widowControl/>
        <w:rPr>
          <w:sz w:val="24"/>
          <w:szCs w:val="24"/>
        </w:rPr>
      </w:pPr>
    </w:p>
    <w:p w14:paraId="1CC68836">
      <w:pPr>
        <w:pStyle w:val="6"/>
        <w:widowControl/>
        <w:rPr>
          <w:sz w:val="24"/>
          <w:szCs w:val="24"/>
        </w:rPr>
      </w:pPr>
    </w:p>
    <w:p w14:paraId="273F660C">
      <w:pPr>
        <w:pStyle w:val="6"/>
        <w:widowControl/>
        <w:jc w:val="both"/>
        <w:rPr>
          <w:rFonts w:hint="default"/>
          <w:b w:val="0"/>
          <w:bCs w:val="0"/>
          <w:sz w:val="24"/>
          <w:szCs w:val="24"/>
          <w:lang w:val="ru-RU"/>
        </w:rPr>
      </w:pPr>
      <w:r>
        <w:rPr>
          <w:rFonts w:hint="default"/>
          <w:b w:val="0"/>
          <w:bCs w:val="0"/>
          <w:sz w:val="24"/>
          <w:szCs w:val="24"/>
          <w:lang w:val="ru-RU"/>
        </w:rPr>
        <w:t>08.06.</w:t>
      </w:r>
      <w:r>
        <w:rPr>
          <w:b w:val="0"/>
          <w:bCs w:val="0"/>
          <w:sz w:val="24"/>
          <w:szCs w:val="24"/>
        </w:rPr>
        <w:t xml:space="preserve"> 2026                                                                                                         № </w:t>
      </w:r>
      <w:r>
        <w:rPr>
          <w:rFonts w:hint="default"/>
          <w:b w:val="0"/>
          <w:bCs w:val="0"/>
          <w:sz w:val="24"/>
          <w:szCs w:val="24"/>
          <w:lang w:val="ru-RU"/>
        </w:rPr>
        <w:t>8</w:t>
      </w:r>
      <w:bookmarkStart w:id="0" w:name="_GoBack"/>
      <w:bookmarkEnd w:id="0"/>
    </w:p>
    <w:p w14:paraId="1BDF210A">
      <w:pPr>
        <w:pStyle w:val="6"/>
        <w:widowControl/>
        <w:rPr>
          <w:bCs w:val="0"/>
          <w:sz w:val="24"/>
          <w:szCs w:val="24"/>
        </w:rPr>
      </w:pPr>
    </w:p>
    <w:p w14:paraId="2EB71931">
      <w:pPr>
        <w:pStyle w:val="6"/>
        <w:widowControl/>
        <w:jc w:val="center"/>
        <w:rPr>
          <w:rFonts w:hint="default"/>
          <w:bCs w:val="0"/>
          <w:sz w:val="18"/>
          <w:szCs w:val="18"/>
          <w:lang w:val="ru-RU"/>
        </w:rPr>
      </w:pPr>
      <w:r>
        <w:rPr>
          <w:rFonts w:hint="default"/>
          <w:bCs w:val="0"/>
          <w:sz w:val="18"/>
          <w:szCs w:val="18"/>
          <w:lang w:val="ru-RU"/>
        </w:rPr>
        <w:t>с.Чаузово</w:t>
      </w:r>
    </w:p>
    <w:p w14:paraId="5E2A7DB4">
      <w:pPr>
        <w:pStyle w:val="6"/>
        <w:widowControl/>
        <w:rPr>
          <w:sz w:val="24"/>
          <w:szCs w:val="24"/>
        </w:rPr>
      </w:pPr>
    </w:p>
    <w:p w14:paraId="65EACAAC">
      <w:pPr>
        <w:pStyle w:val="6"/>
        <w:widowControl/>
        <w:ind w:right="5102"/>
        <w:jc w:val="both"/>
        <w:rPr>
          <w:rFonts w:hint="default" w:ascii="Times New Roman" w:hAnsi="Times New Roman" w:cs="Times New Roman"/>
          <w:b w:val="0"/>
          <w:bCs w:val="0"/>
          <w:sz w:val="28"/>
          <w:szCs w:val="28"/>
          <w:lang w:val="ru-RU"/>
        </w:rPr>
      </w:pPr>
      <w:r>
        <w:rPr>
          <w:rFonts w:ascii="Times New Roman" w:hAnsi="Times New Roman" w:eastAsia="Calibri" w:cs="Times New Roman"/>
          <w:b w:val="0"/>
          <w:sz w:val="28"/>
          <w:szCs w:val="28"/>
          <w:lang w:eastAsia="en-US"/>
        </w:rPr>
        <w:t xml:space="preserve">О внесении изменения в Административный регламент </w:t>
      </w:r>
      <w:r>
        <w:rPr>
          <w:rFonts w:ascii="Times New Roman" w:hAnsi="Times New Roman" w:cs="Times New Roman"/>
          <w:b w:val="0"/>
          <w:sz w:val="28"/>
          <w:szCs w:val="28"/>
        </w:rPr>
        <w:t>предоставления муниципальной услуги «</w:t>
      </w:r>
      <w:r>
        <w:rPr>
          <w:rFonts w:ascii="Times New Roman" w:hAnsi="Times New Roman" w:eastAsia="Calibri" w:cs="Times New Roman"/>
          <w:b w:val="0"/>
          <w:bCs w:val="0"/>
          <w:sz w:val="28"/>
          <w:szCs w:val="28"/>
        </w:rPr>
        <w:t>Предоставление порубочного билета и (или) разрешения на пересадку деревьев и кустарников</w:t>
      </w:r>
      <w:r>
        <w:rPr>
          <w:rFonts w:ascii="Times New Roman" w:hAnsi="Times New Roman" w:cs="Times New Roman"/>
          <w:b w:val="0"/>
          <w:sz w:val="28"/>
          <w:szCs w:val="28"/>
        </w:rPr>
        <w:t>», утвержденный постановлением Администрации сельсовета от 0</w:t>
      </w:r>
      <w:r>
        <w:rPr>
          <w:rFonts w:hint="default" w:ascii="Times New Roman" w:hAnsi="Times New Roman" w:cs="Times New Roman"/>
          <w:b w:val="0"/>
          <w:sz w:val="28"/>
          <w:szCs w:val="28"/>
          <w:lang w:val="ru-RU"/>
        </w:rPr>
        <w:t>5</w:t>
      </w:r>
      <w:r>
        <w:rPr>
          <w:rFonts w:ascii="Times New Roman" w:hAnsi="Times New Roman" w:cs="Times New Roman"/>
          <w:b w:val="0"/>
          <w:sz w:val="28"/>
          <w:szCs w:val="28"/>
        </w:rPr>
        <w:t xml:space="preserve">.02.2019 № </w:t>
      </w:r>
      <w:r>
        <w:rPr>
          <w:rFonts w:hint="default" w:ascii="Times New Roman" w:hAnsi="Times New Roman" w:cs="Times New Roman"/>
          <w:b w:val="0"/>
          <w:sz w:val="28"/>
          <w:szCs w:val="28"/>
          <w:lang w:val="ru-RU"/>
        </w:rPr>
        <w:t>5</w:t>
      </w:r>
    </w:p>
    <w:p w14:paraId="4ECAA8F7">
      <w:pPr>
        <w:pStyle w:val="5"/>
        <w:widowControl/>
        <w:tabs>
          <w:tab w:val="left" w:pos="4536"/>
        </w:tabs>
        <w:ind w:right="5527" w:firstLine="0"/>
        <w:jc w:val="both"/>
        <w:rPr>
          <w:rFonts w:ascii="Times New Roman" w:hAnsi="Times New Roman" w:cs="Times New Roman"/>
          <w:sz w:val="28"/>
          <w:szCs w:val="28"/>
        </w:rPr>
      </w:pPr>
    </w:p>
    <w:p w14:paraId="60BCAA3C">
      <w:pPr>
        <w:pStyle w:val="7"/>
        <w:ind w:firstLine="709"/>
        <w:jc w:val="both"/>
        <w:rPr>
          <w:sz w:val="28"/>
          <w:szCs w:val="28"/>
        </w:rPr>
      </w:pPr>
      <w:r>
        <w:rPr>
          <w:sz w:val="28"/>
          <w:szCs w:val="28"/>
        </w:rPr>
        <w:t xml:space="preserve">В целях приведения </w:t>
      </w:r>
      <w:r>
        <w:rPr>
          <w:rFonts w:eastAsia="Calibri"/>
          <w:sz w:val="28"/>
          <w:szCs w:val="28"/>
          <w:lang w:eastAsia="en-US"/>
        </w:rPr>
        <w:t xml:space="preserve">Административного регламента </w:t>
      </w:r>
      <w:r>
        <w:rPr>
          <w:sz w:val="28"/>
          <w:szCs w:val="28"/>
        </w:rPr>
        <w:t xml:space="preserve">предоставления муниципальной услуги «Предоставление жилого помещения по договору социального найма» в соответствие с действующим законодательством, реализации положений Федерального закона от 27.07.2010 № 210-ФЗ «Об организации предоставления государственных и муниципальных услуг», руководствуясь </w:t>
      </w:r>
      <w:r>
        <w:rPr>
          <w:spacing w:val="13"/>
          <w:sz w:val="28"/>
          <w:szCs w:val="28"/>
        </w:rPr>
        <w:t xml:space="preserve">Уставом </w:t>
      </w:r>
      <w:r>
        <w:rPr>
          <w:spacing w:val="3"/>
          <w:sz w:val="28"/>
          <w:szCs w:val="28"/>
        </w:rPr>
        <w:t xml:space="preserve">муниципального образования </w:t>
      </w:r>
      <w:r>
        <w:rPr>
          <w:spacing w:val="3"/>
          <w:sz w:val="28"/>
          <w:szCs w:val="28"/>
          <w:lang w:val="ru-RU"/>
        </w:rPr>
        <w:t>Чаузо</w:t>
      </w:r>
      <w:r>
        <w:rPr>
          <w:spacing w:val="3"/>
          <w:sz w:val="28"/>
          <w:szCs w:val="28"/>
        </w:rPr>
        <w:t xml:space="preserve">вский сельсовет Топчихинского района Алтайского края, </w:t>
      </w:r>
      <w:r>
        <w:rPr>
          <w:spacing w:val="40"/>
          <w:sz w:val="28"/>
          <w:szCs w:val="28"/>
        </w:rPr>
        <w:t>постановляю</w:t>
      </w:r>
      <w:r>
        <w:rPr>
          <w:spacing w:val="13"/>
          <w:sz w:val="28"/>
          <w:szCs w:val="28"/>
        </w:rPr>
        <w:t>:</w:t>
      </w:r>
    </w:p>
    <w:p w14:paraId="3C1F7D5A">
      <w:pPr>
        <w:pStyle w:val="7"/>
        <w:ind w:firstLine="709"/>
        <w:jc w:val="both"/>
        <w:rPr>
          <w:sz w:val="28"/>
          <w:szCs w:val="28"/>
        </w:rPr>
      </w:pPr>
      <w:r>
        <w:rPr>
          <w:sz w:val="28"/>
          <w:szCs w:val="28"/>
        </w:rPr>
        <w:t xml:space="preserve">1. Внести в </w:t>
      </w:r>
      <w:r>
        <w:rPr>
          <w:rFonts w:eastAsia="Calibri"/>
          <w:sz w:val="28"/>
          <w:szCs w:val="28"/>
          <w:lang w:eastAsia="en-US"/>
        </w:rPr>
        <w:t xml:space="preserve">Административный регламент </w:t>
      </w:r>
      <w:r>
        <w:rPr>
          <w:sz w:val="28"/>
          <w:szCs w:val="28"/>
        </w:rPr>
        <w:t>предоставления муниципальной услуги «</w:t>
      </w:r>
      <w:r>
        <w:rPr>
          <w:rFonts w:eastAsia="Calibri"/>
          <w:bCs/>
          <w:sz w:val="28"/>
          <w:szCs w:val="28"/>
        </w:rPr>
        <w:t>Предоставление порубочного билета и (или) разрешения на пересадку деревьев и кустарников</w:t>
      </w:r>
      <w:r>
        <w:rPr>
          <w:sz w:val="28"/>
          <w:szCs w:val="28"/>
        </w:rPr>
        <w:t>», утвержденный постановлением Администрации сельсовета от 0</w:t>
      </w:r>
      <w:r>
        <w:rPr>
          <w:rFonts w:hint="default"/>
          <w:sz w:val="28"/>
          <w:szCs w:val="28"/>
          <w:lang w:val="ru-RU"/>
        </w:rPr>
        <w:t>5</w:t>
      </w:r>
      <w:r>
        <w:rPr>
          <w:sz w:val="28"/>
          <w:szCs w:val="28"/>
        </w:rPr>
        <w:t xml:space="preserve">.02.2019 № </w:t>
      </w:r>
      <w:r>
        <w:rPr>
          <w:rFonts w:hint="default"/>
          <w:sz w:val="28"/>
          <w:szCs w:val="28"/>
          <w:lang w:val="ru-RU"/>
        </w:rPr>
        <w:t>5</w:t>
      </w:r>
      <w:r>
        <w:rPr>
          <w:sz w:val="28"/>
          <w:szCs w:val="28"/>
        </w:rPr>
        <w:t xml:space="preserve"> следующее изменение:</w:t>
      </w:r>
    </w:p>
    <w:p w14:paraId="1CE4D7DB">
      <w:pPr>
        <w:pStyle w:val="7"/>
        <w:ind w:firstLine="709"/>
        <w:jc w:val="both"/>
        <w:rPr>
          <w:sz w:val="28"/>
          <w:szCs w:val="28"/>
        </w:rPr>
      </w:pPr>
      <w:r>
        <w:rPr>
          <w:sz w:val="28"/>
          <w:szCs w:val="28"/>
        </w:rPr>
        <w:t>1.1. Подпункт 3.2.3.3. изложить в следующей редакции:</w:t>
      </w:r>
    </w:p>
    <w:p w14:paraId="1C975C94">
      <w:pPr>
        <w:pStyle w:val="7"/>
        <w:ind w:firstLine="709"/>
        <w:jc w:val="both"/>
        <w:rPr>
          <w:rFonts w:eastAsia="Calibri"/>
          <w:bCs/>
          <w:sz w:val="28"/>
          <w:szCs w:val="28"/>
        </w:rPr>
      </w:pPr>
      <w:r>
        <w:rPr>
          <w:sz w:val="28"/>
          <w:szCs w:val="28"/>
        </w:rPr>
        <w:t>«3.2.3.3.</w:t>
      </w:r>
      <w:r>
        <w:rPr>
          <w:rFonts w:eastAsia="Calibri"/>
          <w:bCs/>
          <w:sz w:val="28"/>
          <w:szCs w:val="28"/>
        </w:rPr>
        <w:t xml:space="preserve"> При обращении заявителя через Многофункциональный центр, </w:t>
      </w:r>
      <w:r>
        <w:rPr>
          <w:rStyle w:val="4"/>
          <w:i w:val="0"/>
          <w:sz w:val="28"/>
          <w:szCs w:val="28"/>
        </w:rPr>
        <w:t xml:space="preserve">специалист </w:t>
      </w:r>
      <w:r>
        <w:rPr>
          <w:rFonts w:eastAsia="Calibri"/>
          <w:bCs/>
          <w:sz w:val="28"/>
          <w:szCs w:val="28"/>
        </w:rPr>
        <w:t>Многофункционального центра</w:t>
      </w:r>
      <w:r>
        <w:rPr>
          <w:rStyle w:val="4"/>
          <w:i w:val="0"/>
          <w:sz w:val="28"/>
          <w:szCs w:val="28"/>
        </w:rPr>
        <w:t xml:space="preserve"> принимает документы от заявителя, делает копии с оригиналов и заверяет печатью Многофункционального центра. Срок обработки, формирование и доставка пакета документов в Администрацию сельсовета составляет 1 рабочий день с даты получения документов от заявителя.</w:t>
      </w:r>
    </w:p>
    <w:p w14:paraId="543E58B1">
      <w:pPr>
        <w:pStyle w:val="7"/>
        <w:ind w:firstLine="709"/>
        <w:jc w:val="both"/>
        <w:rPr>
          <w:sz w:val="28"/>
          <w:szCs w:val="28"/>
        </w:rPr>
      </w:pPr>
      <w:r>
        <w:rPr>
          <w:sz w:val="28"/>
          <w:szCs w:val="28"/>
        </w:rPr>
        <w:t xml:space="preserve">Заявитель вправе по собственной инициативе представлять в Многофункциональный центр копии документов, заверенных в установленном    порядке. </w:t>
      </w:r>
    </w:p>
    <w:p w14:paraId="43996E80">
      <w:pPr>
        <w:pStyle w:val="7"/>
        <w:ind w:firstLine="709"/>
        <w:jc w:val="both"/>
        <w:rPr>
          <w:rFonts w:eastAsia="Calibri"/>
          <w:bCs/>
          <w:sz w:val="28"/>
          <w:szCs w:val="28"/>
          <w:lang w:eastAsia="en-US"/>
        </w:rPr>
      </w:pPr>
      <w:r>
        <w:rPr>
          <w:sz w:val="28"/>
          <w:szCs w:val="28"/>
        </w:rPr>
        <w:t>В случае,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14:paraId="43E07F8D">
      <w:pPr>
        <w:pStyle w:val="7"/>
        <w:ind w:firstLine="709"/>
        <w:jc w:val="both"/>
        <w:rPr>
          <w:rFonts w:eastAsia="Calibri"/>
          <w:bCs/>
          <w:sz w:val="28"/>
          <w:szCs w:val="28"/>
          <w:lang w:eastAsia="en-US"/>
        </w:rPr>
      </w:pPr>
      <w:r>
        <w:rPr>
          <w:rFonts w:eastAsia="Calibri"/>
          <w:bCs/>
          <w:sz w:val="28"/>
          <w:szCs w:val="28"/>
          <w:lang w:eastAsia="en-US"/>
        </w:rPr>
        <w:t>Специалист</w:t>
      </w:r>
      <w:r>
        <w:rPr>
          <w:sz w:val="28"/>
          <w:szCs w:val="28"/>
        </w:rPr>
        <w:t xml:space="preserve"> Администрации сельсовета</w:t>
      </w:r>
      <w:r>
        <w:rPr>
          <w:rFonts w:eastAsia="Calibri"/>
          <w:bCs/>
          <w:sz w:val="28"/>
          <w:szCs w:val="28"/>
          <w:lang w:eastAsia="en-US"/>
        </w:rPr>
        <w:t xml:space="preserve">, ответственный за прием и    регистрацию, принимает </w:t>
      </w:r>
      <w:r>
        <w:rPr>
          <w:sz w:val="28"/>
          <w:szCs w:val="28"/>
        </w:rPr>
        <w:t>заявление</w:t>
      </w:r>
      <w:r>
        <w:rPr>
          <w:rFonts w:eastAsia="Calibri"/>
          <w:bCs/>
          <w:sz w:val="28"/>
          <w:szCs w:val="28"/>
          <w:lang w:eastAsia="en-US"/>
        </w:rPr>
        <w:t xml:space="preserve"> и пакет документов из </w:t>
      </w:r>
      <w:r>
        <w:rPr>
          <w:rFonts w:eastAsia="Calibri"/>
          <w:bCs/>
          <w:sz w:val="28"/>
          <w:szCs w:val="28"/>
        </w:rPr>
        <w:t xml:space="preserve">Многофункционального центра </w:t>
      </w:r>
      <w:r>
        <w:rPr>
          <w:rFonts w:eastAsia="Calibri"/>
          <w:bCs/>
          <w:sz w:val="28"/>
          <w:szCs w:val="28"/>
          <w:lang w:eastAsia="en-US"/>
        </w:rPr>
        <w:t xml:space="preserve">и регистрирует их в журнале регистрации </w:t>
      </w:r>
      <w:r>
        <w:rPr>
          <w:sz w:val="28"/>
          <w:szCs w:val="28"/>
        </w:rPr>
        <w:t>не позднее дня получения заявления</w:t>
      </w:r>
      <w:r>
        <w:rPr>
          <w:rFonts w:eastAsia="Calibri"/>
          <w:bCs/>
          <w:sz w:val="28"/>
          <w:szCs w:val="28"/>
          <w:lang w:eastAsia="en-US"/>
        </w:rPr>
        <w:t>.</w:t>
      </w:r>
      <w:r>
        <w:rPr>
          <w:rFonts w:eastAsia="Calibri"/>
          <w:sz w:val="28"/>
          <w:szCs w:val="28"/>
        </w:rPr>
        <w:t>».</w:t>
      </w:r>
    </w:p>
    <w:p w14:paraId="7C95EA70">
      <w:pPr>
        <w:pStyle w:val="7"/>
        <w:ind w:firstLine="709"/>
        <w:jc w:val="both"/>
        <w:rPr>
          <w:rFonts w:eastAsia="Calibri"/>
          <w:sz w:val="28"/>
          <w:szCs w:val="28"/>
        </w:rPr>
      </w:pPr>
      <w:r>
        <w:rPr>
          <w:rFonts w:eastAsia="Calibri"/>
          <w:sz w:val="28"/>
          <w:szCs w:val="28"/>
        </w:rPr>
        <w:t>2. Опубликовать настоящее постановление в установленном порядке и разместить на официальном сайте муниципального образования Топчихинский район.</w:t>
      </w:r>
    </w:p>
    <w:p w14:paraId="3F4D7E54">
      <w:pPr>
        <w:pStyle w:val="7"/>
        <w:ind w:firstLine="709"/>
        <w:jc w:val="both"/>
        <w:rPr>
          <w:sz w:val="28"/>
          <w:szCs w:val="28"/>
        </w:rPr>
      </w:pPr>
      <w:r>
        <w:rPr>
          <w:sz w:val="28"/>
          <w:szCs w:val="28"/>
        </w:rPr>
        <w:t>3. Контроль за исполнением настоящего постановления оставляю за собой.</w:t>
      </w:r>
    </w:p>
    <w:p w14:paraId="56A59753">
      <w:pPr>
        <w:pStyle w:val="7"/>
        <w:jc w:val="both"/>
        <w:rPr>
          <w:sz w:val="28"/>
          <w:szCs w:val="28"/>
        </w:rPr>
      </w:pPr>
    </w:p>
    <w:p w14:paraId="28F4137A">
      <w:pPr>
        <w:pStyle w:val="7"/>
        <w:jc w:val="both"/>
        <w:rPr>
          <w:sz w:val="28"/>
          <w:szCs w:val="28"/>
        </w:rPr>
      </w:pPr>
    </w:p>
    <w:p w14:paraId="2EFA8384">
      <w:pPr>
        <w:pStyle w:val="7"/>
        <w:jc w:val="both"/>
        <w:rPr>
          <w:sz w:val="28"/>
          <w:szCs w:val="28"/>
        </w:rPr>
      </w:pPr>
      <w:r>
        <w:rPr>
          <w:sz w:val="28"/>
          <w:szCs w:val="28"/>
        </w:rPr>
        <w:t xml:space="preserve">Исполняющий полномочия </w:t>
      </w:r>
    </w:p>
    <w:p w14:paraId="6BEBCD8C">
      <w:pPr>
        <w:pStyle w:val="7"/>
        <w:jc w:val="both"/>
        <w:rPr>
          <w:rFonts w:hint="default"/>
          <w:sz w:val="28"/>
          <w:szCs w:val="28"/>
          <w:lang w:val="ru-RU"/>
        </w:rPr>
      </w:pPr>
      <w:r>
        <w:rPr>
          <w:sz w:val="28"/>
          <w:szCs w:val="28"/>
        </w:rPr>
        <w:t xml:space="preserve">главы Администрации сельсовета                                                </w:t>
      </w:r>
      <w:r>
        <w:rPr>
          <w:sz w:val="28"/>
          <w:szCs w:val="28"/>
          <w:lang w:val="ru-RU"/>
        </w:rPr>
        <w:t>Р</w:t>
      </w:r>
      <w:r>
        <w:rPr>
          <w:rFonts w:hint="default"/>
          <w:sz w:val="28"/>
          <w:szCs w:val="28"/>
          <w:lang w:val="ru-RU"/>
        </w:rPr>
        <w:t>.А.Кирилов</w:t>
      </w:r>
    </w:p>
    <w:p w14:paraId="54DBA19A">
      <w:pPr>
        <w:pStyle w:val="7"/>
        <w:ind w:firstLine="709"/>
        <w:jc w:val="both"/>
        <w:rPr>
          <w:sz w:val="28"/>
          <w:szCs w:val="28"/>
        </w:rPr>
      </w:pPr>
    </w:p>
    <w:p w14:paraId="0842D8C5"/>
    <w:sectPr>
      <w:footnotePr>
        <w:numStart w:val="3"/>
      </w:footnotePr>
      <w:pgSz w:w="11906" w:h="16838"/>
      <w:pgMar w:top="1134" w:right="567"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characterSpacingControl w:val="doNotCompress"/>
  <w:footnotePr>
    <w:numStart w:val="3"/>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26"/>
    <w:rsid w:val="003E0D26"/>
    <w:rsid w:val="00C0579E"/>
    <w:rsid w:val="00CA55CE"/>
    <w:rsid w:val="347F6068"/>
    <w:rsid w:val="3E122DDB"/>
    <w:rsid w:val="5E586DB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qFormat/>
    <w:uiPriority w:val="0"/>
    <w:rPr>
      <w:i/>
      <w:iCs/>
    </w:rPr>
  </w:style>
  <w:style w:type="paragraph" w:customStyle="1" w:styleId="5">
    <w:name w:val="ConsPlusNormal"/>
    <w:qFormat/>
    <w:uiPriority w:val="99"/>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6">
    <w:name w:val="ConsPlusTitle"/>
    <w:qFormat/>
    <w:uiPriority w:val="99"/>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paragraph" w:styleId="7">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307</Words>
  <Characters>2346</Characters>
  <Lines>20</Lines>
  <Paragraphs>5</Paragraphs>
  <TotalTime>12</TotalTime>
  <ScaleCrop>false</ScaleCrop>
  <LinksUpToDate>false</LinksUpToDate>
  <CharactersWithSpaces>2795</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2026-06-05T04:19:00Z</dcterms:created>
  <dc:creator>root</dc:creator>
  <cp:lastModifiedBy>WPS_1778830593</cp:lastModifiedBy>
  <dcterms:modified xsi:type="dcterms:W3CDTF">2026-06-08T06:00:11Z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213EF820F7A8433DB91384BC94C70C2F_13</vt:lpwstr>
  </property>
  <property fmtid="{D5CDD505-2E9C-101B-9397-08002B2CF9AE}" pid="4" name="KSOTemplateDocerSaveRecord">
    <vt:lpwstr>eyJoZGlkIjoiYzQxNzI1ZGZjY2VhODE5YWFmZjUyMWQ2NjRlMGZiMjMiLCJ1c2VySWQiOiI4MjQ2MzUyNTczMjEifQ==</vt:lpwstr>
  </property>
</Properties>
</file>